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92D3E" w14:textId="77777777" w:rsidR="0071609B" w:rsidRPr="00771D9A" w:rsidRDefault="00C16AB4" w:rsidP="00DB63BA">
      <w:pPr>
        <w:jc w:val="center"/>
        <w:rPr>
          <w:rFonts w:ascii="標楷體" w:eastAsia="標楷體" w:hAnsi="標楷體"/>
          <w:b/>
          <w:bCs/>
          <w:kern w:val="0"/>
          <w:sz w:val="36"/>
          <w:szCs w:val="36"/>
        </w:rPr>
      </w:pPr>
      <w:r w:rsidRPr="00771D9A">
        <w:rPr>
          <w:rFonts w:ascii="標楷體" w:eastAsia="標楷體" w:hAnsi="標楷體" w:hint="eastAsia"/>
          <w:b/>
          <w:bCs/>
          <w:sz w:val="36"/>
          <w:szCs w:val="36"/>
        </w:rPr>
        <w:t>臺星經濟夥伴協定</w:t>
      </w:r>
      <w:r w:rsidRPr="00771D9A">
        <w:rPr>
          <w:rFonts w:ascii="標楷體" w:eastAsia="標楷體" w:hAnsi="標楷體" w:hint="eastAsia"/>
          <w:b/>
          <w:bCs/>
          <w:kern w:val="0"/>
          <w:sz w:val="36"/>
          <w:szCs w:val="36"/>
        </w:rPr>
        <w:t>執行成效及精進作法調查</w:t>
      </w:r>
    </w:p>
    <w:p w14:paraId="3560A4E9" w14:textId="77777777" w:rsidR="001E394B" w:rsidRPr="00771D9A" w:rsidRDefault="001E394B" w:rsidP="0088349C">
      <w:pPr>
        <w:adjustRightInd w:val="0"/>
        <w:snapToGrid w:val="0"/>
        <w:spacing w:beforeLines="20" w:before="72" w:afterLines="20" w:after="72" w:line="420" w:lineRule="exact"/>
        <w:ind w:firstLineChars="200" w:firstLine="540"/>
        <w:jc w:val="both"/>
        <w:rPr>
          <w:rFonts w:ascii="Times New Roman" w:eastAsia="標楷體" w:hAnsi="Times New Roman" w:cs="Times New Roman"/>
          <w:sz w:val="27"/>
          <w:szCs w:val="27"/>
        </w:rPr>
      </w:pPr>
    </w:p>
    <w:p w14:paraId="778ED9DC" w14:textId="6BDA6BA6" w:rsidR="000C6175" w:rsidRPr="00771D9A" w:rsidRDefault="000C6175" w:rsidP="0088349C">
      <w:pPr>
        <w:adjustRightInd w:val="0"/>
        <w:snapToGrid w:val="0"/>
        <w:spacing w:beforeLines="20" w:before="72" w:afterLines="20" w:after="72" w:line="420" w:lineRule="exact"/>
        <w:ind w:firstLineChars="200" w:firstLine="540"/>
        <w:jc w:val="both"/>
        <w:rPr>
          <w:rFonts w:ascii="Times New Roman" w:eastAsia="標楷體" w:hAnsi="Times New Roman" w:cs="Times New Roman"/>
          <w:b/>
          <w:bCs/>
          <w:sz w:val="27"/>
          <w:szCs w:val="27"/>
        </w:rPr>
      </w:pPr>
      <w:r w:rsidRPr="00771D9A">
        <w:rPr>
          <w:rFonts w:ascii="Times New Roman" w:eastAsia="標楷體" w:hAnsi="Times New Roman" w:cs="Times New Roman"/>
          <w:sz w:val="27"/>
          <w:szCs w:val="27"/>
        </w:rPr>
        <w:t>臺星經濟夥伴協定</w:t>
      </w:r>
      <w:r w:rsidRPr="00771D9A">
        <w:rPr>
          <w:rFonts w:ascii="標楷體" w:eastAsia="標楷體" w:hAnsi="標楷體" w:cs="Times New Roman" w:hint="eastAsia"/>
          <w:sz w:val="27"/>
          <w:szCs w:val="27"/>
        </w:rPr>
        <w:t>（</w:t>
      </w:r>
      <w:r w:rsidRPr="00771D9A">
        <w:rPr>
          <w:rFonts w:ascii="Times New Roman" w:eastAsia="標楷體" w:hAnsi="Times New Roman" w:cs="Times New Roman"/>
          <w:sz w:val="27"/>
          <w:szCs w:val="27"/>
        </w:rPr>
        <w:t>ASTEP</w:t>
      </w:r>
      <w:r w:rsidRPr="00771D9A">
        <w:rPr>
          <w:rFonts w:ascii="Times New Roman" w:eastAsia="標楷體" w:hAnsi="Times New Roman" w:cs="Times New Roman" w:hint="eastAsia"/>
          <w:sz w:val="27"/>
          <w:szCs w:val="27"/>
        </w:rPr>
        <w:t>）</w:t>
      </w:r>
      <w:r w:rsidRPr="00771D9A">
        <w:rPr>
          <w:rFonts w:ascii="Times New Roman" w:eastAsia="標楷體" w:hAnsi="Times New Roman" w:cs="Times New Roman"/>
          <w:sz w:val="27"/>
          <w:szCs w:val="27"/>
        </w:rPr>
        <w:t>為我國與東</w:t>
      </w:r>
      <w:r w:rsidRPr="00771D9A">
        <w:rPr>
          <w:rFonts w:ascii="Times New Roman" w:eastAsia="標楷體" w:hAnsi="Times New Roman" w:cs="Times New Roman" w:hint="eastAsia"/>
          <w:sz w:val="27"/>
          <w:szCs w:val="27"/>
        </w:rPr>
        <w:t>協</w:t>
      </w:r>
      <w:r w:rsidRPr="00771D9A">
        <w:rPr>
          <w:rFonts w:ascii="Times New Roman" w:eastAsia="標楷體" w:hAnsi="Times New Roman" w:cs="Times New Roman"/>
          <w:sz w:val="27"/>
          <w:szCs w:val="27"/>
        </w:rPr>
        <w:t>國家所</w:t>
      </w:r>
      <w:r w:rsidRPr="00771D9A">
        <w:rPr>
          <w:rFonts w:ascii="Times New Roman" w:eastAsia="標楷體" w:hAnsi="Times New Roman" w:cs="Times New Roman" w:hint="eastAsia"/>
          <w:sz w:val="27"/>
          <w:szCs w:val="27"/>
        </w:rPr>
        <w:t>締結</w:t>
      </w:r>
      <w:r w:rsidRPr="00771D9A">
        <w:rPr>
          <w:rFonts w:ascii="Times New Roman" w:eastAsia="標楷體" w:hAnsi="Times New Roman" w:cs="Times New Roman"/>
          <w:sz w:val="27"/>
          <w:szCs w:val="27"/>
        </w:rPr>
        <w:t>的</w:t>
      </w:r>
      <w:r w:rsidRPr="00771D9A">
        <w:rPr>
          <w:rFonts w:ascii="Times New Roman" w:eastAsia="標楷體" w:hAnsi="Times New Roman" w:cs="Times New Roman" w:hint="eastAsia"/>
          <w:sz w:val="27"/>
          <w:szCs w:val="27"/>
        </w:rPr>
        <w:t>第</w:t>
      </w:r>
      <w:r w:rsidR="00644C57" w:rsidRPr="00771D9A">
        <w:rPr>
          <w:rFonts w:ascii="Times New Roman" w:eastAsia="標楷體" w:hAnsi="Times New Roman" w:cs="Times New Roman" w:hint="eastAsia"/>
          <w:sz w:val="27"/>
          <w:szCs w:val="27"/>
        </w:rPr>
        <w:t>一</w:t>
      </w:r>
      <w:r w:rsidRPr="00771D9A">
        <w:rPr>
          <w:rFonts w:ascii="Times New Roman" w:eastAsia="標楷體" w:hAnsi="Times New Roman" w:cs="Times New Roman"/>
          <w:sz w:val="27"/>
          <w:szCs w:val="27"/>
        </w:rPr>
        <w:t>個經濟合作協定，於</w:t>
      </w:r>
      <w:r w:rsidRPr="00771D9A">
        <w:rPr>
          <w:rFonts w:ascii="Times New Roman" w:eastAsia="標楷體" w:hAnsi="Times New Roman" w:cs="Times New Roman"/>
          <w:sz w:val="27"/>
          <w:szCs w:val="27"/>
        </w:rPr>
        <w:t>2014</w:t>
      </w:r>
      <w:r w:rsidRPr="00771D9A">
        <w:rPr>
          <w:rFonts w:ascii="Times New Roman" w:eastAsia="標楷體" w:hAnsi="Times New Roman" w:cs="Times New Roman"/>
          <w:sz w:val="27"/>
          <w:szCs w:val="27"/>
        </w:rPr>
        <w:t>年</w:t>
      </w:r>
      <w:r w:rsidRPr="00771D9A">
        <w:rPr>
          <w:rFonts w:ascii="Times New Roman" w:eastAsia="標楷體" w:hAnsi="Times New Roman" w:cs="Times New Roman"/>
          <w:sz w:val="27"/>
          <w:szCs w:val="27"/>
        </w:rPr>
        <w:t>4</w:t>
      </w:r>
      <w:r w:rsidRPr="00771D9A">
        <w:rPr>
          <w:rFonts w:ascii="Times New Roman" w:eastAsia="標楷體" w:hAnsi="Times New Roman" w:cs="Times New Roman"/>
          <w:sz w:val="27"/>
          <w:szCs w:val="27"/>
        </w:rPr>
        <w:t>月</w:t>
      </w:r>
      <w:r w:rsidRPr="00771D9A">
        <w:rPr>
          <w:rFonts w:ascii="Times New Roman" w:eastAsia="標楷體" w:hAnsi="Times New Roman" w:cs="Times New Roman"/>
          <w:sz w:val="27"/>
          <w:szCs w:val="27"/>
        </w:rPr>
        <w:t>19</w:t>
      </w:r>
      <w:r w:rsidRPr="00771D9A">
        <w:rPr>
          <w:rFonts w:ascii="Times New Roman" w:eastAsia="標楷體" w:hAnsi="Times New Roman" w:cs="Times New Roman"/>
          <w:sz w:val="27"/>
          <w:szCs w:val="27"/>
        </w:rPr>
        <w:t>日正式生效</w:t>
      </w:r>
      <w:r w:rsidRPr="00771D9A">
        <w:rPr>
          <w:rFonts w:ascii="Times New Roman" w:eastAsia="標楷體" w:hAnsi="Times New Roman" w:cs="Times New Roman" w:hint="eastAsia"/>
          <w:sz w:val="27"/>
          <w:szCs w:val="27"/>
        </w:rPr>
        <w:t>，</w:t>
      </w:r>
      <w:r w:rsidRPr="00771D9A">
        <w:rPr>
          <w:rFonts w:ascii="Times New Roman" w:eastAsia="標楷體" w:hAnsi="Times New Roman" w:cs="Times New Roman"/>
          <w:sz w:val="27"/>
          <w:szCs w:val="27"/>
        </w:rPr>
        <w:t>包含貨品貿易、服務貿易、原產地規則、關務程序、技術性貿易障礙</w:t>
      </w:r>
      <w:r w:rsidRPr="00771D9A">
        <w:rPr>
          <w:rFonts w:ascii="Times New Roman" w:eastAsia="標楷體" w:hAnsi="Times New Roman" w:cs="Times New Roman" w:hint="eastAsia"/>
          <w:sz w:val="27"/>
          <w:szCs w:val="27"/>
        </w:rPr>
        <w:t>（</w:t>
      </w:r>
      <w:r w:rsidRPr="00771D9A">
        <w:rPr>
          <w:rFonts w:ascii="Times New Roman" w:eastAsia="標楷體" w:hAnsi="Times New Roman" w:cs="Times New Roman"/>
          <w:sz w:val="27"/>
          <w:szCs w:val="27"/>
        </w:rPr>
        <w:t>Technical Barriers to Trade</w:t>
      </w:r>
      <w:r w:rsidRPr="00771D9A">
        <w:rPr>
          <w:rFonts w:ascii="Times New Roman" w:eastAsia="標楷體" w:hAnsi="Times New Roman" w:cs="Times New Roman" w:hint="eastAsia"/>
          <w:sz w:val="27"/>
          <w:szCs w:val="27"/>
        </w:rPr>
        <w:t xml:space="preserve">, </w:t>
      </w:r>
      <w:r w:rsidRPr="00771D9A">
        <w:rPr>
          <w:rFonts w:ascii="Times New Roman" w:eastAsia="標楷體" w:hAnsi="Times New Roman" w:cs="Times New Roman"/>
          <w:sz w:val="27"/>
          <w:szCs w:val="27"/>
        </w:rPr>
        <w:t>TBT</w:t>
      </w:r>
      <w:r w:rsidRPr="00771D9A">
        <w:rPr>
          <w:rFonts w:ascii="Times New Roman" w:eastAsia="標楷體" w:hAnsi="Times New Roman" w:cs="Times New Roman" w:hint="eastAsia"/>
          <w:sz w:val="27"/>
          <w:szCs w:val="27"/>
        </w:rPr>
        <w:t>）</w:t>
      </w:r>
      <w:r w:rsidRPr="00771D9A">
        <w:rPr>
          <w:rFonts w:ascii="Times New Roman" w:eastAsia="標楷體" w:hAnsi="Times New Roman" w:cs="Times New Roman"/>
          <w:sz w:val="27"/>
          <w:szCs w:val="27"/>
        </w:rPr>
        <w:t>、食品安全檢驗及動植物防疫檢疫</w:t>
      </w:r>
      <w:r w:rsidRPr="00771D9A">
        <w:rPr>
          <w:rFonts w:ascii="Times New Roman" w:eastAsia="標楷體" w:hAnsi="Times New Roman" w:cs="Times New Roman" w:hint="eastAsia"/>
          <w:sz w:val="27"/>
          <w:szCs w:val="27"/>
        </w:rPr>
        <w:t>（</w:t>
      </w:r>
      <w:r w:rsidRPr="00771D9A">
        <w:rPr>
          <w:rFonts w:ascii="Times New Roman" w:eastAsia="標楷體" w:hAnsi="Times New Roman" w:cs="Times New Roman" w:hint="eastAsia"/>
          <w:sz w:val="27"/>
          <w:szCs w:val="27"/>
        </w:rPr>
        <w:t>S</w:t>
      </w:r>
      <w:r w:rsidRPr="00771D9A">
        <w:rPr>
          <w:rFonts w:ascii="Times New Roman" w:eastAsia="標楷體" w:hAnsi="Times New Roman" w:cs="Times New Roman"/>
          <w:sz w:val="27"/>
          <w:szCs w:val="27"/>
        </w:rPr>
        <w:t xml:space="preserve">anitary and </w:t>
      </w:r>
      <w:r w:rsidRPr="00771D9A">
        <w:rPr>
          <w:rFonts w:ascii="Times New Roman" w:eastAsia="標楷體" w:hAnsi="Times New Roman" w:cs="Times New Roman" w:hint="eastAsia"/>
          <w:sz w:val="27"/>
          <w:szCs w:val="27"/>
        </w:rPr>
        <w:t>P</w:t>
      </w:r>
      <w:r w:rsidRPr="00771D9A">
        <w:rPr>
          <w:rFonts w:ascii="Times New Roman" w:eastAsia="標楷體" w:hAnsi="Times New Roman" w:cs="Times New Roman"/>
          <w:sz w:val="27"/>
          <w:szCs w:val="27"/>
        </w:rPr>
        <w:t>hytosanitary</w:t>
      </w:r>
      <w:r w:rsidRPr="00771D9A">
        <w:rPr>
          <w:rFonts w:ascii="Times New Roman" w:eastAsia="標楷體" w:hAnsi="Times New Roman" w:cs="Times New Roman" w:hint="eastAsia"/>
          <w:sz w:val="27"/>
          <w:szCs w:val="27"/>
        </w:rPr>
        <w:t xml:space="preserve">, </w:t>
      </w:r>
      <w:r w:rsidRPr="00771D9A">
        <w:rPr>
          <w:rFonts w:ascii="Times New Roman" w:eastAsia="標楷體" w:hAnsi="Times New Roman" w:cs="Times New Roman"/>
          <w:sz w:val="27"/>
          <w:szCs w:val="27"/>
        </w:rPr>
        <w:t>SPS</w:t>
      </w:r>
      <w:r w:rsidRPr="00771D9A">
        <w:rPr>
          <w:rFonts w:ascii="Times New Roman" w:eastAsia="標楷體" w:hAnsi="Times New Roman" w:cs="Times New Roman" w:hint="eastAsia"/>
          <w:sz w:val="27"/>
          <w:szCs w:val="27"/>
        </w:rPr>
        <w:t>）</w:t>
      </w:r>
      <w:r w:rsidRPr="00771D9A">
        <w:rPr>
          <w:rFonts w:ascii="Times New Roman" w:eastAsia="標楷體" w:hAnsi="Times New Roman" w:cs="Times New Roman"/>
          <w:sz w:val="27"/>
          <w:szCs w:val="27"/>
        </w:rPr>
        <w:t>、投資、競爭</w:t>
      </w:r>
      <w:r w:rsidRPr="00771D9A">
        <w:rPr>
          <w:rFonts w:ascii="Times New Roman" w:eastAsia="標楷體" w:hAnsi="Times New Roman" w:cs="Times New Roman" w:hint="eastAsia"/>
          <w:sz w:val="27"/>
          <w:szCs w:val="27"/>
        </w:rPr>
        <w:t>、</w:t>
      </w:r>
      <w:r w:rsidRPr="00771D9A">
        <w:rPr>
          <w:rFonts w:ascii="Times New Roman" w:eastAsia="標楷體" w:hAnsi="Times New Roman" w:cs="Times New Roman"/>
          <w:sz w:val="27"/>
          <w:szCs w:val="27"/>
        </w:rPr>
        <w:t>電子商務、政府採購</w:t>
      </w:r>
      <w:r w:rsidRPr="00771D9A">
        <w:rPr>
          <w:rFonts w:ascii="Times New Roman" w:eastAsia="標楷體" w:hAnsi="Times New Roman" w:cs="Times New Roman" w:hint="eastAsia"/>
          <w:sz w:val="27"/>
          <w:szCs w:val="27"/>
        </w:rPr>
        <w:t>、</w:t>
      </w:r>
      <w:r w:rsidRPr="00771D9A">
        <w:rPr>
          <w:rFonts w:ascii="Times New Roman" w:eastAsia="標楷體" w:hAnsi="Times New Roman" w:cs="Times New Roman"/>
          <w:sz w:val="27"/>
          <w:szCs w:val="27"/>
        </w:rPr>
        <w:t>智慧財產權合作</w:t>
      </w:r>
      <w:r w:rsidRPr="00771D9A">
        <w:rPr>
          <w:rFonts w:ascii="Times New Roman" w:eastAsia="標楷體" w:hAnsi="Times New Roman" w:cs="Times New Roman" w:hint="eastAsia"/>
          <w:sz w:val="27"/>
          <w:szCs w:val="27"/>
        </w:rPr>
        <w:t>、透明化</w:t>
      </w:r>
      <w:r w:rsidRPr="00771D9A">
        <w:rPr>
          <w:rFonts w:ascii="Times New Roman" w:eastAsia="標楷體" w:hAnsi="Times New Roman" w:cs="Times New Roman"/>
          <w:sz w:val="27"/>
          <w:szCs w:val="27"/>
        </w:rPr>
        <w:t>等</w:t>
      </w:r>
      <w:r w:rsidRPr="00771D9A">
        <w:rPr>
          <w:rFonts w:ascii="Times New Roman" w:eastAsia="標楷體" w:hAnsi="Times New Roman" w:cs="Times New Roman" w:hint="eastAsia"/>
          <w:sz w:val="27"/>
          <w:szCs w:val="27"/>
        </w:rPr>
        <w:t>17</w:t>
      </w:r>
      <w:r w:rsidRPr="00771D9A">
        <w:rPr>
          <w:rFonts w:ascii="Times New Roman" w:eastAsia="標楷體" w:hAnsi="Times New Roman" w:cs="Times New Roman" w:hint="eastAsia"/>
          <w:sz w:val="27"/>
          <w:szCs w:val="27"/>
        </w:rPr>
        <w:t>個</w:t>
      </w:r>
      <w:r w:rsidRPr="00771D9A">
        <w:rPr>
          <w:rFonts w:ascii="Times New Roman" w:eastAsia="標楷體" w:hAnsi="Times New Roman" w:cs="Times New Roman"/>
          <w:sz w:val="27"/>
          <w:szCs w:val="27"/>
        </w:rPr>
        <w:t>章節，對我國融入區域整合，達到連結亞太、布局全球的政策目標，</w:t>
      </w:r>
      <w:r w:rsidRPr="00771D9A">
        <w:rPr>
          <w:rFonts w:ascii="Times New Roman" w:eastAsia="標楷體" w:hAnsi="Times New Roman" w:cs="Times New Roman" w:hint="eastAsia"/>
          <w:sz w:val="27"/>
          <w:szCs w:val="27"/>
        </w:rPr>
        <w:t>深具</w:t>
      </w:r>
      <w:r w:rsidRPr="00771D9A">
        <w:rPr>
          <w:rFonts w:ascii="Times New Roman" w:eastAsia="標楷體" w:hAnsi="Times New Roman" w:cs="Times New Roman"/>
          <w:sz w:val="27"/>
          <w:szCs w:val="27"/>
        </w:rPr>
        <w:t>重要</w:t>
      </w:r>
      <w:r w:rsidRPr="00771D9A">
        <w:rPr>
          <w:rFonts w:ascii="Times New Roman" w:eastAsia="標楷體" w:hAnsi="Times New Roman" w:cs="Times New Roman" w:hint="eastAsia"/>
          <w:sz w:val="27"/>
          <w:szCs w:val="27"/>
        </w:rPr>
        <w:t>意義。</w:t>
      </w:r>
    </w:p>
    <w:p w14:paraId="480EF498" w14:textId="69F61F6F" w:rsidR="009E5F94" w:rsidRPr="00771D9A" w:rsidRDefault="000C6175" w:rsidP="003C664A">
      <w:pPr>
        <w:adjustRightInd w:val="0"/>
        <w:snapToGrid w:val="0"/>
        <w:spacing w:beforeLines="20" w:before="72" w:afterLines="20" w:after="72" w:line="420" w:lineRule="exact"/>
        <w:ind w:firstLineChars="200" w:firstLine="540"/>
        <w:jc w:val="both"/>
        <w:rPr>
          <w:rFonts w:ascii="Times New Roman" w:eastAsia="標楷體" w:hAnsi="Times New Roman" w:cs="Times New Roman"/>
          <w:sz w:val="27"/>
          <w:szCs w:val="27"/>
        </w:rPr>
      </w:pPr>
      <w:r w:rsidRPr="00771D9A">
        <w:rPr>
          <w:rFonts w:ascii="Times New Roman" w:eastAsia="標楷體" w:hAnsi="Times New Roman" w:cs="Times New Roman"/>
          <w:sz w:val="27"/>
          <w:szCs w:val="27"/>
        </w:rPr>
        <w:t>ASTEP</w:t>
      </w:r>
      <w:r w:rsidRPr="00771D9A">
        <w:rPr>
          <w:rFonts w:ascii="Times New Roman" w:eastAsia="標楷體" w:hAnsi="Times New Roman" w:cs="Times New Roman" w:hint="eastAsia"/>
          <w:sz w:val="27"/>
          <w:szCs w:val="27"/>
        </w:rPr>
        <w:t>迄今已屆十年，</w:t>
      </w:r>
      <w:r w:rsidRPr="00771D9A">
        <w:rPr>
          <w:rFonts w:ascii="Times New Roman" w:eastAsia="標楷體" w:hAnsi="Times New Roman" w:cs="Times New Roman"/>
          <w:sz w:val="27"/>
          <w:szCs w:val="27"/>
        </w:rPr>
        <w:t>臺星夥伴關係</w:t>
      </w:r>
      <w:r w:rsidRPr="00771D9A">
        <w:rPr>
          <w:rFonts w:ascii="Times New Roman" w:eastAsia="標楷體" w:hAnsi="Times New Roman" w:cs="Times New Roman" w:hint="eastAsia"/>
          <w:sz w:val="27"/>
          <w:szCs w:val="27"/>
        </w:rPr>
        <w:t>更加</w:t>
      </w:r>
      <w:r w:rsidRPr="00771D9A">
        <w:rPr>
          <w:rFonts w:ascii="Times New Roman" w:eastAsia="標楷體" w:hAnsi="Times New Roman" w:cs="Times New Roman"/>
          <w:sz w:val="27"/>
          <w:szCs w:val="27"/>
        </w:rPr>
        <w:t>緊密與深化</w:t>
      </w:r>
      <w:r w:rsidRPr="00771D9A">
        <w:rPr>
          <w:rFonts w:ascii="Times New Roman" w:eastAsia="標楷體" w:hAnsi="Times New Roman" w:cs="Times New Roman" w:hint="eastAsia"/>
          <w:sz w:val="27"/>
          <w:szCs w:val="27"/>
        </w:rPr>
        <w:t>。隨著雙邊經貿投資不斷成長雙邊均盼繼續深化各項交流，</w:t>
      </w:r>
      <w:r w:rsidR="00BF5221" w:rsidRPr="00771D9A">
        <w:rPr>
          <w:rFonts w:ascii="Times New Roman" w:eastAsia="標楷體" w:hAnsi="Times New Roman" w:cs="Times New Roman" w:hint="eastAsia"/>
          <w:sz w:val="27"/>
          <w:szCs w:val="27"/>
        </w:rPr>
        <w:t>擴</w:t>
      </w:r>
      <w:r w:rsidRPr="00771D9A">
        <w:rPr>
          <w:rFonts w:ascii="Times New Roman" w:eastAsia="標楷體" w:hAnsi="Times New Roman" w:cs="Times New Roman"/>
          <w:sz w:val="27"/>
          <w:szCs w:val="27"/>
        </w:rPr>
        <w:t>大合作事項範圍</w:t>
      </w:r>
      <w:r w:rsidR="009E5F94" w:rsidRPr="00771D9A">
        <w:rPr>
          <w:rFonts w:ascii="Times New Roman" w:eastAsia="標楷體" w:hAnsi="Times New Roman" w:cs="Times New Roman" w:hint="eastAsia"/>
          <w:sz w:val="27"/>
          <w:szCs w:val="27"/>
        </w:rPr>
        <w:t>。</w:t>
      </w:r>
    </w:p>
    <w:p w14:paraId="0D7D76E2" w14:textId="77777777" w:rsidR="001505D8" w:rsidRPr="00771D9A" w:rsidRDefault="000C6175" w:rsidP="002E6F20">
      <w:pPr>
        <w:adjustRightInd w:val="0"/>
        <w:snapToGrid w:val="0"/>
        <w:spacing w:beforeLines="20" w:before="72" w:afterLines="20" w:after="72" w:line="420" w:lineRule="exact"/>
        <w:ind w:firstLineChars="200" w:firstLine="540"/>
        <w:jc w:val="both"/>
        <w:rPr>
          <w:rFonts w:ascii="標楷體" w:eastAsia="標楷體" w:hAnsi="標楷體" w:cs="Times New Roman"/>
          <w:sz w:val="27"/>
          <w:szCs w:val="27"/>
        </w:rPr>
      </w:pPr>
      <w:r w:rsidRPr="00771D9A">
        <w:rPr>
          <w:rFonts w:ascii="Times New Roman" w:eastAsia="標楷體" w:hAnsi="Times New Roman" w:cs="Times New Roman" w:hint="eastAsia"/>
          <w:sz w:val="27"/>
          <w:szCs w:val="27"/>
        </w:rPr>
        <w:t>本次</w:t>
      </w:r>
      <w:r w:rsidR="009E5F94" w:rsidRPr="00771D9A">
        <w:rPr>
          <w:rFonts w:ascii="Times New Roman" w:eastAsia="標楷體" w:hAnsi="Times New Roman" w:cs="Times New Roman" w:hint="eastAsia"/>
          <w:sz w:val="27"/>
          <w:szCs w:val="27"/>
        </w:rPr>
        <w:t>調查</w:t>
      </w:r>
      <w:r w:rsidR="00890DCD" w:rsidRPr="00771D9A">
        <w:rPr>
          <w:rFonts w:ascii="Times New Roman" w:eastAsia="標楷體" w:hAnsi="Times New Roman" w:cs="Times New Roman" w:hint="eastAsia"/>
          <w:sz w:val="27"/>
          <w:szCs w:val="27"/>
        </w:rPr>
        <w:t>旨在</w:t>
      </w:r>
      <w:r w:rsidR="009E5F94" w:rsidRPr="00771D9A">
        <w:rPr>
          <w:rFonts w:ascii="Times New Roman" w:eastAsia="標楷體" w:hAnsi="Times New Roman" w:cs="Times New Roman" w:hint="eastAsia"/>
          <w:sz w:val="27"/>
          <w:szCs w:val="27"/>
        </w:rPr>
        <w:t>徵求我國</w:t>
      </w:r>
      <w:r w:rsidR="00890DCD" w:rsidRPr="00771D9A">
        <w:rPr>
          <w:rFonts w:ascii="Times New Roman" w:eastAsia="標楷體" w:hAnsi="Times New Roman" w:cs="Times New Roman" w:hint="eastAsia"/>
          <w:sz w:val="27"/>
          <w:szCs w:val="27"/>
        </w:rPr>
        <w:t>業</w:t>
      </w:r>
      <w:r w:rsidR="00BF5221" w:rsidRPr="00771D9A">
        <w:rPr>
          <w:rFonts w:ascii="Times New Roman" w:eastAsia="標楷體" w:hAnsi="Times New Roman" w:cs="Times New Roman" w:hint="eastAsia"/>
          <w:sz w:val="27"/>
          <w:szCs w:val="27"/>
        </w:rPr>
        <w:t>者</w:t>
      </w:r>
      <w:r w:rsidR="009E5F94" w:rsidRPr="00771D9A">
        <w:rPr>
          <w:rFonts w:ascii="Times New Roman" w:eastAsia="標楷體" w:hAnsi="Times New Roman" w:cs="Times New Roman" w:hint="eastAsia"/>
          <w:sz w:val="27"/>
          <w:szCs w:val="27"/>
        </w:rPr>
        <w:t>對</w:t>
      </w:r>
      <w:r w:rsidRPr="00771D9A">
        <w:rPr>
          <w:rFonts w:ascii="Times New Roman" w:eastAsia="標楷體" w:hAnsi="Times New Roman" w:cs="Times New Roman"/>
          <w:sz w:val="27"/>
          <w:szCs w:val="27"/>
        </w:rPr>
        <w:t>ASTEP</w:t>
      </w:r>
      <w:r w:rsidR="00B732EE" w:rsidRPr="00771D9A">
        <w:rPr>
          <w:rFonts w:ascii="Times New Roman" w:eastAsia="標楷體" w:hAnsi="Times New Roman" w:cs="Times New Roman" w:hint="eastAsia"/>
          <w:sz w:val="27"/>
          <w:szCs w:val="27"/>
        </w:rPr>
        <w:t>成效之檢討</w:t>
      </w:r>
      <w:r w:rsidR="009E5F94" w:rsidRPr="00771D9A">
        <w:rPr>
          <w:rFonts w:ascii="Times New Roman" w:eastAsia="標楷體" w:hAnsi="Times New Roman" w:cs="Times New Roman" w:hint="eastAsia"/>
          <w:sz w:val="27"/>
          <w:szCs w:val="27"/>
        </w:rPr>
        <w:t>意見與</w:t>
      </w:r>
      <w:r w:rsidR="00B732EE" w:rsidRPr="00771D9A">
        <w:rPr>
          <w:rFonts w:ascii="Times New Roman" w:eastAsia="標楷體" w:hAnsi="Times New Roman" w:cs="Times New Roman" w:hint="eastAsia"/>
          <w:sz w:val="27"/>
          <w:szCs w:val="27"/>
        </w:rPr>
        <w:t>可</w:t>
      </w:r>
      <w:r w:rsidR="00890DCD" w:rsidRPr="00771D9A">
        <w:rPr>
          <w:rFonts w:ascii="Times New Roman" w:eastAsia="標楷體" w:hAnsi="Times New Roman" w:cs="Times New Roman" w:hint="eastAsia"/>
          <w:sz w:val="27"/>
          <w:szCs w:val="27"/>
        </w:rPr>
        <w:t>精進</w:t>
      </w:r>
      <w:r w:rsidR="00B732EE" w:rsidRPr="00771D9A">
        <w:rPr>
          <w:rFonts w:ascii="Times New Roman" w:eastAsia="標楷體" w:hAnsi="Times New Roman" w:cs="Times New Roman" w:hint="eastAsia"/>
          <w:sz w:val="27"/>
          <w:szCs w:val="27"/>
        </w:rPr>
        <w:t>之</w:t>
      </w:r>
      <w:r w:rsidRPr="00771D9A">
        <w:rPr>
          <w:rFonts w:ascii="Times New Roman" w:eastAsia="標楷體" w:hAnsi="Times New Roman" w:cs="Times New Roman"/>
          <w:sz w:val="27"/>
          <w:szCs w:val="27"/>
        </w:rPr>
        <w:t>建議</w:t>
      </w:r>
      <w:r w:rsidRPr="00771D9A">
        <w:rPr>
          <w:rFonts w:ascii="Times New Roman" w:eastAsia="標楷體" w:hAnsi="Times New Roman" w:cs="Times New Roman" w:hint="eastAsia"/>
          <w:sz w:val="27"/>
          <w:szCs w:val="27"/>
        </w:rPr>
        <w:t>，敬請專家先進多多指教</w:t>
      </w:r>
      <w:r w:rsidR="009E5F94" w:rsidRPr="00771D9A">
        <w:rPr>
          <w:rFonts w:ascii="Times New Roman" w:eastAsia="標楷體" w:hAnsi="Times New Roman" w:cs="Times New Roman" w:hint="eastAsia"/>
          <w:sz w:val="27"/>
          <w:szCs w:val="27"/>
        </w:rPr>
        <w:t>。</w:t>
      </w:r>
      <w:r w:rsidR="002E6F20" w:rsidRPr="00771D9A">
        <w:rPr>
          <w:rFonts w:ascii="Times New Roman" w:eastAsia="標楷體" w:hAnsi="Times New Roman" w:cs="Times New Roman" w:hint="eastAsia"/>
          <w:sz w:val="27"/>
          <w:szCs w:val="27"/>
        </w:rPr>
        <w:t>預計在</w:t>
      </w:r>
      <w:r w:rsidR="002E6F20" w:rsidRPr="00771D9A">
        <w:rPr>
          <w:rFonts w:ascii="Times New Roman" w:eastAsia="標楷體" w:hAnsi="Times New Roman" w:cs="Times New Roman" w:hint="eastAsia"/>
          <w:sz w:val="27"/>
          <w:szCs w:val="27"/>
        </w:rPr>
        <w:t>2024</w:t>
      </w:r>
      <w:r w:rsidR="002E6F20" w:rsidRPr="00771D9A">
        <w:rPr>
          <w:rFonts w:ascii="Times New Roman" w:eastAsia="標楷體" w:hAnsi="Times New Roman" w:cs="Times New Roman" w:hint="eastAsia"/>
          <w:sz w:val="27"/>
          <w:szCs w:val="27"/>
        </w:rPr>
        <w:t>年</w:t>
      </w:r>
      <w:r w:rsidR="002E6F20" w:rsidRPr="00771D9A">
        <w:rPr>
          <w:rFonts w:ascii="Times New Roman" w:eastAsia="標楷體" w:hAnsi="Times New Roman" w:cs="Times New Roman" w:hint="eastAsia"/>
          <w:sz w:val="27"/>
          <w:szCs w:val="27"/>
        </w:rPr>
        <w:t>11</w:t>
      </w:r>
      <w:r w:rsidR="002E6F20" w:rsidRPr="00771D9A">
        <w:rPr>
          <w:rFonts w:ascii="Times New Roman" w:eastAsia="標楷體" w:hAnsi="Times New Roman" w:cs="Times New Roman" w:hint="eastAsia"/>
          <w:sz w:val="27"/>
          <w:szCs w:val="27"/>
        </w:rPr>
        <w:t>月</w:t>
      </w:r>
      <w:r w:rsidR="002E6F20" w:rsidRPr="00771D9A">
        <w:rPr>
          <w:rFonts w:ascii="Times New Roman" w:eastAsia="標楷體" w:hAnsi="Times New Roman" w:cs="Times New Roman" w:hint="eastAsia"/>
          <w:sz w:val="27"/>
          <w:szCs w:val="27"/>
        </w:rPr>
        <w:t>8</w:t>
      </w:r>
      <w:r w:rsidR="002E6F20" w:rsidRPr="00771D9A">
        <w:rPr>
          <w:rFonts w:ascii="Times New Roman" w:eastAsia="標楷體" w:hAnsi="Times New Roman" w:cs="Times New Roman" w:hint="eastAsia"/>
          <w:sz w:val="27"/>
          <w:szCs w:val="27"/>
        </w:rPr>
        <w:t>日前回收問卷，敬請協助掃描為電子檔後回傳至</w:t>
      </w:r>
      <w:r w:rsidR="002E6F20" w:rsidRPr="00771D9A">
        <w:rPr>
          <w:rFonts w:ascii="Times New Roman" w:eastAsia="標楷體" w:hAnsi="Times New Roman" w:cs="Times New Roman" w:hint="eastAsia"/>
          <w:sz w:val="27"/>
          <w:szCs w:val="27"/>
        </w:rPr>
        <w:t>TASC@cier.edu.tw</w:t>
      </w:r>
      <w:r w:rsidR="002E6F20" w:rsidRPr="00771D9A">
        <w:rPr>
          <w:rFonts w:ascii="Times New Roman" w:eastAsia="標楷體" w:hAnsi="Times New Roman" w:cs="Times New Roman" w:hint="eastAsia"/>
          <w:sz w:val="27"/>
          <w:szCs w:val="27"/>
        </w:rPr>
        <w:t>，或掃描</w:t>
      </w:r>
      <w:r w:rsidR="002E6F20" w:rsidRPr="00771D9A">
        <w:rPr>
          <w:rFonts w:ascii="Times New Roman" w:eastAsia="標楷體" w:hAnsi="Times New Roman" w:cs="Times New Roman" w:hint="eastAsia"/>
          <w:sz w:val="27"/>
          <w:szCs w:val="27"/>
        </w:rPr>
        <w:t>QR code</w:t>
      </w:r>
      <w:r w:rsidR="002E6F20" w:rsidRPr="00771D9A">
        <w:rPr>
          <w:rFonts w:ascii="Times New Roman" w:eastAsia="標楷體" w:hAnsi="Times New Roman" w:cs="Times New Roman" w:hint="eastAsia"/>
          <w:sz w:val="27"/>
          <w:szCs w:val="27"/>
        </w:rPr>
        <w:t>填寫線上表單</w:t>
      </w:r>
      <w:r w:rsidR="002E6F20" w:rsidRPr="00771D9A">
        <w:rPr>
          <w:rFonts w:ascii="標楷體" w:eastAsia="標楷體" w:hAnsi="標楷體" w:cs="Times New Roman" w:hint="eastAsia"/>
          <w:sz w:val="27"/>
          <w:szCs w:val="27"/>
        </w:rPr>
        <w:t>（</w:t>
      </w:r>
      <w:r w:rsidR="002E6F20" w:rsidRPr="00771D9A">
        <w:rPr>
          <w:rFonts w:ascii="Times New Roman" w:eastAsia="標楷體" w:hAnsi="Times New Roman" w:cs="Times New Roman" w:hint="eastAsia"/>
          <w:sz w:val="27"/>
          <w:szCs w:val="27"/>
        </w:rPr>
        <w:t>網址</w:t>
      </w:r>
      <w:r w:rsidR="002B3821" w:rsidRPr="00771D9A">
        <w:rPr>
          <w:rFonts w:ascii="Times New Roman" w:eastAsia="標楷體" w:hAnsi="Times New Roman" w:cs="Times New Roman"/>
          <w:sz w:val="27"/>
          <w:szCs w:val="27"/>
          <w:u w:val="single"/>
        </w:rPr>
        <w:t>https://forms.gle/HRFJp2xLXqjaFTVg9</w:t>
      </w:r>
      <w:r w:rsidR="002E6F20" w:rsidRPr="00771D9A">
        <w:rPr>
          <w:rFonts w:ascii="Times New Roman" w:eastAsia="標楷體" w:hAnsi="Times New Roman" w:cs="Times New Roman" w:hint="eastAsia"/>
          <w:sz w:val="27"/>
          <w:szCs w:val="27"/>
        </w:rPr>
        <w:t>），非常感謝</w:t>
      </w:r>
      <w:r w:rsidR="002E6F20" w:rsidRPr="00771D9A">
        <w:rPr>
          <w:rFonts w:ascii="標楷體" w:eastAsia="標楷體" w:hAnsi="標楷體" w:cs="Times New Roman" w:hint="eastAsia"/>
          <w:sz w:val="27"/>
          <w:szCs w:val="27"/>
        </w:rPr>
        <w:t>！</w:t>
      </w:r>
    </w:p>
    <w:p w14:paraId="26083461" w14:textId="77777777" w:rsidR="001505D8" w:rsidRPr="00771D9A" w:rsidRDefault="001505D8" w:rsidP="001505D8">
      <w:pPr>
        <w:adjustRightInd w:val="0"/>
        <w:snapToGrid w:val="0"/>
        <w:spacing w:beforeLines="20" w:before="72" w:afterLines="20" w:after="72" w:line="420" w:lineRule="exact"/>
        <w:jc w:val="both"/>
        <w:rPr>
          <w:rFonts w:ascii="標楷體" w:eastAsia="標楷體" w:hAnsi="標楷體" w:cs="Times New Roman"/>
          <w:sz w:val="27"/>
          <w:szCs w:val="27"/>
        </w:rPr>
      </w:pPr>
    </w:p>
    <w:p w14:paraId="67F2D009" w14:textId="21466E75" w:rsidR="002E6F20" w:rsidRPr="00771D9A" w:rsidRDefault="002E6F20" w:rsidP="001505D8">
      <w:pPr>
        <w:adjustRightInd w:val="0"/>
        <w:snapToGrid w:val="0"/>
        <w:spacing w:beforeLines="20" w:before="72" w:afterLines="20" w:after="72" w:line="420" w:lineRule="exact"/>
        <w:jc w:val="both"/>
        <w:rPr>
          <w:rFonts w:eastAsia="標楷體"/>
          <w:sz w:val="27"/>
          <w:szCs w:val="27"/>
        </w:rPr>
      </w:pPr>
      <w:r w:rsidRPr="00771D9A">
        <w:rPr>
          <w:rFonts w:eastAsia="標楷體" w:hint="eastAsia"/>
          <w:sz w:val="27"/>
          <w:szCs w:val="27"/>
        </w:rPr>
        <w:t>若有任何問題，請聯繫：</w:t>
      </w:r>
    </w:p>
    <w:p w14:paraId="6923DF81" w14:textId="6598D09E" w:rsidR="002E6F20" w:rsidRPr="00771D9A" w:rsidRDefault="002B3821" w:rsidP="002E6F20">
      <w:pPr>
        <w:adjustRightInd w:val="0"/>
        <w:snapToGrid w:val="0"/>
        <w:spacing w:line="420" w:lineRule="exact"/>
        <w:jc w:val="both"/>
        <w:rPr>
          <w:rFonts w:eastAsia="標楷體"/>
          <w:sz w:val="27"/>
          <w:szCs w:val="27"/>
        </w:rPr>
      </w:pPr>
      <w:r w:rsidRPr="00771D9A">
        <w:rPr>
          <w:rFonts w:eastAsia="標楷體"/>
          <w:noProof/>
          <w:sz w:val="27"/>
          <w:szCs w:val="27"/>
        </w:rPr>
        <w:drawing>
          <wp:anchor distT="0" distB="0" distL="114300" distR="114300" simplePos="0" relativeHeight="251658239" behindDoc="0" locked="0" layoutInCell="1" allowOverlap="1" wp14:anchorId="13705117" wp14:editId="2AB22943">
            <wp:simplePos x="0" y="0"/>
            <wp:positionH relativeFrom="margin">
              <wp:align>left</wp:align>
            </wp:positionH>
            <wp:positionV relativeFrom="paragraph">
              <wp:posOffset>7620</wp:posOffset>
            </wp:positionV>
            <wp:extent cx="781200" cy="78120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generat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14:sizeRelH relativeFrom="page">
              <wp14:pctWidth>0</wp14:pctWidth>
            </wp14:sizeRelH>
            <wp14:sizeRelV relativeFrom="page">
              <wp14:pctHeight>0</wp14:pctHeight>
            </wp14:sizeRelV>
          </wp:anchor>
        </w:drawing>
      </w:r>
      <w:r w:rsidR="002E6F20" w:rsidRPr="00771D9A">
        <w:rPr>
          <w:rFonts w:eastAsia="標楷體" w:hint="eastAsia"/>
          <w:sz w:val="27"/>
          <w:szCs w:val="27"/>
        </w:rPr>
        <w:t>鐘雲曦副分析師</w:t>
      </w:r>
    </w:p>
    <w:p w14:paraId="204249D5" w14:textId="77777777" w:rsidR="002E6F20" w:rsidRPr="00771D9A" w:rsidRDefault="002E6F20" w:rsidP="002E6F20">
      <w:pPr>
        <w:adjustRightInd w:val="0"/>
        <w:snapToGrid w:val="0"/>
        <w:spacing w:line="420" w:lineRule="exact"/>
        <w:jc w:val="both"/>
        <w:rPr>
          <w:rFonts w:eastAsia="標楷體"/>
          <w:sz w:val="27"/>
          <w:szCs w:val="27"/>
        </w:rPr>
      </w:pPr>
      <w:r w:rsidRPr="00771D9A">
        <w:rPr>
          <w:rFonts w:ascii="Segoe UI Emoji" w:hAnsi="Segoe UI Emoji" w:cs="Segoe UI Emoji"/>
          <w:color w:val="202124"/>
          <w:sz w:val="27"/>
          <w:szCs w:val="27"/>
          <w:shd w:val="clear" w:color="auto" w:fill="FFFFFF"/>
        </w:rPr>
        <w:t>☎️</w:t>
      </w:r>
      <w:r w:rsidRPr="00771D9A">
        <w:rPr>
          <w:rFonts w:eastAsia="標楷體" w:hint="eastAsia"/>
          <w:sz w:val="27"/>
          <w:szCs w:val="27"/>
        </w:rPr>
        <w:t>：</w:t>
      </w:r>
      <w:r w:rsidRPr="00771D9A">
        <w:rPr>
          <w:rFonts w:ascii="新細明體" w:eastAsia="新細明體" w:hAnsi="新細明體" w:hint="eastAsia"/>
          <w:sz w:val="27"/>
          <w:szCs w:val="27"/>
        </w:rPr>
        <w:t>（</w:t>
      </w:r>
      <w:r w:rsidRPr="00771D9A">
        <w:rPr>
          <w:rFonts w:eastAsia="標楷體" w:hint="eastAsia"/>
          <w:sz w:val="27"/>
          <w:szCs w:val="27"/>
        </w:rPr>
        <w:t>0</w:t>
      </w:r>
      <w:r w:rsidRPr="00771D9A">
        <w:rPr>
          <w:rFonts w:eastAsia="標楷體"/>
          <w:sz w:val="27"/>
          <w:szCs w:val="27"/>
        </w:rPr>
        <w:t>2</w:t>
      </w:r>
      <w:r w:rsidRPr="00771D9A">
        <w:rPr>
          <w:rFonts w:eastAsia="標楷體" w:hint="eastAsia"/>
          <w:sz w:val="27"/>
          <w:szCs w:val="27"/>
        </w:rPr>
        <w:t>）</w:t>
      </w:r>
      <w:r w:rsidRPr="00771D9A">
        <w:rPr>
          <w:rFonts w:eastAsia="標楷體" w:hint="eastAsia"/>
          <w:sz w:val="27"/>
          <w:szCs w:val="27"/>
        </w:rPr>
        <w:t>2</w:t>
      </w:r>
      <w:r w:rsidRPr="00771D9A">
        <w:rPr>
          <w:rFonts w:eastAsia="標楷體"/>
          <w:sz w:val="27"/>
          <w:szCs w:val="27"/>
        </w:rPr>
        <w:t>7356006</w:t>
      </w:r>
      <w:r w:rsidRPr="00771D9A">
        <w:rPr>
          <w:rFonts w:eastAsia="標楷體" w:hint="eastAsia"/>
          <w:sz w:val="27"/>
          <w:szCs w:val="27"/>
        </w:rPr>
        <w:t>分機</w:t>
      </w:r>
      <w:r w:rsidRPr="00771D9A">
        <w:rPr>
          <w:rFonts w:eastAsia="標楷體" w:hint="eastAsia"/>
          <w:sz w:val="27"/>
          <w:szCs w:val="27"/>
        </w:rPr>
        <w:t>3</w:t>
      </w:r>
      <w:r w:rsidRPr="00771D9A">
        <w:rPr>
          <w:rFonts w:eastAsia="標楷體"/>
          <w:sz w:val="27"/>
          <w:szCs w:val="27"/>
        </w:rPr>
        <w:t>141</w:t>
      </w:r>
      <w:r w:rsidRPr="00771D9A">
        <w:rPr>
          <w:rFonts w:ascii="Times New Roman" w:eastAsia="標楷體" w:hAnsi="Times New Roman" w:cs="Times New Roman" w:hint="eastAsia"/>
          <w:sz w:val="27"/>
          <w:szCs w:val="27"/>
        </w:rPr>
        <w:t xml:space="preserve">  </w:t>
      </w:r>
    </w:p>
    <w:p w14:paraId="00296826" w14:textId="5D972BAC" w:rsidR="002B5212" w:rsidRPr="00771D9A" w:rsidRDefault="002E6F20" w:rsidP="002E6F20">
      <w:pPr>
        <w:adjustRightInd w:val="0"/>
        <w:snapToGrid w:val="0"/>
        <w:spacing w:line="420" w:lineRule="exact"/>
        <w:jc w:val="both"/>
        <w:rPr>
          <w:rFonts w:eastAsia="標楷體"/>
          <w:color w:val="0000FF" w:themeColor="hyperlink"/>
          <w:sz w:val="27"/>
          <w:szCs w:val="27"/>
          <w:u w:val="single"/>
        </w:rPr>
      </w:pPr>
      <w:r w:rsidRPr="00771D9A">
        <w:rPr>
          <w:rFonts w:ascii="Segoe UI Emoji" w:hAnsi="Segoe UI Emoji" w:cs="Segoe UI Emoji"/>
          <w:color w:val="202124"/>
          <w:sz w:val="27"/>
          <w:szCs w:val="27"/>
          <w:shd w:val="clear" w:color="auto" w:fill="FFFFFF"/>
        </w:rPr>
        <w:t>✉️</w:t>
      </w:r>
      <w:r w:rsidRPr="00771D9A">
        <w:rPr>
          <w:rFonts w:eastAsia="標楷體" w:hint="eastAsia"/>
          <w:sz w:val="27"/>
          <w:szCs w:val="27"/>
        </w:rPr>
        <w:t>：</w:t>
      </w:r>
      <w:hyperlink r:id="rId9" w:history="1">
        <w:r w:rsidRPr="00771D9A">
          <w:rPr>
            <w:rStyle w:val="a8"/>
            <w:rFonts w:eastAsia="標楷體"/>
            <w:sz w:val="27"/>
            <w:szCs w:val="27"/>
          </w:rPr>
          <w:t>clocksarah@cier.edu.tw</w:t>
        </w:r>
      </w:hyperlink>
    </w:p>
    <w:p w14:paraId="127E598A" w14:textId="77777777" w:rsidR="001B5808" w:rsidRPr="00771D9A" w:rsidRDefault="001B5808" w:rsidP="002B5212">
      <w:pPr>
        <w:adjustRightInd w:val="0"/>
        <w:snapToGrid w:val="0"/>
        <w:spacing w:line="420" w:lineRule="exact"/>
        <w:jc w:val="right"/>
        <w:rPr>
          <w:rFonts w:ascii="Times New Roman" w:eastAsia="標楷體" w:hAnsi="Times New Roman" w:cs="Times New Roman"/>
          <w:sz w:val="27"/>
          <w:szCs w:val="27"/>
        </w:rPr>
      </w:pPr>
    </w:p>
    <w:p w14:paraId="1E6EABE2" w14:textId="693ADEB3" w:rsidR="009E5F94" w:rsidRPr="00771D9A" w:rsidRDefault="009E5F94" w:rsidP="002B5212">
      <w:pPr>
        <w:adjustRightInd w:val="0"/>
        <w:snapToGrid w:val="0"/>
        <w:spacing w:line="420" w:lineRule="exact"/>
        <w:jc w:val="right"/>
        <w:rPr>
          <w:rFonts w:ascii="Times New Roman" w:eastAsia="標楷體" w:hAnsi="Times New Roman" w:cs="Times New Roman"/>
          <w:sz w:val="27"/>
          <w:szCs w:val="27"/>
        </w:rPr>
      </w:pPr>
      <w:r w:rsidRPr="00771D9A">
        <w:rPr>
          <w:rFonts w:ascii="Times New Roman" w:eastAsia="標楷體" w:hAnsi="Times New Roman" w:cs="Times New Roman"/>
          <w:sz w:val="27"/>
          <w:szCs w:val="27"/>
        </w:rPr>
        <w:t>中華經濟研究院</w:t>
      </w:r>
      <w:r w:rsidRPr="00771D9A">
        <w:rPr>
          <w:rFonts w:ascii="Times New Roman" w:eastAsia="標楷體" w:hAnsi="Times New Roman" w:cs="Times New Roman"/>
          <w:sz w:val="27"/>
          <w:szCs w:val="27"/>
        </w:rPr>
        <w:t>WTO</w:t>
      </w:r>
      <w:r w:rsidRPr="00771D9A">
        <w:rPr>
          <w:rFonts w:ascii="Times New Roman" w:eastAsia="標楷體" w:hAnsi="Times New Roman" w:cs="Times New Roman"/>
          <w:sz w:val="27"/>
          <w:szCs w:val="27"/>
        </w:rPr>
        <w:t>及</w:t>
      </w:r>
      <w:r w:rsidRPr="00771D9A">
        <w:rPr>
          <w:rFonts w:ascii="Times New Roman" w:eastAsia="標楷體" w:hAnsi="Times New Roman" w:cs="Times New Roman"/>
          <w:sz w:val="27"/>
          <w:szCs w:val="27"/>
        </w:rPr>
        <w:t>RTA</w:t>
      </w:r>
      <w:r w:rsidRPr="00771D9A">
        <w:rPr>
          <w:rFonts w:ascii="Times New Roman" w:eastAsia="標楷體" w:hAnsi="Times New Roman" w:cs="Times New Roman"/>
          <w:sz w:val="27"/>
          <w:szCs w:val="27"/>
        </w:rPr>
        <w:t>中心</w:t>
      </w:r>
      <w:r w:rsidRPr="00771D9A">
        <w:rPr>
          <w:rFonts w:ascii="Times New Roman" w:eastAsia="標楷體" w:hAnsi="Times New Roman" w:cs="Times New Roman"/>
          <w:sz w:val="27"/>
          <w:szCs w:val="27"/>
        </w:rPr>
        <w:t xml:space="preserve">  </w:t>
      </w:r>
      <w:r w:rsidRPr="00771D9A">
        <w:rPr>
          <w:rFonts w:ascii="Times New Roman" w:eastAsia="標楷體" w:hAnsi="Times New Roman" w:cs="Times New Roman"/>
          <w:sz w:val="27"/>
          <w:szCs w:val="27"/>
        </w:rPr>
        <w:t>敬上</w:t>
      </w:r>
    </w:p>
    <w:p w14:paraId="3A004CD6" w14:textId="43118981" w:rsidR="00A721F3" w:rsidRPr="00771D9A" w:rsidRDefault="00A721F3" w:rsidP="00DB63BA">
      <w:pPr>
        <w:jc w:val="center"/>
        <w:rPr>
          <w:rFonts w:ascii="標楷體" w:eastAsia="標楷體" w:hAnsi="標楷體"/>
          <w:b/>
          <w:bCs/>
          <w:sz w:val="27"/>
          <w:szCs w:val="27"/>
          <w:bdr w:val="single" w:sz="4" w:space="0" w:color="auto"/>
        </w:rPr>
      </w:pPr>
      <w:r w:rsidRPr="00771D9A">
        <w:rPr>
          <w:rFonts w:ascii="標楷體" w:eastAsia="標楷體" w:hAnsi="標楷體"/>
          <w:b/>
          <w:bCs/>
          <w:sz w:val="27"/>
          <w:szCs w:val="27"/>
          <w:bdr w:val="single" w:sz="4" w:space="0" w:color="auto"/>
        </w:rPr>
        <w:br w:type="page"/>
      </w:r>
    </w:p>
    <w:p w14:paraId="293F0DFD" w14:textId="55DA7D28" w:rsidR="00DB63BA" w:rsidRPr="00771D9A" w:rsidRDefault="00865027" w:rsidP="00DB63BA">
      <w:pPr>
        <w:jc w:val="center"/>
        <w:rPr>
          <w:rFonts w:ascii="標楷體" w:eastAsia="標楷體" w:hAnsi="標楷體"/>
          <w:b/>
          <w:bCs/>
          <w:sz w:val="26"/>
          <w:szCs w:val="26"/>
          <w:bdr w:val="single" w:sz="4" w:space="0" w:color="auto"/>
        </w:rPr>
      </w:pPr>
      <w:r w:rsidRPr="00771D9A">
        <w:rPr>
          <w:rFonts w:ascii="標楷體" w:eastAsia="標楷體" w:hAnsi="標楷體" w:hint="eastAsia"/>
          <w:b/>
          <w:bCs/>
          <w:sz w:val="26"/>
          <w:szCs w:val="26"/>
          <w:bdr w:val="single" w:sz="4" w:space="0" w:color="auto"/>
        </w:rPr>
        <w:lastRenderedPageBreak/>
        <w:t>問卷</w:t>
      </w:r>
    </w:p>
    <w:p w14:paraId="3A996EE7" w14:textId="19072D00" w:rsidR="00C16AB4" w:rsidRPr="00771D9A" w:rsidRDefault="00E95820" w:rsidP="004D29B4">
      <w:pPr>
        <w:widowControl/>
        <w:shd w:val="clear" w:color="auto" w:fill="FFFFFF"/>
        <w:adjustRightInd w:val="0"/>
        <w:snapToGrid w:val="0"/>
        <w:spacing w:beforeLines="50" w:before="180" w:afterLines="50" w:after="180"/>
        <w:jc w:val="both"/>
        <w:rPr>
          <w:rFonts w:ascii="標楷體" w:eastAsia="標楷體" w:hAnsi="標楷體" w:cs="Times New Roman"/>
          <w:b/>
          <w:color w:val="333333"/>
          <w:sz w:val="26"/>
          <w:szCs w:val="26"/>
        </w:rPr>
      </w:pPr>
      <w:r w:rsidRPr="00771D9A">
        <w:rPr>
          <w:rFonts w:ascii="Times New Roman" w:eastAsia="標楷體" w:hAnsi="Times New Roman" w:cs="Times New Roman"/>
          <w:b/>
          <w:color w:val="333333"/>
          <w:sz w:val="26"/>
          <w:szCs w:val="26"/>
        </w:rPr>
        <w:t>1</w:t>
      </w:r>
      <w:r w:rsidR="003E3FB5" w:rsidRPr="00771D9A">
        <w:rPr>
          <w:rFonts w:ascii="Times New Roman" w:eastAsia="標楷體" w:hAnsi="Times New Roman" w:cs="Times New Roman" w:hint="eastAsia"/>
          <w:b/>
          <w:color w:val="333333"/>
          <w:sz w:val="26"/>
          <w:szCs w:val="26"/>
        </w:rPr>
        <w:t>.</w:t>
      </w:r>
      <w:r w:rsidR="00C16AB4" w:rsidRPr="00771D9A">
        <w:rPr>
          <w:rFonts w:ascii="Times New Roman" w:eastAsia="標楷體" w:hAnsi="Times New Roman" w:cs="Times New Roman"/>
          <w:b/>
          <w:color w:val="333333"/>
          <w:sz w:val="26"/>
          <w:szCs w:val="26"/>
        </w:rPr>
        <w:t>貴單</w:t>
      </w:r>
      <w:r w:rsidR="00C16AB4" w:rsidRPr="00771D9A">
        <w:rPr>
          <w:rFonts w:ascii="標楷體" w:eastAsia="標楷體" w:hAnsi="標楷體" w:cs="Times New Roman"/>
          <w:b/>
          <w:color w:val="333333"/>
          <w:sz w:val="26"/>
          <w:szCs w:val="26"/>
        </w:rPr>
        <w:t>位</w:t>
      </w:r>
      <w:r w:rsidR="00430F05" w:rsidRPr="00771D9A">
        <w:rPr>
          <w:rFonts w:ascii="標楷體" w:eastAsia="標楷體" w:hAnsi="標楷體" w:cs="Times New Roman" w:hint="eastAsia"/>
          <w:b/>
          <w:color w:val="333333"/>
          <w:sz w:val="26"/>
          <w:szCs w:val="26"/>
        </w:rPr>
        <w:t>在業務上</w:t>
      </w:r>
      <w:r w:rsidR="00C16AB4" w:rsidRPr="00771D9A">
        <w:rPr>
          <w:rFonts w:ascii="標楷體" w:eastAsia="標楷體" w:hAnsi="標楷體" w:cs="Times New Roman" w:hint="eastAsia"/>
          <w:b/>
          <w:color w:val="333333"/>
          <w:sz w:val="26"/>
          <w:szCs w:val="26"/>
        </w:rPr>
        <w:t>涉及</w:t>
      </w:r>
      <w:r w:rsidR="00E83A2E" w:rsidRPr="00771D9A">
        <w:rPr>
          <w:rFonts w:ascii="標楷體" w:eastAsia="標楷體" w:hAnsi="標楷體" w:cs="Times New Roman" w:hint="eastAsia"/>
          <w:b/>
          <w:color w:val="333333"/>
          <w:sz w:val="26"/>
          <w:szCs w:val="26"/>
        </w:rPr>
        <w:t>何項</w:t>
      </w:r>
      <w:r w:rsidR="00171CDE" w:rsidRPr="00771D9A">
        <w:rPr>
          <w:rFonts w:ascii="標楷體" w:eastAsia="標楷體" w:hAnsi="標楷體" w:cs="Times New Roman" w:hint="eastAsia"/>
          <w:b/>
          <w:color w:val="333333"/>
          <w:sz w:val="26"/>
          <w:szCs w:val="26"/>
        </w:rPr>
        <w:t>議題</w:t>
      </w:r>
      <w:r w:rsidR="00E253C7" w:rsidRPr="00771D9A">
        <w:rPr>
          <w:rFonts w:ascii="新細明體" w:eastAsia="新細明體" w:hAnsi="新細明體" w:cs="Times New Roman" w:hint="eastAsia"/>
          <w:b/>
          <w:color w:val="333333"/>
          <w:sz w:val="26"/>
          <w:szCs w:val="26"/>
        </w:rPr>
        <w:t>（</w:t>
      </w:r>
      <w:r w:rsidR="00E83A2E" w:rsidRPr="00771D9A">
        <w:rPr>
          <w:rFonts w:ascii="標楷體" w:eastAsia="標楷體" w:hAnsi="標楷體" w:cs="Times New Roman" w:hint="eastAsia"/>
          <w:b/>
          <w:color w:val="333333"/>
          <w:sz w:val="26"/>
          <w:szCs w:val="26"/>
        </w:rPr>
        <w:t>可複選，</w:t>
      </w:r>
      <w:r w:rsidR="00E253C7" w:rsidRPr="00771D9A">
        <w:rPr>
          <w:rFonts w:ascii="標楷體" w:eastAsia="標楷體" w:hAnsi="標楷體" w:cs="Times New Roman" w:hint="eastAsia"/>
          <w:b/>
          <w:color w:val="333333"/>
          <w:sz w:val="26"/>
          <w:szCs w:val="26"/>
        </w:rPr>
        <w:t>請</w:t>
      </w:r>
      <w:r w:rsidR="00B66FF8" w:rsidRPr="00771D9A">
        <w:rPr>
          <w:rFonts w:ascii="標楷體" w:eastAsia="標楷體" w:hAnsi="標楷體" w:cs="Times New Roman" w:hint="eastAsia"/>
          <w:b/>
          <w:color w:val="333333"/>
          <w:sz w:val="26"/>
          <w:szCs w:val="26"/>
        </w:rPr>
        <w:t>勾</w:t>
      </w:r>
      <w:r w:rsidR="00E253C7" w:rsidRPr="00771D9A">
        <w:rPr>
          <w:rFonts w:ascii="標楷體" w:eastAsia="標楷體" w:hAnsi="標楷體" w:cs="Times New Roman" w:hint="eastAsia"/>
          <w:b/>
          <w:color w:val="333333"/>
          <w:sz w:val="26"/>
          <w:szCs w:val="26"/>
        </w:rPr>
        <w:t>選</w:t>
      </w:r>
      <w:r w:rsidR="00B66FF8" w:rsidRPr="00771D9A">
        <w:rPr>
          <w:rFonts w:ascii="Segoe UI Symbol" w:eastAsia="標楷體" w:hAnsi="Segoe UI Symbol" w:cs="Segoe UI Symbol"/>
          <w:bCs/>
          <w:color w:val="333333"/>
          <w:sz w:val="26"/>
          <w:szCs w:val="26"/>
        </w:rPr>
        <w:t>☑</w:t>
      </w:r>
      <w:r w:rsidR="00E253C7" w:rsidRPr="00771D9A">
        <w:rPr>
          <w:rFonts w:ascii="標楷體" w:eastAsia="標楷體" w:hAnsi="標楷體" w:cs="Times New Roman"/>
          <w:b/>
          <w:color w:val="333333"/>
          <w:sz w:val="26"/>
          <w:szCs w:val="26"/>
        </w:rPr>
        <w:t>）</w:t>
      </w:r>
    </w:p>
    <w:p w14:paraId="7838B114" w14:textId="1EAA0070" w:rsidR="00C9221E" w:rsidRPr="00771D9A" w:rsidRDefault="00E83A2E" w:rsidP="00C24953">
      <w:pPr>
        <w:widowControl/>
        <w:shd w:val="clear" w:color="auto" w:fill="FFFFFF"/>
        <w:adjustRightInd w:val="0"/>
        <w:snapToGrid w:val="0"/>
        <w:spacing w:beforeLines="20" w:before="72" w:afterLines="20" w:after="72"/>
        <w:jc w:val="both"/>
        <w:rPr>
          <w:rFonts w:ascii="Times New Roman" w:eastAsia="標楷體" w:hAnsi="Times New Roman" w:cs="Times New Roman"/>
          <w:color w:val="000000" w:themeColor="text1"/>
          <w:sz w:val="26"/>
          <w:szCs w:val="26"/>
        </w:rPr>
      </w:pPr>
      <w:r w:rsidRPr="00771D9A">
        <w:rPr>
          <w:rFonts w:asciiTheme="minorEastAsia" w:hAnsiTheme="minorEastAsia" w:cs="Times New Roman"/>
          <w:color w:val="000000" w:themeColor="text1"/>
          <w:sz w:val="26"/>
          <w:szCs w:val="26"/>
        </w:rPr>
        <w:t>□</w:t>
      </w:r>
      <w:r w:rsidR="00C9221E" w:rsidRPr="00771D9A">
        <w:rPr>
          <w:rFonts w:ascii="Times New Roman" w:eastAsia="標楷體" w:hAnsi="Times New Roman" w:cs="Times New Roman" w:hint="eastAsia"/>
          <w:color w:val="000000" w:themeColor="text1"/>
          <w:sz w:val="26"/>
          <w:szCs w:val="26"/>
        </w:rPr>
        <w:t>貿易通關</w:t>
      </w:r>
      <w:r w:rsidR="00C9221E" w:rsidRPr="00771D9A">
        <w:rPr>
          <w:rFonts w:ascii="Times New Roman" w:eastAsia="標楷體" w:hAnsi="Times New Roman" w:cs="Times New Roman" w:hint="eastAsia"/>
          <w:color w:val="000000" w:themeColor="text1"/>
          <w:sz w:val="26"/>
          <w:szCs w:val="26"/>
        </w:rPr>
        <w:t xml:space="preserve">                                  </w:t>
      </w:r>
    </w:p>
    <w:p w14:paraId="6032CEFE" w14:textId="7ADF975C" w:rsidR="00C16AB4" w:rsidRPr="00771D9A" w:rsidRDefault="00E83A2E" w:rsidP="00C24953">
      <w:pPr>
        <w:widowControl/>
        <w:shd w:val="clear" w:color="auto" w:fill="FFFFFF"/>
        <w:adjustRightInd w:val="0"/>
        <w:snapToGrid w:val="0"/>
        <w:spacing w:beforeLines="20" w:before="72" w:afterLines="20" w:after="72"/>
        <w:jc w:val="both"/>
        <w:rPr>
          <w:rFonts w:ascii="Times New Roman" w:eastAsia="標楷體" w:hAnsi="Times New Roman" w:cs="Times New Roman"/>
          <w:color w:val="000000" w:themeColor="text1"/>
          <w:sz w:val="26"/>
          <w:szCs w:val="26"/>
        </w:rPr>
      </w:pPr>
      <w:r w:rsidRPr="00771D9A">
        <w:rPr>
          <w:rFonts w:asciiTheme="minorEastAsia" w:hAnsiTheme="minorEastAsia" w:cs="Times New Roman"/>
          <w:color w:val="000000" w:themeColor="text1"/>
          <w:sz w:val="26"/>
          <w:szCs w:val="26"/>
        </w:rPr>
        <w:t>□</w:t>
      </w:r>
      <w:r w:rsidR="00C16AB4" w:rsidRPr="00771D9A">
        <w:rPr>
          <w:rFonts w:ascii="Times New Roman" w:eastAsia="標楷體" w:hAnsi="Times New Roman" w:cs="Times New Roman" w:hint="eastAsia"/>
          <w:color w:val="000000" w:themeColor="text1"/>
          <w:sz w:val="26"/>
          <w:szCs w:val="26"/>
        </w:rPr>
        <w:t>產品</w:t>
      </w:r>
      <w:r w:rsidR="00C9221E" w:rsidRPr="00771D9A">
        <w:rPr>
          <w:rFonts w:ascii="Times New Roman" w:eastAsia="標楷體" w:hAnsi="Times New Roman" w:cs="Times New Roman" w:hint="eastAsia"/>
          <w:color w:val="000000" w:themeColor="text1"/>
          <w:sz w:val="26"/>
          <w:szCs w:val="26"/>
        </w:rPr>
        <w:t>須經</w:t>
      </w:r>
      <w:r w:rsidR="00D97D35" w:rsidRPr="00771D9A">
        <w:rPr>
          <w:rFonts w:ascii="Times New Roman" w:eastAsia="標楷體" w:hAnsi="Times New Roman" w:cs="Times New Roman" w:hint="eastAsia"/>
          <w:color w:val="000000" w:themeColor="text1"/>
          <w:sz w:val="26"/>
          <w:szCs w:val="26"/>
        </w:rPr>
        <w:t>檢驗以符合標準或技術性法規</w:t>
      </w:r>
      <w:r w:rsidR="00C9221E" w:rsidRPr="00771D9A">
        <w:rPr>
          <w:rFonts w:ascii="Times New Roman" w:eastAsia="標楷體" w:hAnsi="Times New Roman" w:cs="Times New Roman" w:hint="eastAsia"/>
          <w:color w:val="000000" w:themeColor="text1"/>
          <w:sz w:val="26"/>
          <w:szCs w:val="26"/>
        </w:rPr>
        <w:t xml:space="preserve">        </w:t>
      </w:r>
    </w:p>
    <w:p w14:paraId="183BDF49" w14:textId="6EBE99FB" w:rsidR="00C16AB4" w:rsidRPr="00771D9A" w:rsidRDefault="00E83A2E" w:rsidP="00C24953">
      <w:pPr>
        <w:widowControl/>
        <w:shd w:val="clear" w:color="auto" w:fill="FFFFFF"/>
        <w:adjustRightInd w:val="0"/>
        <w:snapToGrid w:val="0"/>
        <w:spacing w:beforeLines="20" w:before="72" w:afterLines="20" w:after="72"/>
        <w:jc w:val="both"/>
        <w:rPr>
          <w:rFonts w:ascii="Times New Roman" w:eastAsia="標楷體" w:hAnsi="Times New Roman" w:cs="Times New Roman"/>
          <w:color w:val="000000" w:themeColor="text1"/>
          <w:sz w:val="26"/>
          <w:szCs w:val="26"/>
        </w:rPr>
      </w:pPr>
      <w:r w:rsidRPr="00771D9A">
        <w:rPr>
          <w:rFonts w:asciiTheme="minorEastAsia" w:hAnsiTheme="minorEastAsia" w:cs="Times New Roman"/>
          <w:color w:val="000000" w:themeColor="text1"/>
          <w:sz w:val="26"/>
          <w:szCs w:val="26"/>
        </w:rPr>
        <w:t>□</w:t>
      </w:r>
      <w:r w:rsidR="00D97D35" w:rsidRPr="00771D9A">
        <w:rPr>
          <w:rFonts w:ascii="Times New Roman" w:eastAsia="標楷體" w:hAnsi="Times New Roman" w:cs="Times New Roman" w:hint="eastAsia"/>
          <w:color w:val="000000" w:themeColor="text1"/>
          <w:sz w:val="26"/>
          <w:szCs w:val="26"/>
        </w:rPr>
        <w:t>產品</w:t>
      </w:r>
      <w:r w:rsidR="00C9221E" w:rsidRPr="00771D9A">
        <w:rPr>
          <w:rFonts w:ascii="Times New Roman" w:eastAsia="標楷體" w:hAnsi="Times New Roman" w:cs="Times New Roman" w:hint="eastAsia"/>
          <w:color w:val="000000" w:themeColor="text1"/>
          <w:sz w:val="26"/>
          <w:szCs w:val="26"/>
        </w:rPr>
        <w:t>須經</w:t>
      </w:r>
      <w:r w:rsidR="00D97D35" w:rsidRPr="00771D9A">
        <w:rPr>
          <w:rFonts w:ascii="Times New Roman" w:eastAsia="標楷體" w:hAnsi="Times New Roman" w:cs="Times New Roman" w:hint="eastAsia"/>
          <w:color w:val="000000" w:themeColor="text1"/>
          <w:sz w:val="26"/>
          <w:szCs w:val="26"/>
        </w:rPr>
        <w:t>食品安全檢驗與動植物防疫檢疫</w:t>
      </w:r>
      <w:r w:rsidR="003D1A5B" w:rsidRPr="00771D9A">
        <w:rPr>
          <w:rFonts w:ascii="Times New Roman" w:eastAsia="標楷體" w:hAnsi="Times New Roman" w:cs="Times New Roman" w:hint="eastAsia"/>
          <w:color w:val="000000" w:themeColor="text1"/>
          <w:sz w:val="26"/>
          <w:szCs w:val="26"/>
        </w:rPr>
        <w:tab/>
      </w:r>
      <w:r w:rsidR="00C9221E" w:rsidRPr="00771D9A">
        <w:rPr>
          <w:rFonts w:ascii="Times New Roman" w:eastAsia="標楷體" w:hAnsi="Times New Roman" w:cs="Times New Roman" w:hint="eastAsia"/>
          <w:color w:val="000000" w:themeColor="text1"/>
          <w:sz w:val="26"/>
          <w:szCs w:val="26"/>
        </w:rPr>
        <w:t xml:space="preserve"> </w:t>
      </w:r>
      <w:r w:rsidR="00E45350" w:rsidRPr="00771D9A">
        <w:rPr>
          <w:rFonts w:ascii="Times New Roman" w:eastAsia="標楷體" w:hAnsi="Times New Roman" w:cs="Times New Roman" w:hint="eastAsia"/>
          <w:color w:val="000000" w:themeColor="text1"/>
          <w:sz w:val="26"/>
          <w:szCs w:val="26"/>
        </w:rPr>
        <w:t xml:space="preserve">  </w:t>
      </w:r>
      <w:r w:rsidR="00C9221E" w:rsidRPr="00771D9A">
        <w:rPr>
          <w:rFonts w:ascii="Times New Roman" w:eastAsia="標楷體" w:hAnsi="Times New Roman" w:cs="Times New Roman" w:hint="eastAsia"/>
          <w:color w:val="000000" w:themeColor="text1"/>
          <w:sz w:val="26"/>
          <w:szCs w:val="26"/>
        </w:rPr>
        <w:t xml:space="preserve">   </w:t>
      </w:r>
    </w:p>
    <w:p w14:paraId="0820E381" w14:textId="77777777" w:rsidR="00E845FB" w:rsidRPr="00771D9A" w:rsidRDefault="00E83A2E" w:rsidP="00E845FB">
      <w:pPr>
        <w:widowControl/>
        <w:shd w:val="clear" w:color="auto" w:fill="FFFFFF"/>
        <w:adjustRightInd w:val="0"/>
        <w:snapToGrid w:val="0"/>
        <w:spacing w:beforeLines="20" w:before="72" w:afterLines="20" w:after="72"/>
        <w:jc w:val="both"/>
        <w:rPr>
          <w:rFonts w:ascii="Times New Roman" w:eastAsia="標楷體" w:hAnsi="Times New Roman" w:cs="Times New Roman"/>
          <w:color w:val="000000" w:themeColor="text1"/>
          <w:sz w:val="26"/>
          <w:szCs w:val="26"/>
        </w:rPr>
      </w:pPr>
      <w:r w:rsidRPr="00771D9A">
        <w:rPr>
          <w:rFonts w:asciiTheme="minorEastAsia" w:hAnsiTheme="minorEastAsia" w:cs="Times New Roman"/>
          <w:color w:val="000000" w:themeColor="text1"/>
          <w:sz w:val="26"/>
          <w:szCs w:val="26"/>
        </w:rPr>
        <w:t>□</w:t>
      </w:r>
      <w:r w:rsidR="00D97D35" w:rsidRPr="00771D9A">
        <w:rPr>
          <w:rFonts w:ascii="Times New Roman" w:eastAsia="標楷體" w:hAnsi="Times New Roman" w:cs="Times New Roman" w:hint="eastAsia"/>
          <w:color w:val="000000" w:themeColor="text1"/>
          <w:sz w:val="26"/>
          <w:szCs w:val="26"/>
        </w:rPr>
        <w:t>產品或服務</w:t>
      </w:r>
      <w:r w:rsidR="00C9221E" w:rsidRPr="00771D9A">
        <w:rPr>
          <w:rFonts w:ascii="Times New Roman" w:eastAsia="標楷體" w:hAnsi="Times New Roman" w:cs="Times New Roman" w:hint="eastAsia"/>
          <w:color w:val="000000" w:themeColor="text1"/>
          <w:sz w:val="26"/>
          <w:szCs w:val="26"/>
        </w:rPr>
        <w:t>涉及</w:t>
      </w:r>
      <w:r w:rsidR="00D97D35" w:rsidRPr="00771D9A">
        <w:rPr>
          <w:rFonts w:ascii="Times New Roman" w:eastAsia="標楷體" w:hAnsi="Times New Roman" w:cs="Times New Roman" w:hint="eastAsia"/>
          <w:color w:val="000000" w:themeColor="text1"/>
          <w:sz w:val="26"/>
          <w:szCs w:val="26"/>
        </w:rPr>
        <w:t>保護環境及永續發展</w:t>
      </w:r>
      <w:r w:rsidR="003D1A5B" w:rsidRPr="00771D9A">
        <w:rPr>
          <w:rFonts w:ascii="Times New Roman" w:eastAsia="標楷體" w:hAnsi="Times New Roman" w:cs="Times New Roman" w:hint="eastAsia"/>
          <w:color w:val="000000" w:themeColor="text1"/>
          <w:sz w:val="26"/>
          <w:szCs w:val="26"/>
        </w:rPr>
        <w:tab/>
      </w:r>
      <w:r w:rsidR="003D1A5B" w:rsidRPr="00771D9A">
        <w:rPr>
          <w:rFonts w:ascii="Times New Roman" w:eastAsia="標楷體" w:hAnsi="Times New Roman" w:cs="Times New Roman" w:hint="eastAsia"/>
          <w:color w:val="000000" w:themeColor="text1"/>
          <w:sz w:val="26"/>
          <w:szCs w:val="26"/>
        </w:rPr>
        <w:tab/>
      </w:r>
      <w:r w:rsidR="00C9221E" w:rsidRPr="00771D9A">
        <w:rPr>
          <w:rFonts w:ascii="Times New Roman" w:eastAsia="標楷體" w:hAnsi="Times New Roman" w:cs="Times New Roman" w:hint="eastAsia"/>
          <w:color w:val="000000" w:themeColor="text1"/>
          <w:sz w:val="26"/>
          <w:szCs w:val="26"/>
        </w:rPr>
        <w:t xml:space="preserve">  </w:t>
      </w:r>
      <w:r w:rsidR="00E45350" w:rsidRPr="00771D9A">
        <w:rPr>
          <w:rFonts w:ascii="Times New Roman" w:eastAsia="標楷體" w:hAnsi="Times New Roman" w:cs="Times New Roman" w:hint="eastAsia"/>
          <w:color w:val="000000" w:themeColor="text1"/>
          <w:sz w:val="26"/>
          <w:szCs w:val="26"/>
        </w:rPr>
        <w:t xml:space="preserve">  </w:t>
      </w:r>
      <w:r w:rsidR="00C9221E" w:rsidRPr="00771D9A">
        <w:rPr>
          <w:rFonts w:ascii="Times New Roman" w:eastAsia="標楷體" w:hAnsi="Times New Roman" w:cs="Times New Roman" w:hint="eastAsia"/>
          <w:color w:val="000000" w:themeColor="text1"/>
          <w:sz w:val="26"/>
          <w:szCs w:val="26"/>
        </w:rPr>
        <w:t xml:space="preserve"> </w:t>
      </w:r>
      <w:r w:rsidR="003D1A5B" w:rsidRPr="00771D9A">
        <w:rPr>
          <w:rFonts w:ascii="Times New Roman" w:eastAsia="標楷體" w:hAnsi="Times New Roman" w:cs="Times New Roman"/>
          <w:color w:val="000000" w:themeColor="text1"/>
          <w:sz w:val="26"/>
          <w:szCs w:val="26"/>
        </w:rPr>
        <w:t xml:space="preserve">  </w:t>
      </w:r>
    </w:p>
    <w:p w14:paraId="00FD03E0" w14:textId="5F603011" w:rsidR="00544C6C" w:rsidRPr="00771D9A" w:rsidRDefault="00544C6C" w:rsidP="00E845FB">
      <w:pPr>
        <w:widowControl/>
        <w:shd w:val="clear" w:color="auto" w:fill="FFFFFF"/>
        <w:adjustRightInd w:val="0"/>
        <w:snapToGrid w:val="0"/>
        <w:spacing w:beforeLines="20" w:before="72" w:afterLines="20" w:after="72"/>
        <w:jc w:val="both"/>
        <w:rPr>
          <w:rFonts w:ascii="Times New Roman" w:eastAsia="標楷體" w:hAnsi="Times New Roman" w:cs="Times New Roman"/>
          <w:color w:val="000000" w:themeColor="text1"/>
          <w:sz w:val="26"/>
          <w:szCs w:val="26"/>
        </w:rPr>
      </w:pPr>
      <w:r w:rsidRPr="00771D9A">
        <w:rPr>
          <w:rFonts w:ascii="Times New Roman" w:eastAsia="標楷體" w:hAnsi="Times New Roman" w:cs="Times New Roman" w:hint="eastAsia"/>
          <w:color w:val="000000" w:themeColor="text1"/>
          <w:sz w:val="26"/>
          <w:szCs w:val="26"/>
        </w:rPr>
        <w:t>（請續填</w:t>
      </w:r>
      <w:r w:rsidR="0020329A" w:rsidRPr="00771D9A">
        <w:rPr>
          <w:rFonts w:ascii="Times New Roman" w:eastAsia="標楷體" w:hAnsi="Times New Roman" w:cs="Times New Roman" w:hint="eastAsia"/>
          <w:color w:val="000000" w:themeColor="text1"/>
          <w:sz w:val="26"/>
          <w:szCs w:val="26"/>
        </w:rPr>
        <w:t>下題</w:t>
      </w:r>
      <w:r w:rsidRPr="00771D9A">
        <w:rPr>
          <w:rFonts w:ascii="Times New Roman" w:eastAsia="標楷體" w:hAnsi="Times New Roman" w:cs="Times New Roman"/>
          <w:color w:val="000000" w:themeColor="text1"/>
          <w:sz w:val="26"/>
          <w:szCs w:val="26"/>
        </w:rPr>
        <w:t>）</w:t>
      </w:r>
    </w:p>
    <w:p w14:paraId="70F52FB3" w14:textId="77777777" w:rsidR="00071E03" w:rsidRPr="00771D9A" w:rsidRDefault="00071E03" w:rsidP="00C8495B">
      <w:pPr>
        <w:widowControl/>
        <w:shd w:val="clear" w:color="auto" w:fill="FFFFFF"/>
        <w:adjustRightInd w:val="0"/>
        <w:snapToGrid w:val="0"/>
        <w:spacing w:beforeLines="20" w:before="72" w:afterLines="20" w:after="72"/>
        <w:rPr>
          <w:rFonts w:ascii="Times New Roman" w:eastAsia="標楷體" w:hAnsi="Times New Roman" w:cs="Times New Roman"/>
          <w:color w:val="000000" w:themeColor="text1"/>
          <w:sz w:val="26"/>
          <w:szCs w:val="26"/>
        </w:rPr>
      </w:pPr>
    </w:p>
    <w:p w14:paraId="0D57F885" w14:textId="786DB73A" w:rsidR="003D1A5B" w:rsidRPr="00771D9A" w:rsidRDefault="00E95820" w:rsidP="004D29B4">
      <w:pPr>
        <w:widowControl/>
        <w:shd w:val="clear" w:color="auto" w:fill="FFFFFF"/>
        <w:adjustRightInd w:val="0"/>
        <w:snapToGrid w:val="0"/>
        <w:spacing w:beforeLines="50" w:before="180" w:afterLines="50" w:after="180"/>
        <w:jc w:val="both"/>
        <w:rPr>
          <w:rFonts w:ascii="標楷體" w:eastAsia="標楷體" w:hAnsi="標楷體" w:cs="Times New Roman"/>
          <w:b/>
          <w:color w:val="333333"/>
          <w:sz w:val="26"/>
          <w:szCs w:val="26"/>
        </w:rPr>
      </w:pPr>
      <w:r w:rsidRPr="00771D9A">
        <w:rPr>
          <w:rFonts w:ascii="Times New Roman" w:eastAsia="標楷體" w:hAnsi="Times New Roman" w:cs="Times New Roman"/>
          <w:b/>
          <w:color w:val="333333"/>
          <w:sz w:val="26"/>
          <w:szCs w:val="26"/>
        </w:rPr>
        <w:t>2</w:t>
      </w:r>
      <w:r w:rsidR="003E3FB5" w:rsidRPr="00771D9A">
        <w:rPr>
          <w:rFonts w:ascii="Times New Roman" w:eastAsia="標楷體" w:hAnsi="Times New Roman" w:cs="Times New Roman" w:hint="eastAsia"/>
          <w:b/>
          <w:color w:val="333333"/>
          <w:sz w:val="26"/>
          <w:szCs w:val="26"/>
        </w:rPr>
        <w:t>.</w:t>
      </w:r>
      <w:r w:rsidR="003D1A5B" w:rsidRPr="00771D9A">
        <w:rPr>
          <w:rFonts w:ascii="標楷體" w:eastAsia="標楷體" w:hAnsi="標楷體" w:cs="Times New Roman"/>
          <w:b/>
          <w:color w:val="333333"/>
          <w:sz w:val="26"/>
          <w:szCs w:val="26"/>
        </w:rPr>
        <w:t>貴</w:t>
      </w:r>
      <w:r w:rsidR="00914CE0" w:rsidRPr="00771D9A">
        <w:rPr>
          <w:rFonts w:ascii="標楷體" w:eastAsia="標楷體" w:hAnsi="標楷體" w:cs="Times New Roman" w:hint="eastAsia"/>
          <w:b/>
          <w:color w:val="333333"/>
          <w:sz w:val="26"/>
          <w:szCs w:val="26"/>
        </w:rPr>
        <w:t>單位</w:t>
      </w:r>
      <w:r w:rsidR="003E3FB5" w:rsidRPr="00771D9A">
        <w:rPr>
          <w:rFonts w:ascii="標楷體" w:eastAsia="標楷體" w:hAnsi="標楷體" w:cs="Times New Roman" w:hint="eastAsia"/>
          <w:b/>
          <w:color w:val="333333"/>
          <w:sz w:val="26"/>
          <w:szCs w:val="26"/>
        </w:rPr>
        <w:t>在</w:t>
      </w:r>
      <w:r w:rsidR="00E6127C" w:rsidRPr="00771D9A">
        <w:rPr>
          <w:rFonts w:ascii="標楷體" w:eastAsia="標楷體" w:hAnsi="標楷體" w:cs="Times New Roman" w:hint="eastAsia"/>
          <w:b/>
          <w:color w:val="333333"/>
          <w:sz w:val="26"/>
          <w:szCs w:val="26"/>
        </w:rPr>
        <w:t>既有</w:t>
      </w:r>
      <w:r w:rsidR="00345EA5" w:rsidRPr="00771D9A">
        <w:rPr>
          <w:rFonts w:ascii="Times New Roman" w:eastAsia="標楷體" w:hAnsi="Times New Roman" w:cs="Times New Roman"/>
          <w:b/>
          <w:color w:val="333333"/>
          <w:sz w:val="26"/>
          <w:szCs w:val="26"/>
        </w:rPr>
        <w:t>ASTEP</w:t>
      </w:r>
      <w:r w:rsidR="003E3FB5" w:rsidRPr="00771D9A">
        <w:rPr>
          <w:rFonts w:ascii="Times New Roman" w:eastAsia="標楷體" w:hAnsi="Times New Roman" w:cs="Times New Roman" w:hint="eastAsia"/>
          <w:b/>
          <w:color w:val="333333"/>
          <w:sz w:val="26"/>
          <w:szCs w:val="26"/>
        </w:rPr>
        <w:t>下進行</w:t>
      </w:r>
      <w:r w:rsidR="003D1A5B" w:rsidRPr="00771D9A">
        <w:rPr>
          <w:rFonts w:ascii="標楷體" w:eastAsia="標楷體" w:hAnsi="標楷體" w:cs="Times New Roman" w:hint="eastAsia"/>
          <w:b/>
          <w:color w:val="333333"/>
          <w:sz w:val="26"/>
          <w:szCs w:val="26"/>
        </w:rPr>
        <w:t>跨境貿易</w:t>
      </w:r>
      <w:r w:rsidR="00B66FF8" w:rsidRPr="00771D9A">
        <w:rPr>
          <w:rFonts w:ascii="標楷體" w:eastAsia="標楷體" w:hAnsi="標楷體" w:cs="Times New Roman" w:hint="eastAsia"/>
          <w:b/>
          <w:color w:val="333333"/>
          <w:sz w:val="26"/>
          <w:szCs w:val="26"/>
        </w:rPr>
        <w:t>與</w:t>
      </w:r>
      <w:r w:rsidR="003D1A5B" w:rsidRPr="00771D9A">
        <w:rPr>
          <w:rFonts w:ascii="標楷體" w:eastAsia="標楷體" w:hAnsi="標楷體" w:cs="Times New Roman" w:hint="eastAsia"/>
          <w:b/>
          <w:color w:val="333333"/>
          <w:sz w:val="26"/>
          <w:szCs w:val="26"/>
        </w:rPr>
        <w:t>投資</w:t>
      </w:r>
      <w:r w:rsidR="003E3FB5" w:rsidRPr="00771D9A">
        <w:rPr>
          <w:rFonts w:ascii="標楷體" w:eastAsia="標楷體" w:hAnsi="標楷體" w:cs="Times New Roman" w:hint="eastAsia"/>
          <w:b/>
          <w:color w:val="333333"/>
          <w:sz w:val="26"/>
          <w:szCs w:val="26"/>
        </w:rPr>
        <w:t>面臨</w:t>
      </w:r>
      <w:r w:rsidR="00E845FB" w:rsidRPr="00771D9A">
        <w:rPr>
          <w:rFonts w:ascii="標楷體" w:eastAsia="標楷體" w:hAnsi="標楷體" w:cs="Times New Roman" w:hint="eastAsia"/>
          <w:b/>
          <w:color w:val="333333"/>
          <w:sz w:val="26"/>
          <w:szCs w:val="26"/>
        </w:rPr>
        <w:t>之</w:t>
      </w:r>
      <w:r w:rsidR="00F95D2E" w:rsidRPr="00771D9A">
        <w:rPr>
          <w:rFonts w:ascii="標楷體" w:eastAsia="標楷體" w:hAnsi="標楷體" w:cs="Times New Roman" w:hint="eastAsia"/>
          <w:b/>
          <w:color w:val="333333"/>
          <w:sz w:val="26"/>
          <w:szCs w:val="26"/>
        </w:rPr>
        <w:t>問題</w:t>
      </w:r>
    </w:p>
    <w:p w14:paraId="0AFA1DE1" w14:textId="6E82F2AE" w:rsidR="00E845FB" w:rsidRPr="00771D9A" w:rsidRDefault="00E845FB" w:rsidP="00280D98">
      <w:pPr>
        <w:widowControl/>
        <w:shd w:val="clear" w:color="auto" w:fill="FFFFFF"/>
        <w:adjustRightInd w:val="0"/>
        <w:snapToGrid w:val="0"/>
        <w:spacing w:beforeLines="20" w:before="72" w:afterLines="20" w:after="72"/>
        <w:ind w:left="424" w:hangingChars="163" w:hanging="424"/>
        <w:jc w:val="both"/>
        <w:rPr>
          <w:rFonts w:ascii="Times New Roman" w:eastAsia="標楷體" w:hAnsi="Times New Roman" w:cs="Times New Roman"/>
          <w:color w:val="000000" w:themeColor="text1"/>
          <w:sz w:val="26"/>
          <w:szCs w:val="26"/>
        </w:rPr>
      </w:pPr>
      <w:r w:rsidRPr="00771D9A">
        <w:rPr>
          <w:rFonts w:ascii="Times New Roman" w:eastAsia="標楷體" w:hAnsi="Times New Roman" w:cs="Times New Roman" w:hint="eastAsia"/>
          <w:color w:val="000000" w:themeColor="text1"/>
          <w:sz w:val="26"/>
          <w:szCs w:val="26"/>
        </w:rPr>
        <w:t>2.1</w:t>
      </w:r>
      <w:r w:rsidRPr="00771D9A">
        <w:rPr>
          <w:rFonts w:ascii="Times New Roman" w:eastAsia="標楷體" w:hAnsi="Times New Roman" w:cs="Times New Roman" w:hint="eastAsia"/>
          <w:color w:val="000000" w:themeColor="text1"/>
          <w:sz w:val="26"/>
          <w:szCs w:val="26"/>
        </w:rPr>
        <w:t>貴單位在既有</w:t>
      </w:r>
      <w:r w:rsidRPr="00771D9A">
        <w:rPr>
          <w:rFonts w:ascii="Times New Roman" w:eastAsia="標楷體" w:hAnsi="Times New Roman" w:cs="Times New Roman"/>
          <w:color w:val="000000" w:themeColor="text1"/>
          <w:sz w:val="26"/>
          <w:szCs w:val="26"/>
        </w:rPr>
        <w:t>ASTEP</w:t>
      </w:r>
      <w:r w:rsidRPr="00771D9A">
        <w:rPr>
          <w:rFonts w:ascii="Times New Roman" w:eastAsia="標楷體" w:hAnsi="Times New Roman" w:cs="Times New Roman" w:hint="eastAsia"/>
          <w:color w:val="000000" w:themeColor="text1"/>
          <w:sz w:val="26"/>
          <w:szCs w:val="26"/>
        </w:rPr>
        <w:t>下進行跨境貿易與投資面臨何項問題</w:t>
      </w:r>
      <w:r w:rsidRPr="00771D9A">
        <w:rPr>
          <w:rFonts w:ascii="Times New Roman" w:eastAsia="標楷體" w:hAnsi="Times New Roman" w:cs="Times New Roman"/>
          <w:color w:val="000000" w:themeColor="text1"/>
          <w:sz w:val="26"/>
          <w:szCs w:val="26"/>
        </w:rPr>
        <w:t>(</w:t>
      </w:r>
      <w:r w:rsidRPr="00771D9A">
        <w:rPr>
          <w:rFonts w:ascii="Times New Roman" w:eastAsia="標楷體" w:hAnsi="Times New Roman" w:cs="Times New Roman" w:hint="eastAsia"/>
          <w:color w:val="000000" w:themeColor="text1"/>
          <w:sz w:val="26"/>
          <w:szCs w:val="26"/>
        </w:rPr>
        <w:t>可複選</w:t>
      </w:r>
      <w:r w:rsidR="00D37ED8">
        <w:rPr>
          <w:rFonts w:ascii="Times New Roman" w:eastAsia="標楷體" w:hAnsi="Times New Roman" w:cs="Times New Roman" w:hint="eastAsia"/>
          <w:color w:val="000000" w:themeColor="text1"/>
          <w:sz w:val="26"/>
          <w:szCs w:val="26"/>
        </w:rPr>
        <w:t>，</w:t>
      </w:r>
      <w:r w:rsidR="00D37ED8" w:rsidRPr="00D37ED8">
        <w:rPr>
          <w:rFonts w:ascii="Times New Roman" w:eastAsia="標楷體" w:hAnsi="Times New Roman" w:cs="Times New Roman" w:hint="eastAsia"/>
          <w:color w:val="000000" w:themeColor="text1"/>
          <w:sz w:val="26"/>
          <w:szCs w:val="26"/>
        </w:rPr>
        <w:t>請勾選</w:t>
      </w:r>
      <w:r w:rsidR="00D37ED8" w:rsidRPr="00D37ED8">
        <w:rPr>
          <w:rFonts w:ascii="Segoe UI Symbol" w:eastAsia="標楷體" w:hAnsi="Segoe UI Symbol" w:cs="Segoe UI Symbol"/>
          <w:color w:val="000000" w:themeColor="text1"/>
          <w:sz w:val="26"/>
          <w:szCs w:val="26"/>
        </w:rPr>
        <w:t>☑</w:t>
      </w:r>
      <w:r w:rsidRPr="00771D9A">
        <w:rPr>
          <w:rFonts w:ascii="Times New Roman" w:eastAsia="標楷體" w:hAnsi="Times New Roman" w:cs="Times New Roman" w:hint="eastAsia"/>
          <w:color w:val="000000" w:themeColor="text1"/>
          <w:sz w:val="26"/>
          <w:szCs w:val="26"/>
        </w:rPr>
        <w:t>）</w:t>
      </w:r>
    </w:p>
    <w:p w14:paraId="02899B57" w14:textId="6501A3E9" w:rsidR="003D1A5B" w:rsidRPr="00771D9A" w:rsidRDefault="00E83A2E" w:rsidP="004D29B4">
      <w:pPr>
        <w:widowControl/>
        <w:shd w:val="clear" w:color="auto" w:fill="FFFFFF"/>
        <w:adjustRightInd w:val="0"/>
        <w:snapToGrid w:val="0"/>
        <w:spacing w:beforeLines="20" w:before="72" w:afterLines="20" w:after="72"/>
        <w:jc w:val="both"/>
        <w:rPr>
          <w:rFonts w:ascii="Times New Roman" w:eastAsia="標楷體" w:hAnsi="Times New Roman" w:cs="Times New Roman"/>
          <w:color w:val="000000" w:themeColor="text1"/>
          <w:sz w:val="26"/>
          <w:szCs w:val="26"/>
        </w:rPr>
      </w:pPr>
      <w:r w:rsidRPr="00771D9A">
        <w:rPr>
          <w:rFonts w:asciiTheme="minorEastAsia" w:hAnsiTheme="minorEastAsia" w:cs="Times New Roman"/>
          <w:color w:val="000000" w:themeColor="text1"/>
          <w:sz w:val="26"/>
          <w:szCs w:val="26"/>
        </w:rPr>
        <w:t>□</w:t>
      </w:r>
      <w:r w:rsidR="003D1A5B" w:rsidRPr="00771D9A">
        <w:rPr>
          <w:rFonts w:ascii="Times New Roman" w:eastAsia="標楷體" w:hAnsi="Times New Roman" w:cs="Times New Roman" w:hint="eastAsia"/>
          <w:color w:val="000000" w:themeColor="text1"/>
          <w:sz w:val="26"/>
          <w:szCs w:val="26"/>
        </w:rPr>
        <w:t>貿易通</w:t>
      </w:r>
      <w:r w:rsidR="00372C73" w:rsidRPr="00771D9A">
        <w:rPr>
          <w:rFonts w:ascii="Times New Roman" w:eastAsia="標楷體" w:hAnsi="Times New Roman" w:cs="Times New Roman" w:hint="eastAsia"/>
          <w:color w:val="000000" w:themeColor="text1"/>
          <w:sz w:val="26"/>
          <w:szCs w:val="26"/>
        </w:rPr>
        <w:t>關</w:t>
      </w:r>
      <w:r w:rsidR="003E3FB5" w:rsidRPr="00771D9A">
        <w:rPr>
          <w:rFonts w:ascii="Times New Roman" w:eastAsia="標楷體" w:hAnsi="Times New Roman" w:cs="Times New Roman" w:hint="eastAsia"/>
          <w:color w:val="000000" w:themeColor="text1"/>
          <w:sz w:val="26"/>
          <w:szCs w:val="26"/>
        </w:rPr>
        <w:t>方面</w:t>
      </w:r>
      <w:r w:rsidRPr="00771D9A">
        <w:rPr>
          <w:rFonts w:ascii="Times New Roman" w:eastAsia="標楷體" w:hAnsi="Times New Roman" w:cs="Times New Roman" w:hint="eastAsia"/>
          <w:color w:val="000000" w:themeColor="text1"/>
          <w:sz w:val="26"/>
          <w:szCs w:val="26"/>
        </w:rPr>
        <w:t xml:space="preserve">   </w:t>
      </w:r>
      <w:r w:rsidRPr="00771D9A">
        <w:rPr>
          <w:rFonts w:asciiTheme="minorEastAsia" w:hAnsiTheme="minorEastAsia" w:cs="Times New Roman"/>
          <w:color w:val="000000" w:themeColor="text1"/>
          <w:sz w:val="26"/>
          <w:szCs w:val="26"/>
        </w:rPr>
        <w:t>□</w:t>
      </w:r>
      <w:r w:rsidR="003D1A5B" w:rsidRPr="00771D9A">
        <w:rPr>
          <w:rFonts w:ascii="Times New Roman" w:eastAsia="標楷體" w:hAnsi="Times New Roman" w:cs="Times New Roman" w:hint="eastAsia"/>
          <w:color w:val="000000" w:themeColor="text1"/>
          <w:sz w:val="26"/>
          <w:szCs w:val="26"/>
        </w:rPr>
        <w:t>產品</w:t>
      </w:r>
      <w:r w:rsidR="00CD444C" w:rsidRPr="00771D9A">
        <w:rPr>
          <w:rFonts w:ascii="Times New Roman" w:eastAsia="標楷體" w:hAnsi="Times New Roman" w:cs="Times New Roman" w:hint="eastAsia"/>
          <w:color w:val="000000" w:themeColor="text1"/>
          <w:sz w:val="26"/>
          <w:szCs w:val="26"/>
        </w:rPr>
        <w:t>經</w:t>
      </w:r>
      <w:r w:rsidR="003D1A5B" w:rsidRPr="00771D9A">
        <w:rPr>
          <w:rFonts w:ascii="Times New Roman" w:eastAsia="標楷體" w:hAnsi="Times New Roman" w:cs="Times New Roman" w:hint="eastAsia"/>
          <w:color w:val="000000" w:themeColor="text1"/>
          <w:sz w:val="26"/>
          <w:szCs w:val="26"/>
        </w:rPr>
        <w:t>檢驗以符合標準或技術性法規</w:t>
      </w:r>
      <w:r w:rsidRPr="00771D9A">
        <w:rPr>
          <w:rFonts w:ascii="Times New Roman" w:eastAsia="標楷體" w:hAnsi="Times New Roman" w:cs="Times New Roman" w:hint="eastAsia"/>
          <w:color w:val="000000" w:themeColor="text1"/>
          <w:sz w:val="26"/>
          <w:szCs w:val="26"/>
        </w:rPr>
        <w:t>方面</w:t>
      </w:r>
    </w:p>
    <w:p w14:paraId="2C81EB3A" w14:textId="5F7BD558" w:rsidR="00544C6C" w:rsidRPr="00771D9A" w:rsidRDefault="00E83A2E" w:rsidP="00C24953">
      <w:pPr>
        <w:widowControl/>
        <w:shd w:val="clear" w:color="auto" w:fill="FFFFFF"/>
        <w:adjustRightInd w:val="0"/>
        <w:snapToGrid w:val="0"/>
        <w:spacing w:beforeLines="20" w:before="72" w:afterLines="20" w:after="72"/>
        <w:jc w:val="both"/>
        <w:rPr>
          <w:rFonts w:ascii="Times New Roman" w:eastAsia="標楷體" w:hAnsi="Times New Roman" w:cs="Times New Roman"/>
          <w:color w:val="000000" w:themeColor="text1"/>
          <w:sz w:val="26"/>
          <w:szCs w:val="26"/>
        </w:rPr>
      </w:pPr>
      <w:r w:rsidRPr="00771D9A">
        <w:rPr>
          <w:rFonts w:asciiTheme="minorEastAsia" w:hAnsiTheme="minorEastAsia" w:cs="Times New Roman"/>
          <w:color w:val="000000" w:themeColor="text1"/>
          <w:sz w:val="26"/>
          <w:szCs w:val="26"/>
        </w:rPr>
        <w:t>□</w:t>
      </w:r>
      <w:r w:rsidR="003D1A5B" w:rsidRPr="00771D9A">
        <w:rPr>
          <w:rFonts w:ascii="Times New Roman" w:eastAsia="標楷體" w:hAnsi="Times New Roman" w:cs="Times New Roman" w:hint="eastAsia"/>
          <w:color w:val="000000" w:themeColor="text1"/>
          <w:sz w:val="26"/>
          <w:szCs w:val="26"/>
        </w:rPr>
        <w:t>產品</w:t>
      </w:r>
      <w:r w:rsidR="00372C73" w:rsidRPr="00771D9A">
        <w:rPr>
          <w:rFonts w:ascii="Times New Roman" w:eastAsia="標楷體" w:hAnsi="Times New Roman" w:cs="Times New Roman" w:hint="eastAsia"/>
          <w:color w:val="000000" w:themeColor="text1"/>
          <w:sz w:val="26"/>
          <w:szCs w:val="26"/>
        </w:rPr>
        <w:t>經</w:t>
      </w:r>
      <w:r w:rsidR="003D1A5B" w:rsidRPr="00771D9A">
        <w:rPr>
          <w:rFonts w:ascii="Times New Roman" w:eastAsia="標楷體" w:hAnsi="Times New Roman" w:cs="Times New Roman" w:hint="eastAsia"/>
          <w:color w:val="000000" w:themeColor="text1"/>
          <w:sz w:val="26"/>
          <w:szCs w:val="26"/>
        </w:rPr>
        <w:t>食品安全檢驗與動植物防疫檢疫</w:t>
      </w:r>
      <w:r w:rsidRPr="00771D9A">
        <w:rPr>
          <w:rFonts w:ascii="Times New Roman" w:eastAsia="標楷體" w:hAnsi="Times New Roman" w:cs="Times New Roman" w:hint="eastAsia"/>
          <w:color w:val="000000" w:themeColor="text1"/>
          <w:sz w:val="26"/>
          <w:szCs w:val="26"/>
        </w:rPr>
        <w:t>方面</w:t>
      </w:r>
      <w:r w:rsidRPr="00771D9A">
        <w:rPr>
          <w:rFonts w:ascii="Times New Roman" w:eastAsia="標楷體" w:hAnsi="Times New Roman" w:cs="Times New Roman" w:hint="eastAsia"/>
          <w:color w:val="000000" w:themeColor="text1"/>
          <w:sz w:val="26"/>
          <w:szCs w:val="26"/>
        </w:rPr>
        <w:t xml:space="preserve">     </w:t>
      </w:r>
      <w:r w:rsidRPr="00771D9A">
        <w:rPr>
          <w:rFonts w:asciiTheme="minorEastAsia" w:hAnsiTheme="minorEastAsia" w:cs="Times New Roman"/>
          <w:color w:val="000000" w:themeColor="text1"/>
          <w:sz w:val="26"/>
          <w:szCs w:val="26"/>
        </w:rPr>
        <w:t>□</w:t>
      </w:r>
      <w:r w:rsidRPr="00771D9A">
        <w:rPr>
          <w:rFonts w:ascii="Times New Roman" w:eastAsia="標楷體" w:hAnsi="Times New Roman" w:cs="Times New Roman"/>
          <w:color w:val="000000" w:themeColor="text1"/>
          <w:sz w:val="26"/>
          <w:szCs w:val="26"/>
        </w:rPr>
        <w:t>沒有問題</w:t>
      </w:r>
    </w:p>
    <w:p w14:paraId="2947A880" w14:textId="77777777" w:rsidR="00D37ED8" w:rsidRDefault="00D37ED8" w:rsidP="00C24953">
      <w:pPr>
        <w:widowControl/>
        <w:shd w:val="clear" w:color="auto" w:fill="FFFFFF"/>
        <w:adjustRightInd w:val="0"/>
        <w:snapToGrid w:val="0"/>
        <w:spacing w:beforeLines="20" w:before="72" w:afterLines="20" w:after="72"/>
        <w:jc w:val="both"/>
        <w:rPr>
          <w:rFonts w:ascii="Times New Roman" w:eastAsia="標楷體" w:hAnsi="Times New Roman" w:cs="Times New Roman"/>
          <w:color w:val="000000" w:themeColor="text1"/>
          <w:sz w:val="26"/>
          <w:szCs w:val="26"/>
        </w:rPr>
      </w:pPr>
    </w:p>
    <w:p w14:paraId="573D4659" w14:textId="199ADD4F" w:rsidR="00E845FB" w:rsidRPr="00771D9A" w:rsidRDefault="00E845FB" w:rsidP="00C24953">
      <w:pPr>
        <w:widowControl/>
        <w:shd w:val="clear" w:color="auto" w:fill="FFFFFF"/>
        <w:adjustRightInd w:val="0"/>
        <w:snapToGrid w:val="0"/>
        <w:spacing w:beforeLines="20" w:before="72" w:afterLines="20" w:after="72"/>
        <w:jc w:val="both"/>
        <w:rPr>
          <w:rFonts w:ascii="Times New Roman" w:eastAsia="標楷體" w:hAnsi="Times New Roman" w:cs="Times New Roman"/>
          <w:color w:val="000000" w:themeColor="text1"/>
          <w:sz w:val="26"/>
          <w:szCs w:val="26"/>
        </w:rPr>
      </w:pPr>
      <w:r w:rsidRPr="00771D9A">
        <w:rPr>
          <w:rFonts w:ascii="Times New Roman" w:eastAsia="標楷體" w:hAnsi="Times New Roman" w:cs="Times New Roman" w:hint="eastAsia"/>
          <w:color w:val="000000" w:themeColor="text1"/>
          <w:sz w:val="26"/>
          <w:szCs w:val="26"/>
        </w:rPr>
        <w:t>2.2</w:t>
      </w:r>
      <w:r w:rsidRPr="00771D9A">
        <w:rPr>
          <w:rFonts w:ascii="Times New Roman" w:eastAsia="標楷體" w:hAnsi="Times New Roman" w:cs="Times New Roman" w:hint="eastAsia"/>
          <w:color w:val="000000" w:themeColor="text1"/>
          <w:sz w:val="26"/>
          <w:szCs w:val="26"/>
        </w:rPr>
        <w:t>請具體說明前述面臨之問題</w:t>
      </w:r>
    </w:p>
    <w:p w14:paraId="324CE82A" w14:textId="34BCE777" w:rsidR="00E845FB" w:rsidRPr="00771D9A" w:rsidRDefault="00E845FB" w:rsidP="00C24953">
      <w:pPr>
        <w:widowControl/>
        <w:shd w:val="clear" w:color="auto" w:fill="FFFFFF"/>
        <w:adjustRightInd w:val="0"/>
        <w:snapToGrid w:val="0"/>
        <w:spacing w:beforeLines="20" w:before="72" w:afterLines="20" w:after="72"/>
        <w:jc w:val="both"/>
        <w:rPr>
          <w:rFonts w:ascii="Times New Roman" w:eastAsia="標楷體" w:hAnsi="Times New Roman" w:cs="Times New Roman"/>
          <w:color w:val="000000" w:themeColor="text1"/>
          <w:sz w:val="26"/>
          <w:szCs w:val="26"/>
        </w:rPr>
      </w:pPr>
      <w:r w:rsidRPr="00771D9A">
        <w:rPr>
          <w:rFonts w:ascii="Times New Roman" w:eastAsia="標楷體" w:hAnsi="Times New Roman" w:cs="Times New Roman"/>
          <w:color w:val="000000" w:themeColor="text1"/>
          <w:sz w:val="26"/>
          <w:szCs w:val="26"/>
        </w:rPr>
        <w:t>_____________________________________________________________</w:t>
      </w:r>
    </w:p>
    <w:p w14:paraId="636212AB" w14:textId="58168F5D" w:rsidR="00E845FB" w:rsidRPr="00771D9A" w:rsidRDefault="00E845FB" w:rsidP="00E845FB">
      <w:pPr>
        <w:widowControl/>
        <w:adjustRightInd w:val="0"/>
        <w:snapToGrid w:val="0"/>
        <w:jc w:val="both"/>
        <w:rPr>
          <w:rFonts w:ascii="Times New Roman" w:eastAsia="標楷體" w:hAnsi="Times New Roman" w:cs="Times New Roman"/>
          <w:color w:val="000000" w:themeColor="text1"/>
          <w:sz w:val="26"/>
          <w:szCs w:val="26"/>
        </w:rPr>
      </w:pPr>
      <w:r w:rsidRPr="00771D9A">
        <w:rPr>
          <w:rFonts w:ascii="Times New Roman" w:eastAsia="標楷體" w:hAnsi="Times New Roman" w:cs="Times New Roman" w:hint="eastAsia"/>
          <w:color w:val="000000" w:themeColor="text1"/>
          <w:sz w:val="26"/>
          <w:szCs w:val="26"/>
        </w:rPr>
        <w:t>（請續填下題</w:t>
      </w:r>
      <w:r w:rsidRPr="00771D9A">
        <w:rPr>
          <w:rFonts w:ascii="Times New Roman" w:eastAsia="標楷體" w:hAnsi="Times New Roman" w:cs="Times New Roman"/>
          <w:color w:val="000000" w:themeColor="text1"/>
          <w:sz w:val="26"/>
          <w:szCs w:val="26"/>
        </w:rPr>
        <w:t>）</w:t>
      </w:r>
    </w:p>
    <w:p w14:paraId="7486C610" w14:textId="77777777" w:rsidR="00E845FB" w:rsidRPr="00771D9A" w:rsidRDefault="00E845FB" w:rsidP="00E845FB">
      <w:pPr>
        <w:widowControl/>
        <w:adjustRightInd w:val="0"/>
        <w:snapToGrid w:val="0"/>
        <w:jc w:val="both"/>
        <w:rPr>
          <w:rFonts w:ascii="Times New Roman" w:eastAsia="標楷體" w:hAnsi="Times New Roman" w:cs="Times New Roman"/>
          <w:color w:val="000000" w:themeColor="text1"/>
          <w:sz w:val="26"/>
          <w:szCs w:val="26"/>
        </w:rPr>
      </w:pPr>
    </w:p>
    <w:p w14:paraId="5D309F00" w14:textId="6BAC28CF" w:rsidR="00F51740" w:rsidRPr="00771D9A" w:rsidRDefault="00E95820" w:rsidP="004D29B4">
      <w:pPr>
        <w:widowControl/>
        <w:shd w:val="clear" w:color="auto" w:fill="FFFFFF"/>
        <w:adjustRightInd w:val="0"/>
        <w:snapToGrid w:val="0"/>
        <w:spacing w:beforeLines="50" w:before="180" w:afterLines="50" w:after="180"/>
        <w:jc w:val="both"/>
        <w:rPr>
          <w:rFonts w:ascii="Times New Roman" w:eastAsia="標楷體" w:hAnsi="Times New Roman" w:cs="Times New Roman"/>
          <w:b/>
          <w:color w:val="333333"/>
          <w:sz w:val="26"/>
          <w:szCs w:val="26"/>
        </w:rPr>
      </w:pPr>
      <w:r w:rsidRPr="00771D9A">
        <w:rPr>
          <w:rFonts w:ascii="Times New Roman" w:eastAsia="標楷體" w:hAnsi="Times New Roman" w:cs="Times New Roman"/>
          <w:b/>
          <w:color w:val="333333"/>
          <w:sz w:val="26"/>
          <w:szCs w:val="26"/>
        </w:rPr>
        <w:t>3</w:t>
      </w:r>
      <w:r w:rsidR="007B6F7C" w:rsidRPr="00771D9A">
        <w:rPr>
          <w:rFonts w:ascii="Times New Roman" w:eastAsia="標楷體" w:hAnsi="Times New Roman" w:cs="Times New Roman" w:hint="eastAsia"/>
          <w:b/>
          <w:color w:val="333333"/>
          <w:sz w:val="26"/>
          <w:szCs w:val="26"/>
        </w:rPr>
        <w:t>.</w:t>
      </w:r>
      <w:r w:rsidR="00F95D2E" w:rsidRPr="00771D9A">
        <w:rPr>
          <w:rFonts w:ascii="Times New Roman" w:eastAsia="標楷體" w:hAnsi="Times New Roman" w:cs="Times New Roman" w:hint="eastAsia"/>
          <w:b/>
          <w:color w:val="333333"/>
          <w:sz w:val="26"/>
          <w:szCs w:val="26"/>
        </w:rPr>
        <w:t>貴單位</w:t>
      </w:r>
      <w:r w:rsidR="00AB7EEC" w:rsidRPr="00771D9A">
        <w:rPr>
          <w:rFonts w:ascii="Times New Roman" w:eastAsia="標楷體" w:hAnsi="Times New Roman" w:cs="Times New Roman" w:hint="eastAsia"/>
          <w:b/>
          <w:color w:val="333333"/>
          <w:sz w:val="26"/>
          <w:szCs w:val="26"/>
        </w:rPr>
        <w:t>對</w:t>
      </w:r>
      <w:r w:rsidR="00854898" w:rsidRPr="00771D9A">
        <w:rPr>
          <w:rFonts w:ascii="Times New Roman" w:eastAsia="標楷體" w:hAnsi="Times New Roman" w:cs="Times New Roman"/>
          <w:b/>
          <w:color w:val="333333"/>
          <w:sz w:val="26"/>
          <w:szCs w:val="26"/>
        </w:rPr>
        <w:t>ASTEP</w:t>
      </w:r>
      <w:r w:rsidR="00854898" w:rsidRPr="00771D9A">
        <w:rPr>
          <w:rFonts w:ascii="Times New Roman" w:eastAsia="標楷體" w:hAnsi="Times New Roman" w:cs="Times New Roman" w:hint="eastAsia"/>
          <w:b/>
          <w:color w:val="333333"/>
          <w:sz w:val="26"/>
          <w:szCs w:val="26"/>
        </w:rPr>
        <w:t>「</w:t>
      </w:r>
      <w:r w:rsidR="00854898" w:rsidRPr="00771D9A">
        <w:rPr>
          <w:rFonts w:ascii="Times New Roman" w:eastAsia="標楷體" w:hAnsi="Times New Roman" w:cs="Times New Roman"/>
          <w:b/>
          <w:color w:val="333333"/>
          <w:sz w:val="26"/>
          <w:szCs w:val="26"/>
        </w:rPr>
        <w:t>關務行政及貿易便捷化</w:t>
      </w:r>
      <w:r w:rsidR="00854898" w:rsidRPr="00771D9A">
        <w:rPr>
          <w:rFonts w:ascii="Times New Roman" w:eastAsia="標楷體" w:hAnsi="Times New Roman" w:cs="Times New Roman" w:hint="eastAsia"/>
          <w:b/>
          <w:color w:val="333333"/>
          <w:sz w:val="26"/>
          <w:szCs w:val="26"/>
        </w:rPr>
        <w:t>」</w:t>
      </w:r>
      <w:r w:rsidR="00AB7EEC" w:rsidRPr="00771D9A">
        <w:rPr>
          <w:rFonts w:ascii="Times New Roman" w:eastAsia="標楷體" w:hAnsi="Times New Roman" w:cs="Times New Roman" w:hint="eastAsia"/>
          <w:b/>
          <w:color w:val="333333"/>
          <w:sz w:val="26"/>
          <w:szCs w:val="26"/>
        </w:rPr>
        <w:t>規範</w:t>
      </w:r>
      <w:r w:rsidR="00854898" w:rsidRPr="00771D9A">
        <w:rPr>
          <w:rFonts w:ascii="Times New Roman" w:eastAsia="標楷體" w:hAnsi="Times New Roman" w:cs="Times New Roman" w:hint="eastAsia"/>
          <w:b/>
          <w:color w:val="333333"/>
          <w:sz w:val="26"/>
          <w:szCs w:val="26"/>
        </w:rPr>
        <w:t>之</w:t>
      </w:r>
      <w:r w:rsidR="00372C73" w:rsidRPr="00771D9A">
        <w:rPr>
          <w:rFonts w:ascii="Times New Roman" w:eastAsia="標楷體" w:hAnsi="Times New Roman" w:cs="Times New Roman" w:hint="eastAsia"/>
          <w:b/>
          <w:color w:val="333333"/>
          <w:sz w:val="26"/>
          <w:szCs w:val="26"/>
        </w:rPr>
        <w:t>精進</w:t>
      </w:r>
      <w:r w:rsidR="003B1AAC" w:rsidRPr="00771D9A">
        <w:rPr>
          <w:rFonts w:ascii="Times New Roman" w:eastAsia="標楷體" w:hAnsi="Times New Roman" w:cs="Times New Roman" w:hint="eastAsia"/>
          <w:b/>
          <w:color w:val="333333"/>
          <w:sz w:val="26"/>
          <w:szCs w:val="26"/>
        </w:rPr>
        <w:t>建議</w:t>
      </w:r>
      <w:r w:rsidR="005A2D07" w:rsidRPr="00771D9A">
        <w:rPr>
          <w:rFonts w:ascii="新細明體" w:eastAsia="新細明體" w:hAnsi="新細明體" w:cs="Times New Roman" w:hint="eastAsia"/>
          <w:b/>
          <w:color w:val="333333"/>
          <w:sz w:val="26"/>
          <w:szCs w:val="26"/>
        </w:rPr>
        <w:t>（</w:t>
      </w:r>
      <w:r w:rsidR="005A2D07" w:rsidRPr="00771D9A">
        <w:rPr>
          <w:rFonts w:ascii="標楷體" w:eastAsia="標楷體" w:hAnsi="標楷體" w:cs="Times New Roman" w:hint="eastAsia"/>
          <w:b/>
          <w:color w:val="333333"/>
          <w:sz w:val="26"/>
          <w:szCs w:val="26"/>
        </w:rPr>
        <w:t>請勾選</w:t>
      </w:r>
      <w:r w:rsidR="005A2D07" w:rsidRPr="00771D9A">
        <w:rPr>
          <w:rFonts w:ascii="Segoe UI Symbol" w:eastAsia="標楷體" w:hAnsi="Segoe UI Symbol" w:cs="Segoe UI Symbol"/>
          <w:bCs/>
          <w:color w:val="333333"/>
          <w:sz w:val="26"/>
          <w:szCs w:val="26"/>
        </w:rPr>
        <w:t>☑</w:t>
      </w:r>
      <w:r w:rsidR="005A2D07" w:rsidRPr="00771D9A">
        <w:rPr>
          <w:rFonts w:ascii="標楷體" w:eastAsia="標楷體" w:hAnsi="標楷體" w:cs="Times New Roman"/>
          <w:b/>
          <w:color w:val="333333"/>
          <w:sz w:val="26"/>
          <w:szCs w:val="26"/>
        </w:rPr>
        <w:t>）</w:t>
      </w:r>
    </w:p>
    <w:p w14:paraId="0C078E77" w14:textId="3C8ADCA8" w:rsidR="00F51740" w:rsidRPr="00771D9A" w:rsidRDefault="00F51740" w:rsidP="004D29B4">
      <w:pPr>
        <w:widowControl/>
        <w:shd w:val="clear" w:color="auto" w:fill="FFFFFF"/>
        <w:adjustRightInd w:val="0"/>
        <w:snapToGrid w:val="0"/>
        <w:spacing w:beforeLines="20" w:before="72" w:afterLines="20" w:after="72"/>
        <w:jc w:val="both"/>
        <w:rPr>
          <w:rFonts w:ascii="Times New Roman" w:eastAsia="標楷體" w:hAnsi="Times New Roman" w:cs="Times New Roman"/>
          <w:color w:val="000000" w:themeColor="text1"/>
          <w:sz w:val="26"/>
          <w:szCs w:val="26"/>
        </w:rPr>
      </w:pPr>
      <w:r w:rsidRPr="00771D9A">
        <w:rPr>
          <w:rFonts w:ascii="Times New Roman" w:eastAsia="標楷體" w:hAnsi="Times New Roman" w:cs="Times New Roman" w:hint="eastAsia"/>
          <w:color w:val="000000" w:themeColor="text1"/>
          <w:sz w:val="26"/>
          <w:szCs w:val="26"/>
        </w:rPr>
        <w:t>3.1</w:t>
      </w:r>
      <w:r w:rsidRPr="00771D9A">
        <w:rPr>
          <w:rFonts w:ascii="Times New Roman" w:eastAsia="標楷體" w:hAnsi="Times New Roman" w:cs="Times New Roman"/>
          <w:color w:val="000000" w:themeColor="text1"/>
          <w:sz w:val="26"/>
          <w:szCs w:val="26"/>
        </w:rPr>
        <w:t>是否支持</w:t>
      </w:r>
      <w:r w:rsidR="009103D8" w:rsidRPr="00771D9A">
        <w:rPr>
          <w:rFonts w:ascii="Times New Roman" w:eastAsia="標楷體" w:hAnsi="Times New Roman" w:cs="Times New Roman" w:hint="eastAsia"/>
          <w:color w:val="000000" w:themeColor="text1"/>
          <w:sz w:val="26"/>
          <w:szCs w:val="26"/>
        </w:rPr>
        <w:t>ASTEP</w:t>
      </w:r>
      <w:r w:rsidR="00F210E5" w:rsidRPr="00771D9A">
        <w:rPr>
          <w:rFonts w:ascii="Times New Roman" w:eastAsia="標楷體" w:hAnsi="Times New Roman" w:cs="Times New Roman" w:hint="eastAsia"/>
          <w:color w:val="000000" w:themeColor="text1"/>
          <w:sz w:val="26"/>
          <w:szCs w:val="26"/>
        </w:rPr>
        <w:t>強化</w:t>
      </w:r>
      <w:r w:rsidR="00FC5253" w:rsidRPr="00771D9A">
        <w:rPr>
          <w:rFonts w:ascii="Times New Roman" w:eastAsia="標楷體" w:hAnsi="Times New Roman" w:cs="Times New Roman" w:hint="eastAsia"/>
          <w:color w:val="000000" w:themeColor="text1"/>
          <w:sz w:val="26"/>
          <w:szCs w:val="26"/>
        </w:rPr>
        <w:t>精進</w:t>
      </w:r>
      <w:r w:rsidR="00B205CC" w:rsidRPr="00771D9A">
        <w:rPr>
          <w:rFonts w:ascii="Times New Roman" w:eastAsia="標楷體" w:hAnsi="Times New Roman" w:cs="Times New Roman" w:hint="eastAsia"/>
          <w:color w:val="000000" w:themeColor="text1"/>
          <w:sz w:val="26"/>
          <w:szCs w:val="26"/>
        </w:rPr>
        <w:t>現行</w:t>
      </w:r>
      <w:r w:rsidRPr="00771D9A">
        <w:rPr>
          <w:rFonts w:ascii="Times New Roman" w:eastAsia="標楷體" w:hAnsi="Times New Roman" w:cs="Times New Roman"/>
          <w:color w:val="000000" w:themeColor="text1"/>
          <w:sz w:val="26"/>
          <w:szCs w:val="26"/>
        </w:rPr>
        <w:t>關務行政及貿易便捷化</w:t>
      </w:r>
      <w:r w:rsidR="00FC5253" w:rsidRPr="00771D9A">
        <w:rPr>
          <w:rFonts w:ascii="Times New Roman" w:eastAsia="標楷體" w:hAnsi="Times New Roman" w:cs="Times New Roman" w:hint="eastAsia"/>
          <w:color w:val="000000" w:themeColor="text1"/>
          <w:sz w:val="26"/>
          <w:szCs w:val="26"/>
        </w:rPr>
        <w:t>規範</w:t>
      </w:r>
      <w:r w:rsidRPr="00771D9A">
        <w:rPr>
          <w:rFonts w:ascii="Times New Roman" w:eastAsia="標楷體" w:hAnsi="Times New Roman" w:cs="Times New Roman" w:hint="eastAsia"/>
          <w:color w:val="000000" w:themeColor="text1"/>
          <w:sz w:val="26"/>
          <w:szCs w:val="26"/>
        </w:rPr>
        <w:t>？</w:t>
      </w:r>
    </w:p>
    <w:p w14:paraId="5C4FBE66" w14:textId="7BE27CE7" w:rsidR="00AB7EEC" w:rsidRPr="00771D9A" w:rsidRDefault="00F51740" w:rsidP="00C24953">
      <w:pPr>
        <w:widowControl/>
        <w:adjustRightInd w:val="0"/>
        <w:snapToGrid w:val="0"/>
        <w:spacing w:beforeLines="20" w:before="72" w:afterLines="20" w:after="72"/>
        <w:jc w:val="both"/>
        <w:rPr>
          <w:rFonts w:ascii="Times New Roman" w:eastAsia="標楷體" w:hAnsi="Times New Roman" w:cs="Times New Roman"/>
          <w:color w:val="000000" w:themeColor="text1"/>
          <w:sz w:val="26"/>
          <w:szCs w:val="26"/>
        </w:rPr>
      </w:pPr>
      <w:r w:rsidRPr="00771D9A">
        <w:rPr>
          <w:rFonts w:asciiTheme="minorEastAsia" w:hAnsiTheme="minorEastAsia" w:cs="Times New Roman"/>
          <w:color w:val="000000" w:themeColor="text1"/>
          <w:sz w:val="26"/>
          <w:szCs w:val="26"/>
        </w:rPr>
        <w:t>□</w:t>
      </w:r>
      <w:r w:rsidRPr="00771D9A">
        <w:rPr>
          <w:rFonts w:ascii="Times New Roman" w:eastAsia="標楷體" w:hAnsi="Times New Roman" w:cs="Times New Roman"/>
          <w:color w:val="000000" w:themeColor="text1"/>
          <w:sz w:val="26"/>
          <w:szCs w:val="26"/>
        </w:rPr>
        <w:t>是，</w:t>
      </w:r>
      <w:r w:rsidR="00B9221D" w:rsidRPr="00771D9A">
        <w:rPr>
          <w:rFonts w:ascii="Times New Roman" w:eastAsia="標楷體" w:hAnsi="Times New Roman" w:cs="Times New Roman" w:hint="eastAsia"/>
          <w:color w:val="000000" w:themeColor="text1"/>
          <w:sz w:val="26"/>
          <w:szCs w:val="26"/>
        </w:rPr>
        <w:t>請續</w:t>
      </w:r>
      <w:r w:rsidR="004E2146" w:rsidRPr="00771D9A">
        <w:rPr>
          <w:rFonts w:ascii="Times New Roman" w:eastAsia="標楷體" w:hAnsi="Times New Roman" w:cs="Times New Roman" w:hint="eastAsia"/>
          <w:color w:val="000000" w:themeColor="text1"/>
          <w:sz w:val="26"/>
          <w:szCs w:val="26"/>
        </w:rPr>
        <w:t>填</w:t>
      </w:r>
      <w:r w:rsidR="0020329A" w:rsidRPr="00771D9A">
        <w:rPr>
          <w:rFonts w:ascii="Times New Roman" w:eastAsia="標楷體" w:hAnsi="Times New Roman" w:cs="Times New Roman" w:hint="eastAsia"/>
          <w:color w:val="000000" w:themeColor="text1"/>
          <w:sz w:val="26"/>
          <w:szCs w:val="26"/>
        </w:rPr>
        <w:t>下</w:t>
      </w:r>
      <w:r w:rsidR="004E2146" w:rsidRPr="00771D9A">
        <w:rPr>
          <w:rFonts w:ascii="Times New Roman" w:eastAsia="標楷體" w:hAnsi="Times New Roman" w:cs="Times New Roman" w:hint="eastAsia"/>
          <w:color w:val="000000" w:themeColor="text1"/>
          <w:sz w:val="26"/>
          <w:szCs w:val="26"/>
        </w:rPr>
        <w:t>題</w:t>
      </w:r>
    </w:p>
    <w:p w14:paraId="080F08A7" w14:textId="6A0AEED5" w:rsidR="001B1E57" w:rsidRPr="00771D9A" w:rsidRDefault="00F51740" w:rsidP="00097BC5">
      <w:pPr>
        <w:widowControl/>
        <w:adjustRightInd w:val="0"/>
        <w:snapToGrid w:val="0"/>
        <w:spacing w:beforeLines="20" w:before="72" w:afterLines="20" w:after="72"/>
        <w:jc w:val="both"/>
        <w:rPr>
          <w:rFonts w:ascii="Times New Roman" w:eastAsia="標楷體" w:hAnsi="Times New Roman" w:cs="Times New Roman"/>
          <w:color w:val="000000" w:themeColor="text1"/>
          <w:sz w:val="26"/>
          <w:szCs w:val="26"/>
        </w:rPr>
      </w:pPr>
      <w:r w:rsidRPr="00771D9A">
        <w:rPr>
          <w:rFonts w:asciiTheme="minorEastAsia" w:hAnsiTheme="minorEastAsia" w:cs="Times New Roman"/>
          <w:color w:val="000000" w:themeColor="text1"/>
          <w:sz w:val="26"/>
          <w:szCs w:val="26"/>
        </w:rPr>
        <w:t>□</w:t>
      </w:r>
      <w:r w:rsidRPr="00771D9A">
        <w:rPr>
          <w:rFonts w:ascii="Times New Roman" w:eastAsia="標楷體" w:hAnsi="Times New Roman" w:cs="Times New Roman"/>
          <w:color w:val="000000" w:themeColor="text1"/>
          <w:sz w:val="26"/>
          <w:szCs w:val="26"/>
        </w:rPr>
        <w:t>否，</w:t>
      </w:r>
      <w:r w:rsidR="0037063D" w:rsidRPr="00771D9A">
        <w:rPr>
          <w:rFonts w:ascii="Times New Roman" w:eastAsia="標楷體" w:hAnsi="Times New Roman" w:cs="Times New Roman" w:hint="eastAsia"/>
          <w:color w:val="000000" w:themeColor="text1"/>
          <w:sz w:val="26"/>
          <w:szCs w:val="26"/>
        </w:rPr>
        <w:t>原因：</w:t>
      </w:r>
      <w:r w:rsidR="0037063D" w:rsidRPr="00771D9A">
        <w:rPr>
          <w:rFonts w:ascii="Times New Roman" w:eastAsia="標楷體" w:hAnsi="Times New Roman" w:cs="Times New Roman" w:hint="eastAsia"/>
          <w:color w:val="000000" w:themeColor="text1"/>
          <w:sz w:val="26"/>
          <w:szCs w:val="26"/>
        </w:rPr>
        <w:t>___________________________</w:t>
      </w:r>
      <w:r w:rsidR="000115F1" w:rsidRPr="00771D9A">
        <w:rPr>
          <w:rFonts w:ascii="Times New Roman" w:eastAsia="標楷體" w:hAnsi="Times New Roman" w:cs="Times New Roman" w:hint="eastAsia"/>
          <w:color w:val="000000" w:themeColor="text1"/>
          <w:sz w:val="26"/>
          <w:szCs w:val="26"/>
        </w:rPr>
        <w:t>___</w:t>
      </w:r>
      <w:r w:rsidR="00B46FF6" w:rsidRPr="00771D9A">
        <w:rPr>
          <w:rFonts w:ascii="新細明體" w:eastAsia="新細明體" w:hAnsi="新細明體" w:cs="Times New Roman" w:hint="eastAsia"/>
          <w:color w:val="000000" w:themeColor="text1"/>
          <w:sz w:val="26"/>
          <w:szCs w:val="26"/>
        </w:rPr>
        <w:t>（</w:t>
      </w:r>
      <w:r w:rsidR="00B31C25" w:rsidRPr="00771D9A">
        <w:rPr>
          <w:rFonts w:ascii="Times New Roman" w:eastAsia="標楷體" w:hAnsi="Times New Roman" w:cs="Times New Roman" w:hint="eastAsia"/>
          <w:color w:val="000000" w:themeColor="text1"/>
          <w:sz w:val="26"/>
          <w:szCs w:val="26"/>
        </w:rPr>
        <w:t>請</w:t>
      </w:r>
      <w:r w:rsidR="0018113F" w:rsidRPr="00771D9A">
        <w:rPr>
          <w:rFonts w:ascii="Times New Roman" w:eastAsia="標楷體" w:hAnsi="Times New Roman" w:cs="Times New Roman" w:hint="eastAsia"/>
          <w:color w:val="000000" w:themeColor="text1"/>
          <w:sz w:val="26"/>
          <w:szCs w:val="26"/>
        </w:rPr>
        <w:t>跳至</w:t>
      </w:r>
      <w:r w:rsidR="00E6652C" w:rsidRPr="00771D9A">
        <w:rPr>
          <w:rFonts w:ascii="Times New Roman" w:eastAsia="標楷體" w:hAnsi="Times New Roman" w:cs="Times New Roman" w:hint="eastAsia"/>
          <w:color w:val="000000" w:themeColor="text1"/>
          <w:sz w:val="26"/>
          <w:szCs w:val="26"/>
        </w:rPr>
        <w:t>第</w:t>
      </w:r>
      <w:r w:rsidR="006169DD" w:rsidRPr="00771D9A">
        <w:rPr>
          <w:rFonts w:ascii="Times New Roman" w:eastAsia="標楷體" w:hAnsi="Times New Roman" w:cs="Times New Roman" w:hint="eastAsia"/>
          <w:color w:val="000000" w:themeColor="text1"/>
          <w:sz w:val="26"/>
          <w:szCs w:val="26"/>
        </w:rPr>
        <w:t>4</w:t>
      </w:r>
      <w:r w:rsidR="00E6652C" w:rsidRPr="00771D9A">
        <w:rPr>
          <w:rFonts w:ascii="Times New Roman" w:eastAsia="標楷體" w:hAnsi="Times New Roman" w:cs="Times New Roman" w:hint="eastAsia"/>
          <w:color w:val="000000" w:themeColor="text1"/>
          <w:sz w:val="26"/>
          <w:szCs w:val="26"/>
        </w:rPr>
        <w:t>題</w:t>
      </w:r>
      <w:r w:rsidR="003353C2" w:rsidRPr="00771D9A">
        <w:rPr>
          <w:rFonts w:ascii="Times New Roman" w:eastAsia="標楷體" w:hAnsi="Times New Roman" w:cs="Times New Roman" w:hint="eastAsia"/>
          <w:color w:val="000000" w:themeColor="text1"/>
          <w:sz w:val="26"/>
          <w:szCs w:val="26"/>
        </w:rPr>
        <w:t>續填</w:t>
      </w:r>
      <w:r w:rsidR="00B46FF6" w:rsidRPr="00771D9A">
        <w:rPr>
          <w:rFonts w:ascii="標楷體" w:eastAsia="標楷體" w:hAnsi="標楷體" w:cs="Times New Roman" w:hint="eastAsia"/>
          <w:color w:val="000000" w:themeColor="text1"/>
          <w:sz w:val="26"/>
          <w:szCs w:val="26"/>
        </w:rPr>
        <w:t>）</w:t>
      </w:r>
    </w:p>
    <w:p w14:paraId="0A53F1CE" w14:textId="77777777" w:rsidR="00097BC5" w:rsidRPr="00771D9A" w:rsidRDefault="00097BC5" w:rsidP="00097BC5">
      <w:pPr>
        <w:widowControl/>
        <w:adjustRightInd w:val="0"/>
        <w:snapToGrid w:val="0"/>
        <w:jc w:val="both"/>
        <w:rPr>
          <w:rFonts w:ascii="Times New Roman" w:eastAsia="標楷體" w:hAnsi="Times New Roman" w:cs="Times New Roman"/>
          <w:color w:val="000000" w:themeColor="text1"/>
          <w:sz w:val="26"/>
          <w:szCs w:val="26"/>
        </w:rPr>
      </w:pPr>
    </w:p>
    <w:p w14:paraId="771C8170" w14:textId="057A149F" w:rsidR="00F51740" w:rsidRPr="00771D9A" w:rsidRDefault="00F51740" w:rsidP="00D37ED8">
      <w:pPr>
        <w:widowControl/>
        <w:shd w:val="clear" w:color="auto" w:fill="FFFFFF"/>
        <w:adjustRightInd w:val="0"/>
        <w:snapToGrid w:val="0"/>
        <w:spacing w:beforeLines="20" w:before="72" w:afterLines="20" w:after="72"/>
        <w:jc w:val="both"/>
        <w:rPr>
          <w:rFonts w:ascii="Times New Roman" w:eastAsia="標楷體" w:hAnsi="Times New Roman" w:cs="Times New Roman"/>
          <w:color w:val="000000" w:themeColor="text1"/>
          <w:sz w:val="26"/>
          <w:szCs w:val="26"/>
        </w:rPr>
      </w:pPr>
      <w:r w:rsidRPr="00771D9A">
        <w:rPr>
          <w:rFonts w:ascii="Times New Roman" w:eastAsia="標楷體" w:hAnsi="Times New Roman" w:cs="Times New Roman" w:hint="eastAsia"/>
          <w:color w:val="000000" w:themeColor="text1"/>
          <w:sz w:val="26"/>
          <w:szCs w:val="26"/>
        </w:rPr>
        <w:t>3.2</w:t>
      </w:r>
      <w:r w:rsidRPr="00771D9A">
        <w:rPr>
          <w:rFonts w:ascii="Times New Roman" w:eastAsia="標楷體" w:hAnsi="Times New Roman" w:cs="Times New Roman"/>
          <w:color w:val="000000" w:themeColor="text1"/>
          <w:sz w:val="26"/>
          <w:szCs w:val="26"/>
        </w:rPr>
        <w:t>支持</w:t>
      </w:r>
      <w:r w:rsidR="00181E74" w:rsidRPr="00771D9A">
        <w:rPr>
          <w:rFonts w:ascii="Times New Roman" w:eastAsia="標楷體" w:hAnsi="Times New Roman" w:cs="Times New Roman" w:hint="eastAsia"/>
          <w:color w:val="000000" w:themeColor="text1"/>
          <w:sz w:val="26"/>
          <w:szCs w:val="26"/>
        </w:rPr>
        <w:t>增加下列</w:t>
      </w:r>
      <w:r w:rsidR="001B1E57" w:rsidRPr="00771D9A">
        <w:rPr>
          <w:rFonts w:ascii="Times New Roman" w:eastAsia="標楷體" w:hAnsi="Times New Roman" w:cs="Times New Roman" w:hint="eastAsia"/>
          <w:color w:val="000000" w:themeColor="text1"/>
          <w:sz w:val="26"/>
          <w:szCs w:val="26"/>
        </w:rPr>
        <w:t>何項</w:t>
      </w:r>
      <w:r w:rsidRPr="00771D9A">
        <w:rPr>
          <w:rFonts w:ascii="Times New Roman" w:eastAsia="標楷體" w:hAnsi="Times New Roman" w:cs="Times New Roman"/>
          <w:color w:val="000000" w:themeColor="text1"/>
          <w:sz w:val="26"/>
          <w:szCs w:val="26"/>
        </w:rPr>
        <w:t>關務行政及貿易便捷化規</w:t>
      </w:r>
      <w:r w:rsidR="006D230F" w:rsidRPr="00771D9A">
        <w:rPr>
          <w:rFonts w:ascii="Times New Roman" w:eastAsia="標楷體" w:hAnsi="Times New Roman" w:cs="Times New Roman" w:hint="eastAsia"/>
          <w:color w:val="000000" w:themeColor="text1"/>
          <w:sz w:val="26"/>
          <w:szCs w:val="26"/>
        </w:rPr>
        <w:t>定</w:t>
      </w:r>
      <w:r w:rsidR="001B1E57" w:rsidRPr="00771D9A">
        <w:rPr>
          <w:rFonts w:ascii="標楷體" w:eastAsia="標楷體" w:hAnsi="標楷體" w:cs="Times New Roman" w:hint="eastAsia"/>
          <w:color w:val="000000" w:themeColor="text1"/>
          <w:sz w:val="26"/>
          <w:szCs w:val="26"/>
        </w:rPr>
        <w:t>（</w:t>
      </w:r>
      <w:r w:rsidR="001B1E57" w:rsidRPr="00771D9A">
        <w:rPr>
          <w:rFonts w:ascii="Times New Roman" w:eastAsia="標楷體" w:hAnsi="Times New Roman" w:cs="Times New Roman" w:hint="eastAsia"/>
          <w:color w:val="000000" w:themeColor="text1"/>
          <w:sz w:val="26"/>
          <w:szCs w:val="26"/>
        </w:rPr>
        <w:t>可複選）</w:t>
      </w:r>
    </w:p>
    <w:p w14:paraId="1B9E9B67" w14:textId="1DC9B8CF" w:rsidR="00F51740" w:rsidRPr="00771D9A" w:rsidRDefault="001B1E57" w:rsidP="00280D98">
      <w:pPr>
        <w:widowControl/>
        <w:shd w:val="clear" w:color="auto" w:fill="FFFFFF"/>
        <w:adjustRightInd w:val="0"/>
        <w:snapToGrid w:val="0"/>
        <w:spacing w:beforeLines="20" w:before="72" w:afterLines="20" w:after="72"/>
        <w:ind w:left="283" w:hangingChars="109" w:hanging="283"/>
        <w:jc w:val="both"/>
        <w:rPr>
          <w:rFonts w:ascii="Times New Roman" w:eastAsia="標楷體" w:hAnsi="Times New Roman" w:cs="Times New Roman"/>
          <w:bCs/>
          <w:color w:val="333333"/>
          <w:sz w:val="26"/>
          <w:szCs w:val="26"/>
        </w:rPr>
      </w:pPr>
      <w:r w:rsidRPr="00771D9A">
        <w:rPr>
          <w:rFonts w:asciiTheme="minorEastAsia" w:hAnsiTheme="minorEastAsia" w:cs="Times New Roman"/>
          <w:color w:val="000000" w:themeColor="text1"/>
          <w:sz w:val="26"/>
          <w:szCs w:val="26"/>
        </w:rPr>
        <w:t>□</w:t>
      </w:r>
      <w:r w:rsidR="00EE04A9" w:rsidRPr="00771D9A">
        <w:rPr>
          <w:rFonts w:ascii="Times New Roman" w:eastAsia="標楷體" w:hAnsi="Times New Roman" w:cs="Times New Roman" w:hint="eastAsia"/>
          <w:bCs/>
          <w:color w:val="333333"/>
          <w:sz w:val="26"/>
          <w:szCs w:val="26"/>
        </w:rPr>
        <w:t>強化</w:t>
      </w:r>
      <w:r w:rsidR="00F51740" w:rsidRPr="00771D9A">
        <w:rPr>
          <w:rFonts w:ascii="Times New Roman" w:eastAsia="標楷體" w:hAnsi="Times New Roman" w:cs="Times New Roman" w:hint="eastAsia"/>
          <w:bCs/>
          <w:color w:val="333333"/>
          <w:sz w:val="26"/>
          <w:szCs w:val="26"/>
        </w:rPr>
        <w:t>貿易便捷化之數位貿易規則</w:t>
      </w:r>
      <w:r w:rsidR="001B2098" w:rsidRPr="00771D9A">
        <w:rPr>
          <w:rFonts w:ascii="細明體" w:eastAsia="細明體" w:hAnsi="細明體" w:cs="Times New Roman" w:hint="eastAsia"/>
          <w:bCs/>
          <w:color w:val="333333"/>
          <w:sz w:val="26"/>
          <w:szCs w:val="26"/>
        </w:rPr>
        <w:t>：</w:t>
      </w:r>
      <w:r w:rsidR="00F51740" w:rsidRPr="00771D9A">
        <w:rPr>
          <w:rFonts w:ascii="Times New Roman" w:eastAsia="標楷體" w:hAnsi="Times New Roman" w:cs="Times New Roman" w:hint="eastAsia"/>
          <w:bCs/>
          <w:color w:val="333333"/>
          <w:sz w:val="26"/>
          <w:szCs w:val="26"/>
        </w:rPr>
        <w:t>發展數據交換功能之單一窗口</w:t>
      </w:r>
      <w:r w:rsidR="00BC30B6" w:rsidRPr="00771D9A">
        <w:rPr>
          <w:rFonts w:ascii="Times New Roman" w:eastAsia="標楷體" w:hAnsi="Times New Roman" w:cs="Times New Roman" w:hint="eastAsia"/>
          <w:bCs/>
          <w:color w:val="333333"/>
          <w:sz w:val="26"/>
          <w:szCs w:val="26"/>
        </w:rPr>
        <w:t>、</w:t>
      </w:r>
      <w:r w:rsidR="00F51740" w:rsidRPr="00771D9A">
        <w:rPr>
          <w:rFonts w:ascii="Times New Roman" w:eastAsia="標楷體" w:hAnsi="Times New Roman" w:cs="Times New Roman" w:hint="eastAsia"/>
          <w:bCs/>
          <w:color w:val="333333"/>
          <w:sz w:val="26"/>
          <w:szCs w:val="26"/>
        </w:rPr>
        <w:t>促進雙方新</w:t>
      </w:r>
      <w:r w:rsidR="00F51740" w:rsidRPr="00280D98">
        <w:rPr>
          <w:rFonts w:ascii="Times New Roman" w:eastAsia="標楷體" w:hAnsi="Times New Roman" w:cs="Times New Roman" w:hint="eastAsia"/>
          <w:color w:val="000000" w:themeColor="text1"/>
          <w:sz w:val="26"/>
          <w:szCs w:val="26"/>
        </w:rPr>
        <w:t>倡議</w:t>
      </w:r>
      <w:r w:rsidR="00F51740" w:rsidRPr="00771D9A">
        <w:rPr>
          <w:rFonts w:ascii="Times New Roman" w:eastAsia="標楷體" w:hAnsi="Times New Roman" w:cs="Times New Roman" w:hint="eastAsia"/>
          <w:bCs/>
          <w:color w:val="333333"/>
          <w:sz w:val="26"/>
          <w:szCs w:val="26"/>
        </w:rPr>
        <w:t>合作</w:t>
      </w:r>
      <w:r w:rsidR="00BC30B6" w:rsidRPr="00771D9A">
        <w:rPr>
          <w:rFonts w:ascii="Times New Roman" w:eastAsia="標楷體" w:hAnsi="Times New Roman" w:cs="Times New Roman" w:hint="eastAsia"/>
          <w:bCs/>
          <w:color w:val="333333"/>
          <w:sz w:val="26"/>
          <w:szCs w:val="26"/>
        </w:rPr>
        <w:t>、</w:t>
      </w:r>
      <w:r w:rsidR="00F51740" w:rsidRPr="00771D9A">
        <w:rPr>
          <w:rFonts w:ascii="Times New Roman" w:eastAsia="標楷體" w:hAnsi="Times New Roman" w:cs="Times New Roman" w:hint="eastAsia"/>
          <w:bCs/>
          <w:color w:val="333333"/>
          <w:sz w:val="26"/>
          <w:szCs w:val="26"/>
        </w:rPr>
        <w:t>海關對快遞貨品</w:t>
      </w:r>
      <w:r w:rsidR="00BB1FCD" w:rsidRPr="00771D9A">
        <w:rPr>
          <w:rFonts w:ascii="Times New Roman" w:eastAsia="標楷體" w:hAnsi="Times New Roman" w:cs="Times New Roman" w:hint="eastAsia"/>
          <w:bCs/>
          <w:color w:val="333333"/>
          <w:sz w:val="26"/>
          <w:szCs w:val="26"/>
        </w:rPr>
        <w:t>及易腐物</w:t>
      </w:r>
      <w:r w:rsidR="00F51740" w:rsidRPr="00771D9A">
        <w:rPr>
          <w:rFonts w:ascii="Times New Roman" w:eastAsia="標楷體" w:hAnsi="Times New Roman" w:cs="Times New Roman" w:hint="eastAsia"/>
          <w:bCs/>
          <w:color w:val="333333"/>
          <w:sz w:val="26"/>
          <w:szCs w:val="26"/>
        </w:rPr>
        <w:t>提供快速通關程序</w:t>
      </w:r>
    </w:p>
    <w:p w14:paraId="736F0261" w14:textId="0EF3F5A3" w:rsidR="00A40670" w:rsidRPr="00771D9A" w:rsidRDefault="001B1E57" w:rsidP="00D37ED8">
      <w:pPr>
        <w:widowControl/>
        <w:shd w:val="clear" w:color="auto" w:fill="FFFFFF"/>
        <w:adjustRightInd w:val="0"/>
        <w:snapToGrid w:val="0"/>
        <w:spacing w:beforeLines="20" w:before="72" w:afterLines="20" w:after="72"/>
        <w:jc w:val="both"/>
        <w:rPr>
          <w:rFonts w:ascii="Times New Roman" w:eastAsia="標楷體" w:hAnsi="Times New Roman" w:cs="Times New Roman"/>
          <w:bCs/>
          <w:color w:val="333333"/>
          <w:sz w:val="26"/>
          <w:szCs w:val="26"/>
        </w:rPr>
      </w:pPr>
      <w:r w:rsidRPr="00771D9A">
        <w:rPr>
          <w:rFonts w:asciiTheme="minorEastAsia" w:hAnsiTheme="minorEastAsia" w:cs="Times New Roman"/>
          <w:color w:val="000000" w:themeColor="text1"/>
          <w:sz w:val="26"/>
          <w:szCs w:val="26"/>
        </w:rPr>
        <w:t>□</w:t>
      </w:r>
      <w:r w:rsidR="00A40670" w:rsidRPr="00771D9A">
        <w:rPr>
          <w:rFonts w:ascii="Times New Roman" w:eastAsia="標楷體" w:hAnsi="Times New Roman" w:cs="Times New Roman" w:hint="eastAsia"/>
          <w:bCs/>
          <w:color w:val="333333"/>
          <w:sz w:val="26"/>
          <w:szCs w:val="26"/>
        </w:rPr>
        <w:t>促進和實施轉運及轉口貿易便捷化安排和機構間</w:t>
      </w:r>
      <w:r w:rsidR="00EE04A9" w:rsidRPr="00771D9A">
        <w:rPr>
          <w:rFonts w:ascii="Times New Roman" w:eastAsia="標楷體" w:hAnsi="Times New Roman" w:cs="Times New Roman" w:hint="eastAsia"/>
          <w:bCs/>
          <w:color w:val="333333"/>
          <w:sz w:val="26"/>
          <w:szCs w:val="26"/>
        </w:rPr>
        <w:t>之</w:t>
      </w:r>
      <w:r w:rsidR="00A40670" w:rsidRPr="00771D9A">
        <w:rPr>
          <w:rFonts w:ascii="Times New Roman" w:eastAsia="標楷體" w:hAnsi="Times New Roman" w:cs="Times New Roman" w:hint="eastAsia"/>
          <w:bCs/>
          <w:color w:val="333333"/>
          <w:sz w:val="26"/>
          <w:szCs w:val="26"/>
        </w:rPr>
        <w:t>合作與協調</w:t>
      </w:r>
    </w:p>
    <w:p w14:paraId="6B45914F" w14:textId="097659DD" w:rsidR="001B1E57" w:rsidRPr="00771D9A" w:rsidRDefault="001B1E57" w:rsidP="00280D98">
      <w:pPr>
        <w:widowControl/>
        <w:shd w:val="clear" w:color="auto" w:fill="FFFFFF"/>
        <w:adjustRightInd w:val="0"/>
        <w:snapToGrid w:val="0"/>
        <w:spacing w:beforeLines="20" w:before="72" w:afterLines="20" w:after="72"/>
        <w:ind w:left="283" w:hangingChars="109" w:hanging="283"/>
        <w:jc w:val="both"/>
        <w:rPr>
          <w:rFonts w:ascii="Times New Roman" w:eastAsia="標楷體" w:hAnsi="Times New Roman" w:cs="Times New Roman"/>
          <w:bCs/>
          <w:color w:val="333333"/>
          <w:sz w:val="26"/>
          <w:szCs w:val="26"/>
        </w:rPr>
      </w:pPr>
      <w:r w:rsidRPr="00771D9A">
        <w:rPr>
          <w:rFonts w:asciiTheme="minorEastAsia" w:hAnsiTheme="minorEastAsia" w:cs="Times New Roman"/>
          <w:color w:val="000000" w:themeColor="text1"/>
          <w:sz w:val="26"/>
          <w:szCs w:val="26"/>
        </w:rPr>
        <w:t>□</w:t>
      </w:r>
      <w:r w:rsidR="00EE04A9" w:rsidRPr="00771D9A">
        <w:rPr>
          <w:rFonts w:ascii="Times New Roman" w:eastAsia="標楷體" w:hAnsi="Times New Roman" w:cs="Times New Roman" w:hint="eastAsia"/>
          <w:bCs/>
          <w:color w:val="333333"/>
          <w:sz w:val="26"/>
          <w:szCs w:val="26"/>
        </w:rPr>
        <w:t>強化</w:t>
      </w:r>
      <w:r w:rsidR="00A40670" w:rsidRPr="00771D9A">
        <w:rPr>
          <w:rFonts w:ascii="Times New Roman" w:eastAsia="標楷體" w:hAnsi="Times New Roman" w:cs="Times New Roman" w:hint="eastAsia"/>
          <w:bCs/>
          <w:color w:val="333333"/>
          <w:sz w:val="26"/>
          <w:szCs w:val="26"/>
        </w:rPr>
        <w:t>關務及貿易便捷化</w:t>
      </w:r>
      <w:r w:rsidR="00A40670" w:rsidRPr="00771D9A">
        <w:rPr>
          <w:rFonts w:ascii="Times New Roman" w:eastAsia="標楷體" w:hAnsi="Times New Roman" w:cs="Times New Roman"/>
          <w:bCs/>
          <w:color w:val="333333"/>
          <w:sz w:val="26"/>
          <w:szCs w:val="26"/>
        </w:rPr>
        <w:t>行政措施變動</w:t>
      </w:r>
      <w:r w:rsidR="00A40670" w:rsidRPr="00771D9A">
        <w:rPr>
          <w:rFonts w:ascii="Times New Roman" w:eastAsia="標楷體" w:hAnsi="Times New Roman" w:cs="Times New Roman" w:hint="eastAsia"/>
          <w:bCs/>
          <w:color w:val="333333"/>
          <w:sz w:val="26"/>
          <w:szCs w:val="26"/>
        </w:rPr>
        <w:t>和立法</w:t>
      </w:r>
      <w:r w:rsidR="00A40670" w:rsidRPr="00771D9A">
        <w:rPr>
          <w:rFonts w:ascii="Times New Roman" w:eastAsia="標楷體" w:hAnsi="Times New Roman" w:cs="Times New Roman"/>
          <w:bCs/>
          <w:color w:val="333333"/>
          <w:sz w:val="26"/>
          <w:szCs w:val="26"/>
        </w:rPr>
        <w:t>修正</w:t>
      </w:r>
      <w:r w:rsidR="00DB59EC" w:rsidRPr="00771D9A">
        <w:rPr>
          <w:rFonts w:ascii="Times New Roman" w:eastAsia="標楷體" w:hAnsi="Times New Roman" w:cs="Times New Roman" w:hint="eastAsia"/>
          <w:bCs/>
          <w:color w:val="333333"/>
          <w:sz w:val="26"/>
          <w:szCs w:val="26"/>
        </w:rPr>
        <w:t>預告</w:t>
      </w:r>
      <w:r w:rsidR="00EE04A9" w:rsidRPr="00771D9A">
        <w:rPr>
          <w:rFonts w:ascii="Times New Roman" w:eastAsia="標楷體" w:hAnsi="Times New Roman" w:cs="Times New Roman" w:hint="eastAsia"/>
          <w:bCs/>
          <w:color w:val="333333"/>
          <w:sz w:val="26"/>
          <w:szCs w:val="26"/>
        </w:rPr>
        <w:t>，</w:t>
      </w:r>
      <w:r w:rsidR="00A40670" w:rsidRPr="00771D9A">
        <w:rPr>
          <w:rFonts w:ascii="Times New Roman" w:eastAsia="標楷體" w:hAnsi="Times New Roman" w:cs="Times New Roman" w:hint="eastAsia"/>
          <w:bCs/>
          <w:color w:val="333333"/>
          <w:sz w:val="26"/>
          <w:szCs w:val="26"/>
        </w:rPr>
        <w:t>以利諮詢業界代表並進行</w:t>
      </w:r>
      <w:r w:rsidR="00DB59EC" w:rsidRPr="00771D9A">
        <w:rPr>
          <w:rFonts w:ascii="Times New Roman" w:eastAsia="標楷體" w:hAnsi="Times New Roman" w:cs="Times New Roman" w:hint="eastAsia"/>
          <w:bCs/>
          <w:color w:val="333333"/>
          <w:sz w:val="26"/>
          <w:szCs w:val="26"/>
        </w:rPr>
        <w:t>諮商</w:t>
      </w:r>
      <w:r w:rsidR="00AB7EEC" w:rsidRPr="00771D9A">
        <w:rPr>
          <w:rFonts w:ascii="Times New Roman" w:eastAsia="標楷體" w:hAnsi="Times New Roman" w:cs="Times New Roman" w:hint="eastAsia"/>
          <w:bCs/>
          <w:color w:val="333333"/>
          <w:sz w:val="26"/>
          <w:szCs w:val="26"/>
        </w:rPr>
        <w:t>與</w:t>
      </w:r>
      <w:r w:rsidR="00BC30B6" w:rsidRPr="00771D9A">
        <w:rPr>
          <w:rFonts w:ascii="Times New Roman" w:eastAsia="標楷體" w:hAnsi="Times New Roman" w:cs="Times New Roman" w:hint="eastAsia"/>
          <w:bCs/>
          <w:color w:val="333333"/>
          <w:sz w:val="26"/>
          <w:szCs w:val="26"/>
        </w:rPr>
        <w:t>海關合作</w:t>
      </w:r>
    </w:p>
    <w:p w14:paraId="7589CFF2" w14:textId="1852196C" w:rsidR="0046457D" w:rsidRPr="00771D9A" w:rsidRDefault="006E63DB" w:rsidP="00C24953">
      <w:pPr>
        <w:widowControl/>
        <w:shd w:val="clear" w:color="auto" w:fill="FFFFFF"/>
        <w:adjustRightInd w:val="0"/>
        <w:snapToGrid w:val="0"/>
        <w:spacing w:beforeLines="20" w:before="72" w:afterLines="20" w:after="72"/>
        <w:jc w:val="both"/>
        <w:rPr>
          <w:rFonts w:ascii="Times New Roman" w:eastAsia="標楷體" w:hAnsi="Times New Roman" w:cs="Times New Roman"/>
          <w:color w:val="000000" w:themeColor="text1"/>
          <w:sz w:val="26"/>
          <w:szCs w:val="26"/>
        </w:rPr>
      </w:pPr>
      <w:r w:rsidRPr="00771D9A">
        <w:rPr>
          <w:rFonts w:ascii="標楷體" w:eastAsia="標楷體" w:hAnsi="標楷體" w:cs="PingFang TC"/>
          <w:color w:val="333333"/>
          <w:sz w:val="26"/>
          <w:szCs w:val="26"/>
        </w:rPr>
        <w:t>□</w:t>
      </w:r>
      <w:r w:rsidR="00AB7EEC" w:rsidRPr="00771D9A">
        <w:rPr>
          <w:rFonts w:ascii="Times New Roman" w:eastAsia="標楷體" w:hAnsi="Times New Roman" w:cs="Times New Roman"/>
          <w:color w:val="000000" w:themeColor="text1"/>
          <w:sz w:val="26"/>
          <w:szCs w:val="26"/>
        </w:rPr>
        <w:t>其他</w:t>
      </w:r>
      <w:r w:rsidR="00F95D2E" w:rsidRPr="00771D9A">
        <w:rPr>
          <w:rFonts w:ascii="標楷體" w:eastAsia="標楷體" w:hAnsi="標楷體" w:cs="Times New Roman" w:hint="eastAsia"/>
          <w:color w:val="000000" w:themeColor="text1"/>
          <w:sz w:val="26"/>
          <w:szCs w:val="26"/>
        </w:rPr>
        <w:t>「</w:t>
      </w:r>
      <w:r w:rsidR="00F95D2E" w:rsidRPr="00771D9A">
        <w:rPr>
          <w:rFonts w:ascii="Times New Roman" w:eastAsia="標楷體" w:hAnsi="Times New Roman" w:cs="Times New Roman"/>
          <w:color w:val="000000" w:themeColor="text1"/>
          <w:sz w:val="26"/>
          <w:szCs w:val="26"/>
        </w:rPr>
        <w:t>關務行政及貿易便捷化</w:t>
      </w:r>
      <w:r w:rsidR="00F95D2E" w:rsidRPr="00771D9A">
        <w:rPr>
          <w:rFonts w:ascii="標楷體" w:eastAsia="標楷體" w:hAnsi="標楷體" w:cs="Times New Roman" w:hint="eastAsia"/>
          <w:color w:val="000000" w:themeColor="text1"/>
          <w:sz w:val="26"/>
          <w:szCs w:val="26"/>
        </w:rPr>
        <w:t>」</w:t>
      </w:r>
      <w:r w:rsidR="00544C6C" w:rsidRPr="00771D9A">
        <w:rPr>
          <w:rFonts w:ascii="Times New Roman" w:eastAsia="標楷體" w:hAnsi="Times New Roman" w:cs="Times New Roman" w:hint="eastAsia"/>
          <w:color w:val="000000" w:themeColor="text1"/>
          <w:sz w:val="26"/>
          <w:szCs w:val="26"/>
        </w:rPr>
        <w:t>規</w:t>
      </w:r>
      <w:r w:rsidR="006D230F" w:rsidRPr="00771D9A">
        <w:rPr>
          <w:rFonts w:ascii="Times New Roman" w:eastAsia="標楷體" w:hAnsi="Times New Roman" w:cs="Times New Roman" w:hint="eastAsia"/>
          <w:color w:val="000000" w:themeColor="text1"/>
          <w:sz w:val="26"/>
          <w:szCs w:val="26"/>
        </w:rPr>
        <w:t>範</w:t>
      </w:r>
      <w:r w:rsidR="000A5A06" w:rsidRPr="00771D9A">
        <w:rPr>
          <w:rFonts w:ascii="Times New Roman" w:eastAsia="標楷體" w:hAnsi="Times New Roman" w:cs="Times New Roman" w:hint="eastAsia"/>
          <w:color w:val="000000" w:themeColor="text1"/>
          <w:sz w:val="26"/>
          <w:szCs w:val="26"/>
        </w:rPr>
        <w:t>之</w:t>
      </w:r>
      <w:r w:rsidR="00AB7EEC" w:rsidRPr="00771D9A">
        <w:rPr>
          <w:rFonts w:ascii="Times New Roman" w:eastAsia="標楷體" w:hAnsi="Times New Roman" w:cs="Times New Roman"/>
          <w:color w:val="000000" w:themeColor="text1"/>
          <w:sz w:val="26"/>
          <w:szCs w:val="26"/>
        </w:rPr>
        <w:t>精進</w:t>
      </w:r>
      <w:r w:rsidR="00A40670" w:rsidRPr="00771D9A">
        <w:rPr>
          <w:rFonts w:ascii="Times New Roman" w:eastAsia="標楷體" w:hAnsi="Times New Roman" w:cs="Times New Roman"/>
          <w:color w:val="000000" w:themeColor="text1"/>
          <w:sz w:val="26"/>
          <w:szCs w:val="26"/>
        </w:rPr>
        <w:t>建議</w:t>
      </w:r>
      <w:r w:rsidR="001B1E57" w:rsidRPr="00771D9A">
        <w:rPr>
          <w:rFonts w:ascii="標楷體" w:eastAsia="標楷體" w:hAnsi="標楷體" w:cs="Times New Roman" w:hint="eastAsia"/>
          <w:color w:val="000000" w:themeColor="text1"/>
          <w:sz w:val="26"/>
          <w:szCs w:val="26"/>
        </w:rPr>
        <w:t>（</w:t>
      </w:r>
      <w:r w:rsidR="001B1E57" w:rsidRPr="00771D9A">
        <w:rPr>
          <w:rFonts w:ascii="Times New Roman" w:eastAsia="標楷體" w:hAnsi="Times New Roman" w:cs="Times New Roman" w:hint="eastAsia"/>
          <w:color w:val="000000" w:themeColor="text1"/>
          <w:sz w:val="26"/>
          <w:szCs w:val="26"/>
        </w:rPr>
        <w:t>請說明）</w:t>
      </w:r>
    </w:p>
    <w:p w14:paraId="69DE9270" w14:textId="272715D9" w:rsidR="00E35881" w:rsidRPr="00771D9A" w:rsidRDefault="00F819FC" w:rsidP="00C24953">
      <w:pPr>
        <w:pStyle w:val="Default"/>
        <w:widowControl/>
        <w:autoSpaceDE/>
        <w:autoSpaceDN/>
        <w:snapToGrid w:val="0"/>
        <w:spacing w:beforeLines="20" w:before="72" w:afterLines="20" w:after="72"/>
        <w:jc w:val="both"/>
        <w:rPr>
          <w:rFonts w:ascii="Times New Roman" w:hAnsi="Times New Roman" w:cs="Times New Roman"/>
          <w:color w:val="000000" w:themeColor="text1"/>
          <w:sz w:val="26"/>
          <w:szCs w:val="26"/>
        </w:rPr>
      </w:pPr>
      <w:r w:rsidRPr="00771D9A">
        <w:rPr>
          <w:rFonts w:hAnsi="標楷體" w:hint="eastAsia"/>
          <w:color w:val="333333"/>
          <w:sz w:val="26"/>
          <w:szCs w:val="26"/>
          <w:u w:val="single"/>
        </w:rPr>
        <w:t xml:space="preserve">                                             </w:t>
      </w:r>
      <w:r w:rsidR="000115F1" w:rsidRPr="00771D9A">
        <w:rPr>
          <w:rFonts w:ascii="Times New Roman" w:hAnsi="Times New Roman" w:cs="Times New Roman" w:hint="eastAsia"/>
          <w:color w:val="000000" w:themeColor="text1"/>
          <w:sz w:val="26"/>
          <w:szCs w:val="26"/>
        </w:rPr>
        <w:t>___</w:t>
      </w:r>
      <w:r w:rsidR="00E35881" w:rsidRPr="00771D9A">
        <w:rPr>
          <w:rFonts w:ascii="Times New Roman" w:hAnsi="Times New Roman" w:cs="Times New Roman" w:hint="eastAsia"/>
          <w:color w:val="000000" w:themeColor="text1"/>
          <w:sz w:val="26"/>
          <w:szCs w:val="26"/>
        </w:rPr>
        <w:t>___________</w:t>
      </w:r>
      <w:r w:rsidR="0080054E" w:rsidRPr="00771D9A">
        <w:rPr>
          <w:rFonts w:ascii="Times New Roman" w:hAnsi="Times New Roman" w:cs="Times New Roman" w:hint="eastAsia"/>
          <w:color w:val="000000" w:themeColor="text1"/>
          <w:sz w:val="26"/>
          <w:szCs w:val="26"/>
        </w:rPr>
        <w:t>__</w:t>
      </w:r>
    </w:p>
    <w:p w14:paraId="443EB143" w14:textId="7CD6A805" w:rsidR="006B0EED" w:rsidRPr="00771D9A" w:rsidRDefault="006B0EED" w:rsidP="00E35881">
      <w:pPr>
        <w:pStyle w:val="Default"/>
        <w:widowControl/>
        <w:autoSpaceDE/>
        <w:autoSpaceDN/>
        <w:snapToGrid w:val="0"/>
        <w:spacing w:beforeLines="20" w:before="72" w:afterLines="20" w:after="72"/>
        <w:jc w:val="both"/>
        <w:rPr>
          <w:rFonts w:hAnsi="標楷體"/>
          <w:sz w:val="26"/>
          <w:szCs w:val="26"/>
        </w:rPr>
      </w:pPr>
      <w:r w:rsidRPr="00771D9A">
        <w:rPr>
          <w:rFonts w:asciiTheme="minorEastAsia" w:hAnsiTheme="minorEastAsia" w:cs="Times New Roman"/>
          <w:color w:val="000000" w:themeColor="text1"/>
          <w:sz w:val="26"/>
          <w:szCs w:val="26"/>
        </w:rPr>
        <w:t>□</w:t>
      </w:r>
      <w:r w:rsidRPr="00771D9A">
        <w:rPr>
          <w:rFonts w:asciiTheme="minorEastAsia" w:hAnsiTheme="minorEastAsia" w:cs="Times New Roman"/>
          <w:color w:val="000000" w:themeColor="text1"/>
          <w:sz w:val="26"/>
          <w:szCs w:val="26"/>
        </w:rPr>
        <w:t>沒有意見</w:t>
      </w:r>
    </w:p>
    <w:p w14:paraId="6566C318" w14:textId="7919B392" w:rsidR="00071E03" w:rsidRPr="00771D9A" w:rsidRDefault="00AC667F" w:rsidP="00E35881">
      <w:pPr>
        <w:pStyle w:val="Default"/>
        <w:widowControl/>
        <w:autoSpaceDE/>
        <w:autoSpaceDN/>
        <w:snapToGrid w:val="0"/>
        <w:spacing w:beforeLines="20" w:before="72" w:afterLines="20" w:after="72"/>
        <w:jc w:val="both"/>
        <w:rPr>
          <w:rFonts w:hAnsi="標楷體"/>
          <w:sz w:val="26"/>
          <w:szCs w:val="26"/>
        </w:rPr>
      </w:pPr>
      <w:r w:rsidRPr="00771D9A">
        <w:rPr>
          <w:rFonts w:hAnsi="標楷體" w:hint="eastAsia"/>
          <w:sz w:val="26"/>
          <w:szCs w:val="26"/>
        </w:rPr>
        <w:t>（請續填下題</w:t>
      </w:r>
      <w:r w:rsidRPr="00771D9A">
        <w:rPr>
          <w:rFonts w:hAnsi="標楷體"/>
          <w:sz w:val="26"/>
          <w:szCs w:val="26"/>
        </w:rPr>
        <w:t>）</w:t>
      </w:r>
    </w:p>
    <w:p w14:paraId="6B1F895F" w14:textId="01572080" w:rsidR="00EE04A9" w:rsidRPr="00771D9A" w:rsidRDefault="00EE04A9" w:rsidP="004D29B4">
      <w:pPr>
        <w:widowControl/>
        <w:shd w:val="clear" w:color="auto" w:fill="FFFFFF"/>
        <w:adjustRightInd w:val="0"/>
        <w:snapToGrid w:val="0"/>
        <w:spacing w:beforeLines="50" w:before="180" w:afterLines="50" w:after="180"/>
        <w:jc w:val="both"/>
        <w:rPr>
          <w:rFonts w:ascii="Times New Roman" w:eastAsia="標楷體" w:hAnsi="Times New Roman" w:cs="Times New Roman"/>
          <w:b/>
          <w:color w:val="333333"/>
          <w:sz w:val="26"/>
          <w:szCs w:val="26"/>
        </w:rPr>
      </w:pPr>
      <w:r w:rsidRPr="00771D9A">
        <w:rPr>
          <w:rFonts w:ascii="Times New Roman" w:eastAsia="標楷體" w:hAnsi="Times New Roman" w:cs="Times New Roman" w:hint="eastAsia"/>
          <w:b/>
          <w:color w:val="333333"/>
          <w:sz w:val="26"/>
          <w:szCs w:val="26"/>
        </w:rPr>
        <w:lastRenderedPageBreak/>
        <w:t>4</w:t>
      </w:r>
      <w:r w:rsidR="007B6F7C" w:rsidRPr="00771D9A">
        <w:rPr>
          <w:rFonts w:ascii="Times New Roman" w:eastAsia="標楷體" w:hAnsi="Times New Roman" w:cs="Times New Roman" w:hint="eastAsia"/>
          <w:b/>
          <w:color w:val="333333"/>
          <w:sz w:val="26"/>
          <w:szCs w:val="26"/>
        </w:rPr>
        <w:t>.</w:t>
      </w:r>
      <w:r w:rsidR="00F95D2E" w:rsidRPr="00771D9A">
        <w:rPr>
          <w:rFonts w:ascii="Times New Roman" w:eastAsia="標楷體" w:hAnsi="Times New Roman" w:cs="Times New Roman" w:hint="eastAsia"/>
          <w:b/>
          <w:color w:val="333333"/>
          <w:sz w:val="26"/>
          <w:szCs w:val="26"/>
        </w:rPr>
        <w:t>貴單位</w:t>
      </w:r>
      <w:r w:rsidR="003E3FB5" w:rsidRPr="00771D9A">
        <w:rPr>
          <w:rFonts w:ascii="Times New Roman" w:eastAsia="標楷體" w:hAnsi="Times New Roman" w:cs="Times New Roman" w:hint="eastAsia"/>
          <w:b/>
          <w:color w:val="333333"/>
          <w:sz w:val="26"/>
          <w:szCs w:val="26"/>
        </w:rPr>
        <w:t>對</w:t>
      </w:r>
      <w:r w:rsidRPr="00771D9A">
        <w:rPr>
          <w:rFonts w:ascii="Times New Roman" w:eastAsia="標楷體" w:hAnsi="Times New Roman" w:cs="Times New Roman"/>
          <w:b/>
          <w:color w:val="333333"/>
          <w:sz w:val="26"/>
          <w:szCs w:val="26"/>
        </w:rPr>
        <w:t>ASTEP</w:t>
      </w:r>
      <w:r w:rsidR="00F95D2E" w:rsidRPr="00771D9A">
        <w:rPr>
          <w:rFonts w:ascii="Times New Roman" w:eastAsia="標楷體" w:hAnsi="Times New Roman" w:cs="Times New Roman" w:hint="eastAsia"/>
          <w:b/>
          <w:color w:val="333333"/>
          <w:sz w:val="26"/>
          <w:szCs w:val="26"/>
        </w:rPr>
        <w:t>「</w:t>
      </w:r>
      <w:r w:rsidR="00F95D2E" w:rsidRPr="00771D9A">
        <w:rPr>
          <w:rFonts w:ascii="Times New Roman" w:eastAsia="標楷體" w:hAnsi="Times New Roman" w:cs="Times New Roman"/>
          <w:b/>
          <w:color w:val="333333"/>
          <w:sz w:val="26"/>
          <w:szCs w:val="26"/>
        </w:rPr>
        <w:t>食品安全檢驗與動植物防疫檢疫</w:t>
      </w:r>
      <w:r w:rsidR="00F95D2E" w:rsidRPr="00771D9A">
        <w:rPr>
          <w:rFonts w:ascii="Times New Roman" w:eastAsia="標楷體" w:hAnsi="Times New Roman" w:cs="Times New Roman" w:hint="eastAsia"/>
          <w:b/>
          <w:color w:val="333333"/>
          <w:sz w:val="26"/>
          <w:szCs w:val="26"/>
        </w:rPr>
        <w:t>（</w:t>
      </w:r>
      <w:r w:rsidR="00F95D2E" w:rsidRPr="00771D9A">
        <w:rPr>
          <w:rFonts w:ascii="Times New Roman" w:eastAsia="標楷體" w:hAnsi="Times New Roman" w:cs="Times New Roman"/>
          <w:b/>
          <w:color w:val="333333"/>
          <w:sz w:val="26"/>
          <w:szCs w:val="26"/>
        </w:rPr>
        <w:t>SPS</w:t>
      </w:r>
      <w:r w:rsidR="00F95D2E" w:rsidRPr="00771D9A">
        <w:rPr>
          <w:rFonts w:ascii="Times New Roman" w:eastAsia="標楷體" w:hAnsi="Times New Roman" w:cs="Times New Roman" w:hint="eastAsia"/>
          <w:b/>
          <w:color w:val="333333"/>
          <w:sz w:val="26"/>
          <w:szCs w:val="26"/>
        </w:rPr>
        <w:t>）」</w:t>
      </w:r>
      <w:r w:rsidR="003E3FB5" w:rsidRPr="00771D9A">
        <w:rPr>
          <w:rFonts w:ascii="Times New Roman" w:eastAsia="標楷體" w:hAnsi="Times New Roman" w:cs="Times New Roman" w:hint="eastAsia"/>
          <w:b/>
          <w:color w:val="333333"/>
          <w:sz w:val="26"/>
          <w:szCs w:val="26"/>
        </w:rPr>
        <w:t>規範</w:t>
      </w:r>
      <w:r w:rsidRPr="00771D9A">
        <w:rPr>
          <w:rFonts w:ascii="Times New Roman" w:eastAsia="標楷體" w:hAnsi="Times New Roman" w:cs="Times New Roman" w:hint="eastAsia"/>
          <w:b/>
          <w:color w:val="333333"/>
          <w:sz w:val="26"/>
          <w:szCs w:val="26"/>
        </w:rPr>
        <w:t>之</w:t>
      </w:r>
      <w:r w:rsidR="003E3FB5" w:rsidRPr="00771D9A">
        <w:rPr>
          <w:rFonts w:ascii="Times New Roman" w:eastAsia="標楷體" w:hAnsi="Times New Roman" w:cs="Times New Roman" w:hint="eastAsia"/>
          <w:b/>
          <w:color w:val="333333"/>
          <w:sz w:val="26"/>
          <w:szCs w:val="26"/>
        </w:rPr>
        <w:t>精進</w:t>
      </w:r>
      <w:r w:rsidRPr="00771D9A">
        <w:rPr>
          <w:rFonts w:ascii="Times New Roman" w:eastAsia="標楷體" w:hAnsi="Times New Roman" w:cs="Times New Roman" w:hint="eastAsia"/>
          <w:b/>
          <w:color w:val="333333"/>
          <w:sz w:val="26"/>
          <w:szCs w:val="26"/>
        </w:rPr>
        <w:t>建議</w:t>
      </w:r>
      <w:r w:rsidR="005A2D07" w:rsidRPr="00771D9A">
        <w:rPr>
          <w:rFonts w:ascii="新細明體" w:eastAsia="新細明體" w:hAnsi="新細明體" w:cs="Times New Roman" w:hint="eastAsia"/>
          <w:b/>
          <w:color w:val="333333"/>
          <w:sz w:val="26"/>
          <w:szCs w:val="26"/>
        </w:rPr>
        <w:t>（</w:t>
      </w:r>
      <w:r w:rsidR="005A2D07" w:rsidRPr="00771D9A">
        <w:rPr>
          <w:rFonts w:ascii="標楷體" w:eastAsia="標楷體" w:hAnsi="標楷體" w:cs="Times New Roman" w:hint="eastAsia"/>
          <w:b/>
          <w:color w:val="333333"/>
          <w:sz w:val="26"/>
          <w:szCs w:val="26"/>
        </w:rPr>
        <w:t>請勾選</w:t>
      </w:r>
      <w:r w:rsidR="005A2D07" w:rsidRPr="00771D9A">
        <w:rPr>
          <w:rFonts w:ascii="Segoe UI Symbol" w:eastAsia="標楷體" w:hAnsi="Segoe UI Symbol" w:cs="Segoe UI Symbol"/>
          <w:bCs/>
          <w:color w:val="333333"/>
          <w:sz w:val="26"/>
          <w:szCs w:val="26"/>
        </w:rPr>
        <w:t>☑</w:t>
      </w:r>
      <w:r w:rsidR="005A2D07" w:rsidRPr="00771D9A">
        <w:rPr>
          <w:rFonts w:ascii="標楷體" w:eastAsia="標楷體" w:hAnsi="標楷體" w:cs="Times New Roman"/>
          <w:b/>
          <w:color w:val="333333"/>
          <w:sz w:val="26"/>
          <w:szCs w:val="26"/>
        </w:rPr>
        <w:t>）</w:t>
      </w:r>
    </w:p>
    <w:p w14:paraId="4C512F35" w14:textId="363FDB32" w:rsidR="00A40670" w:rsidRPr="00771D9A" w:rsidRDefault="00EE04A9" w:rsidP="004D29B4">
      <w:pPr>
        <w:widowControl/>
        <w:shd w:val="clear" w:color="auto" w:fill="FFFFFF"/>
        <w:adjustRightInd w:val="0"/>
        <w:snapToGrid w:val="0"/>
        <w:spacing w:beforeLines="20" w:before="72" w:afterLines="20" w:after="72"/>
        <w:jc w:val="both"/>
        <w:rPr>
          <w:rFonts w:ascii="標楷體" w:eastAsia="標楷體" w:hAnsi="標楷體" w:cs="Times New Roman"/>
          <w:color w:val="000000" w:themeColor="text1"/>
          <w:sz w:val="26"/>
          <w:szCs w:val="26"/>
        </w:rPr>
      </w:pPr>
      <w:r w:rsidRPr="00771D9A">
        <w:rPr>
          <w:rFonts w:ascii="Times New Roman" w:eastAsia="標楷體" w:hAnsi="Times New Roman" w:cs="Times New Roman" w:hint="eastAsia"/>
          <w:color w:val="000000" w:themeColor="text1"/>
          <w:sz w:val="26"/>
          <w:szCs w:val="26"/>
        </w:rPr>
        <w:t>4</w:t>
      </w:r>
      <w:r w:rsidR="00A40670" w:rsidRPr="00771D9A">
        <w:rPr>
          <w:rFonts w:ascii="Times New Roman" w:eastAsia="標楷體" w:hAnsi="Times New Roman" w:cs="Times New Roman" w:hint="eastAsia"/>
          <w:color w:val="000000" w:themeColor="text1"/>
          <w:sz w:val="26"/>
          <w:szCs w:val="26"/>
        </w:rPr>
        <w:t>.1</w:t>
      </w:r>
      <w:r w:rsidR="00FC5253" w:rsidRPr="00771D9A">
        <w:rPr>
          <w:rFonts w:ascii="Times New Roman" w:eastAsia="標楷體" w:hAnsi="Times New Roman" w:cs="Times New Roman"/>
          <w:color w:val="000000" w:themeColor="text1"/>
          <w:sz w:val="26"/>
          <w:szCs w:val="26"/>
        </w:rPr>
        <w:t>是否支持</w:t>
      </w:r>
      <w:r w:rsidR="009103D8" w:rsidRPr="00771D9A">
        <w:rPr>
          <w:rFonts w:ascii="Times New Roman" w:eastAsia="標楷體" w:hAnsi="Times New Roman" w:cs="Times New Roman" w:hint="eastAsia"/>
          <w:color w:val="000000" w:themeColor="text1"/>
          <w:sz w:val="26"/>
          <w:szCs w:val="26"/>
        </w:rPr>
        <w:t>ASTEP</w:t>
      </w:r>
      <w:r w:rsidR="00F210E5" w:rsidRPr="00771D9A">
        <w:rPr>
          <w:rFonts w:ascii="Times New Roman" w:eastAsia="標楷體" w:hAnsi="Times New Roman" w:cs="Times New Roman" w:hint="eastAsia"/>
          <w:color w:val="000000" w:themeColor="text1"/>
          <w:sz w:val="26"/>
          <w:szCs w:val="26"/>
        </w:rPr>
        <w:t>強化</w:t>
      </w:r>
      <w:r w:rsidR="00FC5253" w:rsidRPr="00771D9A">
        <w:rPr>
          <w:rFonts w:ascii="Times New Roman" w:eastAsia="標楷體" w:hAnsi="Times New Roman" w:cs="Times New Roman" w:hint="eastAsia"/>
          <w:color w:val="000000" w:themeColor="text1"/>
          <w:sz w:val="26"/>
          <w:szCs w:val="26"/>
        </w:rPr>
        <w:t>精進</w:t>
      </w:r>
      <w:r w:rsidR="00B205CC" w:rsidRPr="00771D9A">
        <w:rPr>
          <w:rFonts w:ascii="Times New Roman" w:eastAsia="標楷體" w:hAnsi="Times New Roman" w:cs="Times New Roman" w:hint="eastAsia"/>
          <w:color w:val="000000" w:themeColor="text1"/>
          <w:sz w:val="26"/>
          <w:szCs w:val="26"/>
        </w:rPr>
        <w:t>現行</w:t>
      </w:r>
      <w:r w:rsidR="000A618B" w:rsidRPr="00771D9A">
        <w:rPr>
          <w:rFonts w:ascii="Times New Roman" w:eastAsia="標楷體" w:hAnsi="Times New Roman" w:cs="Times New Roman" w:hint="eastAsia"/>
          <w:color w:val="000000" w:themeColor="text1"/>
          <w:sz w:val="26"/>
          <w:szCs w:val="26"/>
        </w:rPr>
        <w:t>SPS</w:t>
      </w:r>
      <w:r w:rsidRPr="00771D9A">
        <w:rPr>
          <w:rFonts w:ascii="Times New Roman" w:eastAsia="標楷體" w:hAnsi="Times New Roman" w:cs="Times New Roman" w:hint="eastAsia"/>
          <w:color w:val="000000" w:themeColor="text1"/>
          <w:sz w:val="26"/>
          <w:szCs w:val="26"/>
        </w:rPr>
        <w:t>規範</w:t>
      </w:r>
      <w:r w:rsidR="00A40670" w:rsidRPr="00771D9A">
        <w:rPr>
          <w:rFonts w:ascii="Times New Roman" w:eastAsia="標楷體" w:hAnsi="Times New Roman" w:cs="Times New Roman" w:hint="eastAsia"/>
          <w:color w:val="000000" w:themeColor="text1"/>
          <w:sz w:val="26"/>
          <w:szCs w:val="26"/>
        </w:rPr>
        <w:t>？</w:t>
      </w:r>
    </w:p>
    <w:p w14:paraId="025F3AD0" w14:textId="2917AC15" w:rsidR="00C16565" w:rsidRPr="00771D9A" w:rsidRDefault="00C16565" w:rsidP="00C24953">
      <w:pPr>
        <w:widowControl/>
        <w:adjustRightInd w:val="0"/>
        <w:snapToGrid w:val="0"/>
        <w:spacing w:beforeLines="20" w:before="72" w:afterLines="20" w:after="72"/>
        <w:jc w:val="both"/>
        <w:rPr>
          <w:rFonts w:ascii="Times New Roman" w:eastAsia="標楷體" w:hAnsi="Times New Roman" w:cs="Times New Roman"/>
          <w:color w:val="000000" w:themeColor="text1"/>
          <w:sz w:val="26"/>
          <w:szCs w:val="26"/>
        </w:rPr>
      </w:pPr>
      <w:r w:rsidRPr="00771D9A">
        <w:rPr>
          <w:rFonts w:asciiTheme="minorEastAsia" w:hAnsiTheme="minorEastAsia" w:cs="Times New Roman"/>
          <w:color w:val="000000" w:themeColor="text1"/>
          <w:sz w:val="26"/>
          <w:szCs w:val="26"/>
        </w:rPr>
        <w:t>□</w:t>
      </w:r>
      <w:r w:rsidRPr="00771D9A">
        <w:rPr>
          <w:rFonts w:ascii="Times New Roman" w:eastAsia="標楷體" w:hAnsi="Times New Roman" w:cs="Times New Roman"/>
          <w:color w:val="000000" w:themeColor="text1"/>
          <w:sz w:val="26"/>
          <w:szCs w:val="26"/>
        </w:rPr>
        <w:t>是，</w:t>
      </w:r>
      <w:r w:rsidR="003E3FB5" w:rsidRPr="00771D9A">
        <w:rPr>
          <w:rFonts w:ascii="Times New Roman" w:eastAsia="標楷體" w:hAnsi="Times New Roman" w:cs="Times New Roman" w:hint="eastAsia"/>
          <w:color w:val="000000" w:themeColor="text1"/>
          <w:sz w:val="26"/>
          <w:szCs w:val="26"/>
        </w:rPr>
        <w:t>請繼續填</w:t>
      </w:r>
      <w:r w:rsidR="0020329A" w:rsidRPr="00771D9A">
        <w:rPr>
          <w:rFonts w:ascii="Times New Roman" w:eastAsia="標楷體" w:hAnsi="Times New Roman" w:cs="Times New Roman" w:hint="eastAsia"/>
          <w:color w:val="000000" w:themeColor="text1"/>
          <w:sz w:val="26"/>
          <w:szCs w:val="26"/>
        </w:rPr>
        <w:t>下</w:t>
      </w:r>
      <w:r w:rsidR="003E3FB5" w:rsidRPr="00771D9A">
        <w:rPr>
          <w:rFonts w:ascii="Times New Roman" w:eastAsia="標楷體" w:hAnsi="Times New Roman" w:cs="Times New Roman" w:hint="eastAsia"/>
          <w:color w:val="000000" w:themeColor="text1"/>
          <w:sz w:val="26"/>
          <w:szCs w:val="26"/>
        </w:rPr>
        <w:t>題</w:t>
      </w:r>
    </w:p>
    <w:p w14:paraId="1B424385" w14:textId="6C377995" w:rsidR="003E3FB5" w:rsidRPr="00771D9A" w:rsidRDefault="00C16565" w:rsidP="00C24953">
      <w:pPr>
        <w:widowControl/>
        <w:adjustRightInd w:val="0"/>
        <w:snapToGrid w:val="0"/>
        <w:spacing w:beforeLines="20" w:before="72" w:afterLines="20" w:after="72"/>
        <w:jc w:val="both"/>
        <w:rPr>
          <w:rFonts w:ascii="Times New Roman" w:eastAsia="標楷體" w:hAnsi="Times New Roman" w:cs="Times New Roman"/>
          <w:color w:val="000000" w:themeColor="text1"/>
          <w:sz w:val="26"/>
          <w:szCs w:val="26"/>
        </w:rPr>
      </w:pPr>
      <w:r w:rsidRPr="00771D9A">
        <w:rPr>
          <w:rFonts w:asciiTheme="minorEastAsia" w:hAnsiTheme="minorEastAsia" w:cs="Times New Roman"/>
          <w:color w:val="000000" w:themeColor="text1"/>
          <w:sz w:val="26"/>
          <w:szCs w:val="26"/>
        </w:rPr>
        <w:t>□</w:t>
      </w:r>
      <w:r w:rsidRPr="00771D9A">
        <w:rPr>
          <w:rFonts w:ascii="Times New Roman" w:eastAsia="標楷體" w:hAnsi="Times New Roman" w:cs="Times New Roman"/>
          <w:color w:val="000000" w:themeColor="text1"/>
          <w:sz w:val="26"/>
          <w:szCs w:val="26"/>
        </w:rPr>
        <w:t>否，</w:t>
      </w:r>
      <w:r w:rsidRPr="00771D9A">
        <w:rPr>
          <w:rFonts w:ascii="Times New Roman" w:eastAsia="標楷體" w:hAnsi="Times New Roman" w:cs="Times New Roman" w:hint="eastAsia"/>
          <w:color w:val="000000" w:themeColor="text1"/>
          <w:sz w:val="26"/>
          <w:szCs w:val="26"/>
        </w:rPr>
        <w:t>原因：</w:t>
      </w:r>
      <w:r w:rsidRPr="00771D9A">
        <w:rPr>
          <w:rFonts w:ascii="Times New Roman" w:eastAsia="標楷體" w:hAnsi="Times New Roman" w:cs="Times New Roman" w:hint="eastAsia"/>
          <w:color w:val="000000" w:themeColor="text1"/>
          <w:sz w:val="26"/>
          <w:szCs w:val="26"/>
        </w:rPr>
        <w:t>___________________________</w:t>
      </w:r>
      <w:r w:rsidR="002F07F1" w:rsidRPr="00771D9A">
        <w:rPr>
          <w:rFonts w:ascii="Times New Roman" w:eastAsia="標楷體" w:hAnsi="Times New Roman" w:cs="Times New Roman" w:hint="eastAsia"/>
          <w:color w:val="000000" w:themeColor="text1"/>
          <w:sz w:val="26"/>
          <w:szCs w:val="26"/>
        </w:rPr>
        <w:t>___</w:t>
      </w:r>
      <w:r w:rsidRPr="00771D9A">
        <w:rPr>
          <w:rFonts w:ascii="新細明體" w:eastAsia="新細明體" w:hAnsi="新細明體" w:cs="Times New Roman" w:hint="eastAsia"/>
          <w:color w:val="000000" w:themeColor="text1"/>
          <w:sz w:val="26"/>
          <w:szCs w:val="26"/>
        </w:rPr>
        <w:t>（</w:t>
      </w:r>
      <w:r w:rsidRPr="00771D9A">
        <w:rPr>
          <w:rFonts w:ascii="Times New Roman" w:eastAsia="標楷體" w:hAnsi="Times New Roman" w:cs="Times New Roman" w:hint="eastAsia"/>
          <w:color w:val="000000" w:themeColor="text1"/>
          <w:sz w:val="26"/>
          <w:szCs w:val="26"/>
        </w:rPr>
        <w:t>請跳至</w:t>
      </w:r>
      <w:r w:rsidR="00E6652C" w:rsidRPr="00771D9A">
        <w:rPr>
          <w:rFonts w:ascii="Times New Roman" w:eastAsia="標楷體" w:hAnsi="Times New Roman" w:cs="Times New Roman" w:hint="eastAsia"/>
          <w:color w:val="000000" w:themeColor="text1"/>
          <w:sz w:val="26"/>
          <w:szCs w:val="26"/>
        </w:rPr>
        <w:t>第</w:t>
      </w:r>
      <w:r w:rsidR="003E3FB5" w:rsidRPr="00771D9A">
        <w:rPr>
          <w:rFonts w:ascii="Times New Roman" w:eastAsia="標楷體" w:hAnsi="Times New Roman" w:cs="Times New Roman" w:hint="eastAsia"/>
          <w:color w:val="333333"/>
          <w:sz w:val="26"/>
          <w:szCs w:val="26"/>
        </w:rPr>
        <w:t>5</w:t>
      </w:r>
      <w:r w:rsidR="00E6652C" w:rsidRPr="00771D9A">
        <w:rPr>
          <w:rFonts w:ascii="Times New Roman" w:eastAsia="標楷體" w:hAnsi="Times New Roman" w:cs="Times New Roman" w:hint="eastAsia"/>
          <w:color w:val="333333"/>
          <w:sz w:val="26"/>
          <w:szCs w:val="26"/>
        </w:rPr>
        <w:t>題</w:t>
      </w:r>
      <w:r w:rsidR="006B4338" w:rsidRPr="00771D9A">
        <w:rPr>
          <w:rFonts w:ascii="Times New Roman" w:eastAsia="標楷體" w:hAnsi="Times New Roman" w:cs="Times New Roman" w:hint="eastAsia"/>
          <w:color w:val="000000" w:themeColor="text1"/>
          <w:sz w:val="26"/>
          <w:szCs w:val="26"/>
        </w:rPr>
        <w:t>續填</w:t>
      </w:r>
      <w:r w:rsidRPr="00771D9A">
        <w:rPr>
          <w:rFonts w:ascii="標楷體" w:eastAsia="標楷體" w:hAnsi="標楷體" w:cs="Times New Roman" w:hint="eastAsia"/>
          <w:color w:val="000000" w:themeColor="text1"/>
          <w:sz w:val="26"/>
          <w:szCs w:val="26"/>
        </w:rPr>
        <w:t>）</w:t>
      </w:r>
    </w:p>
    <w:p w14:paraId="3A427484" w14:textId="77777777" w:rsidR="001B1E57" w:rsidRPr="00771D9A" w:rsidRDefault="001B1E57" w:rsidP="00097BC5">
      <w:pPr>
        <w:widowControl/>
        <w:shd w:val="clear" w:color="auto" w:fill="FFFFFF"/>
        <w:adjustRightInd w:val="0"/>
        <w:snapToGrid w:val="0"/>
        <w:jc w:val="both"/>
        <w:rPr>
          <w:rFonts w:ascii="Times New Roman" w:eastAsia="標楷體" w:hAnsi="Times New Roman" w:cs="Times New Roman"/>
          <w:color w:val="000000" w:themeColor="text1"/>
          <w:sz w:val="26"/>
          <w:szCs w:val="26"/>
        </w:rPr>
      </w:pPr>
    </w:p>
    <w:p w14:paraId="684D02D6" w14:textId="1C939E53" w:rsidR="00A40670" w:rsidRPr="00771D9A" w:rsidRDefault="00544C6C" w:rsidP="004D29B4">
      <w:pPr>
        <w:widowControl/>
        <w:shd w:val="clear" w:color="auto" w:fill="FFFFFF"/>
        <w:adjustRightInd w:val="0"/>
        <w:snapToGrid w:val="0"/>
        <w:spacing w:beforeLines="20" w:before="72" w:afterLines="20" w:after="72"/>
        <w:jc w:val="both"/>
        <w:rPr>
          <w:rFonts w:ascii="Times New Roman" w:eastAsia="標楷體" w:hAnsi="Times New Roman" w:cs="Times New Roman"/>
          <w:color w:val="000000" w:themeColor="text1"/>
          <w:sz w:val="26"/>
          <w:szCs w:val="26"/>
        </w:rPr>
      </w:pPr>
      <w:r w:rsidRPr="00771D9A">
        <w:rPr>
          <w:rFonts w:ascii="Times New Roman" w:eastAsia="標楷體" w:hAnsi="Times New Roman" w:cs="Times New Roman" w:hint="eastAsia"/>
          <w:color w:val="000000" w:themeColor="text1"/>
          <w:sz w:val="26"/>
          <w:szCs w:val="26"/>
        </w:rPr>
        <w:t>4</w:t>
      </w:r>
      <w:r w:rsidR="00A40670" w:rsidRPr="00771D9A">
        <w:rPr>
          <w:rFonts w:ascii="Times New Roman" w:eastAsia="標楷體" w:hAnsi="Times New Roman" w:cs="Times New Roman" w:hint="eastAsia"/>
          <w:color w:val="000000" w:themeColor="text1"/>
          <w:sz w:val="26"/>
          <w:szCs w:val="26"/>
        </w:rPr>
        <w:t>.2</w:t>
      </w:r>
      <w:r w:rsidR="00A40670" w:rsidRPr="00771D9A">
        <w:rPr>
          <w:rFonts w:ascii="Times New Roman" w:eastAsia="標楷體" w:hAnsi="Times New Roman" w:cs="Times New Roman"/>
          <w:color w:val="000000" w:themeColor="text1"/>
          <w:sz w:val="26"/>
          <w:szCs w:val="26"/>
        </w:rPr>
        <w:t>支持</w:t>
      </w:r>
      <w:r w:rsidR="00181E74" w:rsidRPr="00771D9A">
        <w:rPr>
          <w:rFonts w:ascii="Times New Roman" w:eastAsia="標楷體" w:hAnsi="Times New Roman" w:cs="Times New Roman" w:hint="eastAsia"/>
          <w:color w:val="000000" w:themeColor="text1"/>
          <w:sz w:val="26"/>
          <w:szCs w:val="26"/>
        </w:rPr>
        <w:t>增加下列</w:t>
      </w:r>
      <w:r w:rsidR="001B1E57" w:rsidRPr="00771D9A">
        <w:rPr>
          <w:rFonts w:ascii="Times New Roman" w:eastAsia="標楷體" w:hAnsi="Times New Roman" w:cs="Times New Roman" w:hint="eastAsia"/>
          <w:color w:val="000000" w:themeColor="text1"/>
          <w:sz w:val="26"/>
          <w:szCs w:val="26"/>
        </w:rPr>
        <w:t>何項</w:t>
      </w:r>
      <w:r w:rsidR="000A618B" w:rsidRPr="00771D9A">
        <w:rPr>
          <w:rFonts w:ascii="Times New Roman" w:eastAsia="標楷體" w:hAnsi="Times New Roman" w:cs="Times New Roman" w:hint="eastAsia"/>
          <w:color w:val="000000" w:themeColor="text1"/>
          <w:sz w:val="26"/>
          <w:szCs w:val="26"/>
        </w:rPr>
        <w:t>SPS</w:t>
      </w:r>
      <w:r w:rsidR="00A40670" w:rsidRPr="00771D9A">
        <w:rPr>
          <w:rFonts w:ascii="Times New Roman" w:eastAsia="標楷體" w:hAnsi="Times New Roman" w:cs="Times New Roman"/>
          <w:color w:val="000000" w:themeColor="text1"/>
          <w:sz w:val="26"/>
          <w:szCs w:val="26"/>
        </w:rPr>
        <w:t>規</w:t>
      </w:r>
      <w:r w:rsidR="00864338" w:rsidRPr="00771D9A">
        <w:rPr>
          <w:rFonts w:ascii="Times New Roman" w:eastAsia="標楷體" w:hAnsi="Times New Roman" w:cs="Times New Roman" w:hint="eastAsia"/>
          <w:color w:val="000000" w:themeColor="text1"/>
          <w:sz w:val="26"/>
          <w:szCs w:val="26"/>
        </w:rPr>
        <w:t>定</w:t>
      </w:r>
      <w:r w:rsidR="00D47BE6" w:rsidRPr="00771D9A">
        <w:rPr>
          <w:rFonts w:ascii="標楷體" w:eastAsia="標楷體" w:hAnsi="標楷體" w:cs="Times New Roman" w:hint="eastAsia"/>
          <w:color w:val="000000" w:themeColor="text1"/>
          <w:sz w:val="26"/>
          <w:szCs w:val="26"/>
        </w:rPr>
        <w:t>（</w:t>
      </w:r>
      <w:r w:rsidR="00D47BE6" w:rsidRPr="00771D9A">
        <w:rPr>
          <w:rFonts w:ascii="Times New Roman" w:eastAsia="標楷體" w:hAnsi="Times New Roman" w:cs="Times New Roman" w:hint="eastAsia"/>
          <w:color w:val="000000" w:themeColor="text1"/>
          <w:sz w:val="26"/>
          <w:szCs w:val="26"/>
        </w:rPr>
        <w:t>可複選）</w:t>
      </w:r>
    </w:p>
    <w:p w14:paraId="6D72B9CF" w14:textId="5A369EC1" w:rsidR="006E3123" w:rsidRPr="00771D9A" w:rsidRDefault="001B1E57" w:rsidP="004D29B4">
      <w:pPr>
        <w:widowControl/>
        <w:shd w:val="clear" w:color="auto" w:fill="FFFFFF"/>
        <w:adjustRightInd w:val="0"/>
        <w:snapToGrid w:val="0"/>
        <w:spacing w:beforeLines="20" w:before="72" w:afterLines="20" w:after="72"/>
        <w:jc w:val="both"/>
        <w:rPr>
          <w:rFonts w:hAnsi="標楷體"/>
          <w:color w:val="000000" w:themeColor="text1"/>
          <w:sz w:val="26"/>
          <w:szCs w:val="26"/>
        </w:rPr>
      </w:pPr>
      <w:r w:rsidRPr="00771D9A">
        <w:rPr>
          <w:rFonts w:asciiTheme="minorEastAsia" w:hAnsiTheme="minorEastAsia" w:cs="Times New Roman"/>
          <w:color w:val="000000" w:themeColor="text1"/>
          <w:sz w:val="26"/>
          <w:szCs w:val="26"/>
        </w:rPr>
        <w:t>□</w:t>
      </w:r>
      <w:r w:rsidR="006E3123" w:rsidRPr="00771D9A">
        <w:rPr>
          <w:rFonts w:ascii="Times New Roman" w:eastAsia="標楷體" w:hAnsi="Times New Roman" w:cs="Times New Roman"/>
          <w:color w:val="000000" w:themeColor="text1"/>
          <w:sz w:val="26"/>
          <w:szCs w:val="26"/>
        </w:rPr>
        <w:t>進口檢查</w:t>
      </w:r>
      <w:r w:rsidR="006E3123" w:rsidRPr="00771D9A">
        <w:rPr>
          <w:rFonts w:ascii="Times New Roman" w:eastAsia="標楷體" w:hAnsi="Times New Roman" w:cs="Times New Roman" w:hint="eastAsia"/>
          <w:color w:val="000000" w:themeColor="text1"/>
          <w:sz w:val="26"/>
          <w:szCs w:val="26"/>
        </w:rPr>
        <w:t>後</w:t>
      </w:r>
      <w:r w:rsidR="00221619" w:rsidRPr="00771D9A">
        <w:rPr>
          <w:rFonts w:ascii="Times New Roman" w:eastAsia="標楷體" w:hAnsi="Times New Roman" w:cs="Times New Roman" w:hint="eastAsia"/>
          <w:color w:val="000000" w:themeColor="text1"/>
          <w:sz w:val="26"/>
          <w:szCs w:val="26"/>
        </w:rPr>
        <w:t>，</w:t>
      </w:r>
      <w:r w:rsidR="006E3123" w:rsidRPr="00771D9A">
        <w:rPr>
          <w:rFonts w:ascii="Times New Roman" w:eastAsia="標楷體" w:hAnsi="Times New Roman" w:cs="Times New Roman"/>
          <w:color w:val="000000" w:themeColor="text1"/>
          <w:sz w:val="26"/>
          <w:szCs w:val="26"/>
        </w:rPr>
        <w:t>於合理期間內提供</w:t>
      </w:r>
      <w:r w:rsidR="00F05AC4" w:rsidRPr="00771D9A">
        <w:rPr>
          <w:rFonts w:ascii="Times New Roman" w:eastAsia="標楷體" w:hAnsi="Times New Roman" w:cs="Times New Roman" w:hint="eastAsia"/>
          <w:color w:val="000000" w:themeColor="text1"/>
          <w:sz w:val="26"/>
          <w:szCs w:val="26"/>
        </w:rPr>
        <w:t>複</w:t>
      </w:r>
      <w:r w:rsidR="006E3123" w:rsidRPr="00771D9A">
        <w:rPr>
          <w:rFonts w:ascii="Times New Roman" w:eastAsia="標楷體" w:hAnsi="Times New Roman" w:cs="Times New Roman"/>
          <w:color w:val="000000" w:themeColor="text1"/>
          <w:sz w:val="26"/>
          <w:szCs w:val="26"/>
        </w:rPr>
        <w:t>查機會</w:t>
      </w:r>
      <w:r w:rsidR="00221619" w:rsidRPr="00771D9A">
        <w:rPr>
          <w:rFonts w:ascii="Times New Roman" w:eastAsia="標楷體" w:hAnsi="Times New Roman" w:cs="Times New Roman" w:hint="eastAsia"/>
          <w:color w:val="000000" w:themeColor="text1"/>
          <w:sz w:val="26"/>
          <w:szCs w:val="26"/>
        </w:rPr>
        <w:t>，並</w:t>
      </w:r>
      <w:r w:rsidR="006E3123" w:rsidRPr="00771D9A">
        <w:rPr>
          <w:rFonts w:ascii="Times New Roman" w:eastAsia="標楷體" w:hAnsi="Times New Roman" w:cs="Times New Roman" w:hint="eastAsia"/>
          <w:color w:val="000000" w:themeColor="text1"/>
          <w:sz w:val="26"/>
          <w:szCs w:val="26"/>
        </w:rPr>
        <w:t>公平</w:t>
      </w:r>
      <w:r w:rsidR="00913D27" w:rsidRPr="00771D9A">
        <w:rPr>
          <w:rFonts w:ascii="Times New Roman" w:eastAsia="標楷體" w:hAnsi="Times New Roman" w:cs="Times New Roman" w:hint="eastAsia"/>
          <w:color w:val="000000" w:themeColor="text1"/>
          <w:sz w:val="26"/>
          <w:szCs w:val="26"/>
        </w:rPr>
        <w:t>收取</w:t>
      </w:r>
      <w:r w:rsidR="006E3123" w:rsidRPr="00771D9A">
        <w:rPr>
          <w:rFonts w:ascii="Times New Roman" w:eastAsia="標楷體" w:hAnsi="Times New Roman" w:cs="Times New Roman" w:hint="eastAsia"/>
          <w:color w:val="000000" w:themeColor="text1"/>
          <w:sz w:val="26"/>
          <w:szCs w:val="26"/>
        </w:rPr>
        <w:t>費用</w:t>
      </w:r>
    </w:p>
    <w:p w14:paraId="0E4F95F9" w14:textId="39A1F918" w:rsidR="006E3123" w:rsidRPr="00771D9A" w:rsidRDefault="001B1E57" w:rsidP="00280D98">
      <w:pPr>
        <w:widowControl/>
        <w:shd w:val="clear" w:color="auto" w:fill="FFFFFF"/>
        <w:adjustRightInd w:val="0"/>
        <w:snapToGrid w:val="0"/>
        <w:spacing w:beforeLines="20" w:before="72" w:afterLines="20" w:after="72"/>
        <w:ind w:left="283" w:hangingChars="109" w:hanging="283"/>
        <w:jc w:val="both"/>
        <w:rPr>
          <w:rFonts w:ascii="Times New Roman" w:hAnsi="Times New Roman" w:cs="Times New Roman"/>
          <w:color w:val="000000" w:themeColor="text1"/>
          <w:sz w:val="26"/>
          <w:szCs w:val="26"/>
        </w:rPr>
      </w:pPr>
      <w:r w:rsidRPr="00771D9A">
        <w:rPr>
          <w:rFonts w:asciiTheme="minorEastAsia" w:hAnsiTheme="minorEastAsia" w:cs="Times New Roman"/>
          <w:color w:val="000000" w:themeColor="text1"/>
          <w:sz w:val="26"/>
          <w:szCs w:val="26"/>
        </w:rPr>
        <w:t>□</w:t>
      </w:r>
      <w:r w:rsidR="006E3123" w:rsidRPr="00771D9A">
        <w:rPr>
          <w:rFonts w:ascii="Times New Roman" w:eastAsia="標楷體" w:hAnsi="Times New Roman" w:cs="Times New Roman"/>
          <w:color w:val="000000" w:themeColor="text1"/>
          <w:sz w:val="26"/>
          <w:szCs w:val="26"/>
        </w:rPr>
        <w:t>政府公報或網站公告</w:t>
      </w:r>
      <w:r w:rsidR="00960961" w:rsidRPr="00771D9A">
        <w:rPr>
          <w:rFonts w:ascii="Times New Roman" w:eastAsia="標楷體" w:hAnsi="Times New Roman" w:cs="Times New Roman"/>
          <w:color w:val="000000" w:themeColor="text1"/>
          <w:sz w:val="26"/>
          <w:szCs w:val="26"/>
        </w:rPr>
        <w:t>檢疫措施最終通知</w:t>
      </w:r>
      <w:r w:rsidR="00544C6C" w:rsidRPr="00771D9A">
        <w:rPr>
          <w:rFonts w:ascii="Times New Roman" w:eastAsia="標楷體" w:hAnsi="Times New Roman" w:cs="Times New Roman"/>
          <w:color w:val="000000" w:themeColor="text1"/>
          <w:sz w:val="26"/>
          <w:szCs w:val="26"/>
        </w:rPr>
        <w:t>、</w:t>
      </w:r>
      <w:r w:rsidR="00960961" w:rsidRPr="00771D9A">
        <w:rPr>
          <w:rFonts w:ascii="Times New Roman" w:eastAsia="標楷體" w:hAnsi="Times New Roman" w:cs="Times New Roman"/>
          <w:color w:val="000000" w:themeColor="text1"/>
          <w:sz w:val="26"/>
          <w:szCs w:val="26"/>
        </w:rPr>
        <w:t>透過</w:t>
      </w:r>
      <w:r w:rsidR="00960961" w:rsidRPr="00771D9A">
        <w:rPr>
          <w:rFonts w:ascii="Times New Roman" w:eastAsia="標楷體" w:hAnsi="Times New Roman" w:cs="Times New Roman"/>
          <w:color w:val="000000" w:themeColor="text1"/>
          <w:sz w:val="26"/>
          <w:szCs w:val="26"/>
        </w:rPr>
        <w:t>WTO SPS</w:t>
      </w:r>
      <w:r w:rsidR="00960961" w:rsidRPr="00771D9A">
        <w:rPr>
          <w:rFonts w:ascii="Times New Roman" w:eastAsia="標楷體" w:hAnsi="Times New Roman" w:cs="Times New Roman"/>
          <w:color w:val="000000" w:themeColor="text1"/>
          <w:sz w:val="26"/>
          <w:szCs w:val="26"/>
        </w:rPr>
        <w:t>通知上傳系統使資訊</w:t>
      </w:r>
      <w:r w:rsidR="006E3123" w:rsidRPr="00280D98">
        <w:rPr>
          <w:rFonts w:ascii="Times New Roman" w:eastAsia="標楷體" w:hAnsi="Times New Roman" w:cs="Times New Roman"/>
          <w:bCs/>
          <w:color w:val="333333"/>
          <w:sz w:val="26"/>
          <w:szCs w:val="26"/>
        </w:rPr>
        <w:t>透明</w:t>
      </w:r>
      <w:r w:rsidR="006E3123" w:rsidRPr="00771D9A">
        <w:rPr>
          <w:rFonts w:ascii="Times New Roman" w:eastAsia="標楷體" w:hAnsi="Times New Roman" w:cs="Times New Roman"/>
          <w:color w:val="000000" w:themeColor="text1"/>
          <w:sz w:val="26"/>
          <w:szCs w:val="26"/>
        </w:rPr>
        <w:t>化和</w:t>
      </w:r>
      <w:r w:rsidR="00960961" w:rsidRPr="00771D9A">
        <w:rPr>
          <w:rFonts w:ascii="Times New Roman" w:eastAsia="標楷體" w:hAnsi="Times New Roman" w:cs="Times New Roman"/>
          <w:color w:val="000000" w:themeColor="text1"/>
          <w:sz w:val="26"/>
          <w:szCs w:val="26"/>
        </w:rPr>
        <w:t>順利</w:t>
      </w:r>
      <w:r w:rsidR="006E3123" w:rsidRPr="00771D9A">
        <w:rPr>
          <w:rFonts w:ascii="Times New Roman" w:eastAsia="標楷體" w:hAnsi="Times New Roman" w:cs="Times New Roman"/>
          <w:color w:val="000000" w:themeColor="text1"/>
          <w:sz w:val="26"/>
          <w:szCs w:val="26"/>
        </w:rPr>
        <w:t>交換</w:t>
      </w:r>
    </w:p>
    <w:p w14:paraId="4FEE4CBF" w14:textId="7AA2064B" w:rsidR="006E3123" w:rsidRPr="00771D9A" w:rsidRDefault="001B1E57" w:rsidP="00280D98">
      <w:pPr>
        <w:widowControl/>
        <w:shd w:val="clear" w:color="auto" w:fill="FFFFFF"/>
        <w:adjustRightInd w:val="0"/>
        <w:snapToGrid w:val="0"/>
        <w:spacing w:beforeLines="20" w:before="72" w:afterLines="20" w:after="72"/>
        <w:ind w:left="283" w:hangingChars="109" w:hanging="283"/>
        <w:jc w:val="both"/>
        <w:rPr>
          <w:rFonts w:hAnsi="標楷體"/>
          <w:color w:val="000000" w:themeColor="text1"/>
          <w:sz w:val="26"/>
          <w:szCs w:val="26"/>
        </w:rPr>
      </w:pPr>
      <w:r w:rsidRPr="00771D9A">
        <w:rPr>
          <w:rFonts w:asciiTheme="minorEastAsia" w:hAnsiTheme="minorEastAsia" w:cs="Times New Roman"/>
          <w:color w:val="000000" w:themeColor="text1"/>
          <w:sz w:val="26"/>
          <w:szCs w:val="26"/>
        </w:rPr>
        <w:t>□</w:t>
      </w:r>
      <w:r w:rsidR="00960961" w:rsidRPr="00771D9A">
        <w:rPr>
          <w:rFonts w:ascii="Times New Roman" w:eastAsia="標楷體" w:hAnsi="Times New Roman" w:cs="Times New Roman"/>
          <w:color w:val="000000" w:themeColor="text1"/>
          <w:sz w:val="26"/>
          <w:szCs w:val="26"/>
        </w:rPr>
        <w:t>進口方為保護必要</w:t>
      </w:r>
      <w:r w:rsidR="00960961" w:rsidRPr="00771D9A">
        <w:rPr>
          <w:rFonts w:ascii="Times New Roman" w:eastAsia="標楷體" w:hAnsi="Times New Roman" w:cs="Times New Roman" w:hint="eastAsia"/>
          <w:color w:val="000000" w:themeColor="text1"/>
          <w:sz w:val="26"/>
          <w:szCs w:val="26"/>
        </w:rPr>
        <w:t>的</w:t>
      </w:r>
      <w:r w:rsidR="00960961" w:rsidRPr="00771D9A">
        <w:rPr>
          <w:rFonts w:ascii="Times New Roman" w:eastAsia="標楷體" w:hAnsi="Times New Roman" w:cs="Times New Roman"/>
          <w:color w:val="000000" w:themeColor="text1"/>
          <w:sz w:val="26"/>
          <w:szCs w:val="26"/>
        </w:rPr>
        <w:t>人類、動物或植物生命或健康而採行緊急措施</w:t>
      </w:r>
      <w:r w:rsidR="00544C6C" w:rsidRPr="00771D9A">
        <w:rPr>
          <w:rFonts w:ascii="Times New Roman" w:eastAsia="標楷體" w:hAnsi="Times New Roman" w:cs="Times New Roman" w:hint="eastAsia"/>
          <w:color w:val="000000" w:themeColor="text1"/>
          <w:sz w:val="26"/>
          <w:szCs w:val="26"/>
        </w:rPr>
        <w:t>，</w:t>
      </w:r>
      <w:r w:rsidR="00960961" w:rsidRPr="00771D9A">
        <w:rPr>
          <w:rFonts w:ascii="Times New Roman" w:eastAsia="標楷體" w:hAnsi="Times New Roman" w:cs="Times New Roman" w:hint="eastAsia"/>
          <w:color w:val="000000" w:themeColor="text1"/>
          <w:sz w:val="26"/>
          <w:szCs w:val="26"/>
        </w:rPr>
        <w:t>須</w:t>
      </w:r>
      <w:r w:rsidR="00960961" w:rsidRPr="00771D9A">
        <w:rPr>
          <w:rFonts w:ascii="Times New Roman" w:eastAsia="標楷體" w:hAnsi="Times New Roman" w:cs="Times New Roman"/>
          <w:color w:val="000000" w:themeColor="text1"/>
          <w:sz w:val="26"/>
          <w:szCs w:val="26"/>
        </w:rPr>
        <w:t>立即通知、</w:t>
      </w:r>
      <w:r w:rsidR="00544C6C" w:rsidRPr="00771D9A">
        <w:rPr>
          <w:rFonts w:ascii="Times New Roman" w:eastAsia="標楷體" w:hAnsi="Times New Roman" w:cs="Times New Roman" w:hint="eastAsia"/>
          <w:color w:val="000000" w:themeColor="text1"/>
          <w:sz w:val="26"/>
          <w:szCs w:val="26"/>
        </w:rPr>
        <w:t>進行</w:t>
      </w:r>
      <w:r w:rsidR="00960961" w:rsidRPr="00771D9A">
        <w:rPr>
          <w:rFonts w:ascii="Times New Roman" w:eastAsia="標楷體" w:hAnsi="Times New Roman" w:cs="Times New Roman"/>
          <w:color w:val="000000" w:themeColor="text1"/>
          <w:sz w:val="26"/>
          <w:szCs w:val="26"/>
        </w:rPr>
        <w:t>科學檢視、提供檢視結果</w:t>
      </w:r>
    </w:p>
    <w:p w14:paraId="7BB9ABAC" w14:textId="10FB73EC" w:rsidR="00496E72" w:rsidRPr="00AE4825" w:rsidRDefault="00EA7BFC" w:rsidP="0033225D">
      <w:pPr>
        <w:widowControl/>
        <w:shd w:val="clear" w:color="auto" w:fill="FFFFFF"/>
        <w:adjustRightInd w:val="0"/>
        <w:snapToGrid w:val="0"/>
        <w:spacing w:beforeLines="20" w:before="72" w:afterLines="20" w:after="72"/>
        <w:jc w:val="both"/>
        <w:rPr>
          <w:rFonts w:ascii="Times New Roman" w:eastAsia="標楷體" w:hAnsi="Times New Roman" w:cs="Times New Roman"/>
          <w:color w:val="000000" w:themeColor="text1"/>
          <w:sz w:val="26"/>
          <w:szCs w:val="26"/>
        </w:rPr>
      </w:pPr>
      <w:r w:rsidRPr="00771D9A">
        <w:rPr>
          <w:rFonts w:ascii="標楷體" w:eastAsia="標楷體" w:hAnsi="標楷體" w:cs="PingFang TC"/>
          <w:color w:val="333333"/>
          <w:sz w:val="26"/>
          <w:szCs w:val="26"/>
        </w:rPr>
        <w:t>□</w:t>
      </w:r>
      <w:r w:rsidR="006E3123" w:rsidRPr="00771D9A">
        <w:rPr>
          <w:rFonts w:ascii="Times New Roman" w:eastAsia="標楷體" w:hAnsi="Times New Roman" w:cs="Times New Roman" w:hint="eastAsia"/>
          <w:color w:val="000000" w:themeColor="text1"/>
          <w:sz w:val="26"/>
          <w:szCs w:val="26"/>
        </w:rPr>
        <w:t>其他</w:t>
      </w:r>
      <w:r w:rsidR="000A618B" w:rsidRPr="00771D9A">
        <w:rPr>
          <w:rFonts w:ascii="Times New Roman" w:eastAsia="標楷體" w:hAnsi="Times New Roman" w:cs="Times New Roman" w:hint="eastAsia"/>
          <w:color w:val="000000" w:themeColor="text1"/>
          <w:sz w:val="26"/>
          <w:szCs w:val="26"/>
        </w:rPr>
        <w:t>SPS</w:t>
      </w:r>
      <w:r w:rsidR="00544C6C" w:rsidRPr="00771D9A">
        <w:rPr>
          <w:rFonts w:ascii="Times New Roman" w:eastAsia="標楷體" w:hAnsi="Times New Roman" w:cs="Times New Roman" w:hint="eastAsia"/>
          <w:color w:val="000000" w:themeColor="text1"/>
          <w:sz w:val="26"/>
          <w:szCs w:val="26"/>
        </w:rPr>
        <w:t>規</w:t>
      </w:r>
      <w:r w:rsidR="006D230F" w:rsidRPr="00771D9A">
        <w:rPr>
          <w:rFonts w:ascii="Times New Roman" w:eastAsia="標楷體" w:hAnsi="Times New Roman" w:cs="Times New Roman" w:hint="eastAsia"/>
          <w:color w:val="000000" w:themeColor="text1"/>
          <w:sz w:val="26"/>
          <w:szCs w:val="26"/>
        </w:rPr>
        <w:t>範</w:t>
      </w:r>
      <w:r w:rsidR="000A5A06" w:rsidRPr="00771D9A">
        <w:rPr>
          <w:rFonts w:ascii="Times New Roman" w:eastAsia="標楷體" w:hAnsi="Times New Roman" w:cs="Times New Roman" w:hint="eastAsia"/>
          <w:color w:val="000000" w:themeColor="text1"/>
          <w:sz w:val="26"/>
          <w:szCs w:val="26"/>
        </w:rPr>
        <w:t>之</w:t>
      </w:r>
      <w:r w:rsidR="00544C6C" w:rsidRPr="00771D9A">
        <w:rPr>
          <w:rFonts w:ascii="Times New Roman" w:eastAsia="標楷體" w:hAnsi="Times New Roman" w:cs="Times New Roman" w:hint="eastAsia"/>
          <w:color w:val="000000" w:themeColor="text1"/>
          <w:sz w:val="26"/>
          <w:szCs w:val="26"/>
        </w:rPr>
        <w:t>精進</w:t>
      </w:r>
      <w:r w:rsidR="006E3123" w:rsidRPr="00771D9A">
        <w:rPr>
          <w:rFonts w:ascii="Times New Roman" w:eastAsia="標楷體" w:hAnsi="Times New Roman" w:cs="Times New Roman" w:hint="eastAsia"/>
          <w:color w:val="000000" w:themeColor="text1"/>
          <w:sz w:val="26"/>
          <w:szCs w:val="26"/>
        </w:rPr>
        <w:t>建議</w:t>
      </w:r>
      <w:r w:rsidR="00AE4825" w:rsidRPr="00771D9A">
        <w:rPr>
          <w:rFonts w:ascii="標楷體" w:eastAsia="標楷體" w:hAnsi="標楷體" w:cs="Times New Roman" w:hint="eastAsia"/>
          <w:color w:val="000000" w:themeColor="text1"/>
          <w:sz w:val="26"/>
          <w:szCs w:val="26"/>
        </w:rPr>
        <w:t>（</w:t>
      </w:r>
      <w:r w:rsidR="00AE4825" w:rsidRPr="00771D9A">
        <w:rPr>
          <w:rFonts w:ascii="Times New Roman" w:eastAsia="標楷體" w:hAnsi="Times New Roman" w:cs="Times New Roman" w:hint="eastAsia"/>
          <w:color w:val="000000" w:themeColor="text1"/>
          <w:sz w:val="26"/>
          <w:szCs w:val="26"/>
        </w:rPr>
        <w:t>請說明）</w:t>
      </w:r>
      <w:r w:rsidR="00FC2C52" w:rsidRPr="00771D9A">
        <w:rPr>
          <w:rFonts w:ascii="Times New Roman" w:hAnsi="Times New Roman" w:cs="Times New Roman" w:hint="eastAsia"/>
          <w:color w:val="000000" w:themeColor="text1"/>
          <w:sz w:val="26"/>
          <w:szCs w:val="26"/>
        </w:rPr>
        <w:t>______________________________</w:t>
      </w:r>
      <w:r w:rsidR="0033225D" w:rsidRPr="00771D9A">
        <w:rPr>
          <w:rFonts w:ascii="Times New Roman" w:hAnsi="Times New Roman" w:cs="Times New Roman" w:hint="eastAsia"/>
          <w:color w:val="000000" w:themeColor="text1"/>
          <w:sz w:val="26"/>
          <w:szCs w:val="26"/>
        </w:rPr>
        <w:t>_</w:t>
      </w:r>
      <w:r w:rsidR="00AE4825">
        <w:rPr>
          <w:rFonts w:ascii="Times New Roman" w:hAnsi="Times New Roman" w:cs="Times New Roman" w:hint="eastAsia"/>
          <w:color w:val="000000" w:themeColor="text1"/>
          <w:sz w:val="26"/>
          <w:szCs w:val="26"/>
        </w:rPr>
        <w:t>_</w:t>
      </w:r>
    </w:p>
    <w:p w14:paraId="461C96F4" w14:textId="6E5D4C3B" w:rsidR="005D033B" w:rsidRPr="00771D9A" w:rsidRDefault="005D033B" w:rsidP="00132222">
      <w:pPr>
        <w:pStyle w:val="Default"/>
        <w:widowControl/>
        <w:autoSpaceDE/>
        <w:autoSpaceDN/>
        <w:snapToGrid w:val="0"/>
        <w:spacing w:beforeLines="20" w:before="72" w:afterLines="20" w:after="72"/>
        <w:jc w:val="both"/>
        <w:rPr>
          <w:rFonts w:hAnsi="標楷體"/>
          <w:sz w:val="26"/>
          <w:szCs w:val="26"/>
        </w:rPr>
      </w:pPr>
      <w:r w:rsidRPr="00771D9A">
        <w:rPr>
          <w:rFonts w:asciiTheme="minorEastAsia" w:hAnsiTheme="minorEastAsia" w:cs="Times New Roman"/>
          <w:color w:val="000000" w:themeColor="text1"/>
          <w:sz w:val="26"/>
          <w:szCs w:val="26"/>
        </w:rPr>
        <w:t>□</w:t>
      </w:r>
      <w:r w:rsidRPr="00771D9A">
        <w:rPr>
          <w:rFonts w:asciiTheme="minorEastAsia" w:hAnsiTheme="minorEastAsia" w:cs="Times New Roman"/>
          <w:color w:val="000000" w:themeColor="text1"/>
          <w:sz w:val="26"/>
          <w:szCs w:val="26"/>
        </w:rPr>
        <w:t>沒有意見</w:t>
      </w:r>
    </w:p>
    <w:p w14:paraId="10F1CB15" w14:textId="6DB14E7A" w:rsidR="00132222" w:rsidRPr="00771D9A" w:rsidRDefault="00AC667F" w:rsidP="00132222">
      <w:pPr>
        <w:pStyle w:val="Default"/>
        <w:widowControl/>
        <w:autoSpaceDE/>
        <w:autoSpaceDN/>
        <w:snapToGrid w:val="0"/>
        <w:spacing w:beforeLines="20" w:before="72" w:afterLines="20" w:after="72"/>
        <w:jc w:val="both"/>
        <w:rPr>
          <w:rFonts w:hAnsi="標楷體"/>
          <w:sz w:val="26"/>
          <w:szCs w:val="26"/>
        </w:rPr>
      </w:pPr>
      <w:r w:rsidRPr="00771D9A">
        <w:rPr>
          <w:rFonts w:hAnsi="標楷體" w:hint="eastAsia"/>
          <w:sz w:val="26"/>
          <w:szCs w:val="26"/>
        </w:rPr>
        <w:t>（請續填下題</w:t>
      </w:r>
      <w:r w:rsidRPr="00771D9A">
        <w:rPr>
          <w:rFonts w:hAnsi="標楷體"/>
          <w:sz w:val="26"/>
          <w:szCs w:val="26"/>
        </w:rPr>
        <w:t>）</w:t>
      </w:r>
    </w:p>
    <w:p w14:paraId="2D07D803" w14:textId="77777777" w:rsidR="00D47BE6" w:rsidRPr="00771D9A" w:rsidRDefault="00D47BE6" w:rsidP="00132222">
      <w:pPr>
        <w:pStyle w:val="Default"/>
        <w:widowControl/>
        <w:autoSpaceDE/>
        <w:autoSpaceDN/>
        <w:snapToGrid w:val="0"/>
        <w:spacing w:beforeLines="20" w:before="72" w:afterLines="20" w:after="72"/>
        <w:jc w:val="both"/>
        <w:rPr>
          <w:rFonts w:hAnsi="標楷體"/>
          <w:sz w:val="26"/>
          <w:szCs w:val="26"/>
        </w:rPr>
      </w:pPr>
    </w:p>
    <w:p w14:paraId="5270681F" w14:textId="51B204D8" w:rsidR="003E3FB5" w:rsidRPr="00771D9A" w:rsidRDefault="003E3FB5" w:rsidP="00132222">
      <w:pPr>
        <w:pStyle w:val="Default"/>
        <w:widowControl/>
        <w:autoSpaceDE/>
        <w:autoSpaceDN/>
        <w:snapToGrid w:val="0"/>
        <w:spacing w:beforeLines="20" w:before="72" w:afterLines="20" w:after="72"/>
        <w:jc w:val="both"/>
        <w:rPr>
          <w:rFonts w:ascii="Times New Roman" w:hAnsi="Times New Roman" w:cs="Times New Roman"/>
          <w:b/>
          <w:color w:val="333333"/>
          <w:sz w:val="26"/>
          <w:szCs w:val="26"/>
        </w:rPr>
      </w:pPr>
      <w:r w:rsidRPr="00771D9A">
        <w:rPr>
          <w:rFonts w:ascii="Times New Roman" w:hAnsi="Times New Roman" w:cs="Times New Roman" w:hint="eastAsia"/>
          <w:b/>
          <w:color w:val="333333"/>
          <w:sz w:val="26"/>
          <w:szCs w:val="26"/>
        </w:rPr>
        <w:t>5</w:t>
      </w:r>
      <w:r w:rsidR="0018659F" w:rsidRPr="00771D9A">
        <w:rPr>
          <w:rFonts w:ascii="Times New Roman" w:hAnsi="Times New Roman" w:cs="Times New Roman" w:hint="eastAsia"/>
          <w:b/>
          <w:color w:val="333333"/>
          <w:sz w:val="26"/>
          <w:szCs w:val="26"/>
        </w:rPr>
        <w:t>.</w:t>
      </w:r>
      <w:r w:rsidR="00F1208E" w:rsidRPr="00771D9A">
        <w:rPr>
          <w:rFonts w:ascii="Times New Roman" w:hAnsi="Times New Roman" w:cs="Times New Roman" w:hint="eastAsia"/>
          <w:b/>
          <w:color w:val="333333"/>
          <w:sz w:val="26"/>
          <w:szCs w:val="26"/>
        </w:rPr>
        <w:t>貴單位對</w:t>
      </w:r>
      <w:r w:rsidRPr="00771D9A">
        <w:rPr>
          <w:rFonts w:ascii="Times New Roman" w:hAnsi="Times New Roman" w:cs="Times New Roman"/>
          <w:b/>
          <w:color w:val="333333"/>
          <w:sz w:val="26"/>
          <w:szCs w:val="26"/>
        </w:rPr>
        <w:t>ASTEP</w:t>
      </w:r>
      <w:r w:rsidRPr="00771D9A">
        <w:rPr>
          <w:rFonts w:ascii="Times New Roman" w:hAnsi="Times New Roman" w:cs="Times New Roman" w:hint="eastAsia"/>
          <w:b/>
          <w:color w:val="333333"/>
          <w:sz w:val="26"/>
          <w:szCs w:val="26"/>
        </w:rPr>
        <w:t>「技術性貿易障礙（</w:t>
      </w:r>
      <w:r w:rsidRPr="00771D9A">
        <w:rPr>
          <w:rFonts w:ascii="Times New Roman" w:hAnsi="Times New Roman" w:cs="Times New Roman" w:hint="eastAsia"/>
          <w:b/>
          <w:color w:val="333333"/>
          <w:sz w:val="26"/>
          <w:szCs w:val="26"/>
        </w:rPr>
        <w:t>TBT</w:t>
      </w:r>
      <w:r w:rsidRPr="00771D9A">
        <w:rPr>
          <w:rFonts w:ascii="Times New Roman" w:hAnsi="Times New Roman" w:cs="Times New Roman" w:hint="eastAsia"/>
          <w:b/>
          <w:color w:val="333333"/>
          <w:sz w:val="26"/>
          <w:szCs w:val="26"/>
        </w:rPr>
        <w:t>）」</w:t>
      </w:r>
      <w:r w:rsidR="00F1208E" w:rsidRPr="00771D9A">
        <w:rPr>
          <w:rFonts w:ascii="Times New Roman" w:hAnsi="Times New Roman" w:cs="Times New Roman" w:hint="eastAsia"/>
          <w:b/>
          <w:color w:val="333333"/>
          <w:sz w:val="26"/>
          <w:szCs w:val="26"/>
        </w:rPr>
        <w:t>規範之精進建議</w:t>
      </w:r>
      <w:r w:rsidR="005A2D07" w:rsidRPr="00771D9A">
        <w:rPr>
          <w:rFonts w:ascii="新細明體" w:eastAsia="新細明體" w:hAnsi="新細明體" w:cs="Times New Roman" w:hint="eastAsia"/>
          <w:b/>
          <w:color w:val="333333"/>
          <w:sz w:val="26"/>
          <w:szCs w:val="26"/>
        </w:rPr>
        <w:t>（</w:t>
      </w:r>
      <w:r w:rsidR="005A2D07" w:rsidRPr="00771D9A">
        <w:rPr>
          <w:rFonts w:hAnsi="標楷體" w:cs="Times New Roman" w:hint="eastAsia"/>
          <w:b/>
          <w:color w:val="333333"/>
          <w:sz w:val="26"/>
          <w:szCs w:val="26"/>
        </w:rPr>
        <w:t>請勾選</w:t>
      </w:r>
      <w:r w:rsidR="005A2D07" w:rsidRPr="00771D9A">
        <w:rPr>
          <w:rFonts w:ascii="Segoe UI Symbol" w:hAnsi="Segoe UI Symbol" w:cs="Segoe UI Symbol"/>
          <w:bCs/>
          <w:color w:val="333333"/>
          <w:sz w:val="26"/>
          <w:szCs w:val="26"/>
        </w:rPr>
        <w:t>☑</w:t>
      </w:r>
      <w:r w:rsidR="005A2D07" w:rsidRPr="00771D9A">
        <w:rPr>
          <w:rFonts w:hAnsi="標楷體" w:cs="Times New Roman"/>
          <w:b/>
          <w:color w:val="333333"/>
          <w:sz w:val="26"/>
          <w:szCs w:val="26"/>
        </w:rPr>
        <w:t>）</w:t>
      </w:r>
    </w:p>
    <w:p w14:paraId="6EFF3DFE" w14:textId="4B1759C3" w:rsidR="0091670A" w:rsidRPr="00771D9A" w:rsidRDefault="003E3FB5" w:rsidP="00C24953">
      <w:pPr>
        <w:widowControl/>
        <w:shd w:val="clear" w:color="auto" w:fill="FFFFFF"/>
        <w:adjustRightInd w:val="0"/>
        <w:snapToGrid w:val="0"/>
        <w:spacing w:beforeLines="20" w:before="72" w:afterLines="20" w:after="72"/>
        <w:jc w:val="both"/>
        <w:rPr>
          <w:rFonts w:ascii="Times New Roman" w:eastAsia="標楷體" w:hAnsi="Times New Roman" w:cs="Times New Roman"/>
          <w:color w:val="333333"/>
          <w:sz w:val="26"/>
          <w:szCs w:val="26"/>
        </w:rPr>
      </w:pPr>
      <w:r w:rsidRPr="00771D9A">
        <w:rPr>
          <w:rFonts w:ascii="Times New Roman" w:eastAsia="標楷體" w:hAnsi="Times New Roman" w:cs="Times New Roman"/>
          <w:color w:val="333333"/>
          <w:sz w:val="26"/>
          <w:szCs w:val="26"/>
        </w:rPr>
        <w:t>5.1</w:t>
      </w:r>
      <w:r w:rsidR="00F95D2E" w:rsidRPr="00771D9A">
        <w:rPr>
          <w:rFonts w:ascii="Times New Roman" w:eastAsia="標楷體" w:hAnsi="Times New Roman" w:cs="Times New Roman"/>
          <w:color w:val="000000" w:themeColor="text1"/>
          <w:sz w:val="26"/>
          <w:szCs w:val="26"/>
        </w:rPr>
        <w:t>是否支持</w:t>
      </w:r>
      <w:r w:rsidR="009103D8" w:rsidRPr="00771D9A">
        <w:rPr>
          <w:rFonts w:ascii="Times New Roman" w:eastAsia="標楷體" w:hAnsi="Times New Roman" w:cs="Times New Roman" w:hint="eastAsia"/>
          <w:color w:val="000000" w:themeColor="text1"/>
          <w:sz w:val="26"/>
          <w:szCs w:val="26"/>
        </w:rPr>
        <w:t>ASTEP</w:t>
      </w:r>
      <w:r w:rsidR="009103D8" w:rsidRPr="00771D9A">
        <w:rPr>
          <w:rFonts w:ascii="Times New Roman" w:eastAsia="標楷體" w:hAnsi="Times New Roman" w:cs="Times New Roman" w:hint="eastAsia"/>
          <w:color w:val="000000" w:themeColor="text1"/>
          <w:sz w:val="26"/>
          <w:szCs w:val="26"/>
        </w:rPr>
        <w:t>升級</w:t>
      </w:r>
      <w:r w:rsidR="00F95D2E" w:rsidRPr="00771D9A">
        <w:rPr>
          <w:rFonts w:ascii="Times New Roman" w:eastAsia="標楷體" w:hAnsi="Times New Roman" w:cs="Times New Roman" w:hint="eastAsia"/>
          <w:color w:val="000000" w:themeColor="text1"/>
          <w:sz w:val="26"/>
          <w:szCs w:val="26"/>
        </w:rPr>
        <w:t>精進</w:t>
      </w:r>
      <w:r w:rsidR="00B205CC" w:rsidRPr="00771D9A">
        <w:rPr>
          <w:rFonts w:ascii="Times New Roman" w:eastAsia="標楷體" w:hAnsi="Times New Roman" w:cs="Times New Roman" w:hint="eastAsia"/>
          <w:color w:val="000000" w:themeColor="text1"/>
          <w:sz w:val="26"/>
          <w:szCs w:val="26"/>
        </w:rPr>
        <w:t>現行</w:t>
      </w:r>
      <w:r w:rsidR="0091670A" w:rsidRPr="00771D9A">
        <w:rPr>
          <w:rFonts w:ascii="Times New Roman" w:eastAsia="標楷體" w:hAnsi="Times New Roman" w:cs="Times New Roman"/>
          <w:color w:val="333333"/>
          <w:sz w:val="26"/>
          <w:szCs w:val="26"/>
        </w:rPr>
        <w:t>TBT</w:t>
      </w:r>
      <w:r w:rsidR="00181E74" w:rsidRPr="00771D9A">
        <w:rPr>
          <w:rFonts w:ascii="Times New Roman" w:eastAsia="標楷體" w:hAnsi="Times New Roman" w:cs="Times New Roman" w:hint="eastAsia"/>
          <w:color w:val="333333"/>
          <w:sz w:val="26"/>
          <w:szCs w:val="26"/>
        </w:rPr>
        <w:t>規範</w:t>
      </w:r>
      <w:r w:rsidR="0091670A" w:rsidRPr="00771D9A">
        <w:rPr>
          <w:rFonts w:ascii="Times New Roman" w:eastAsia="標楷體" w:hAnsi="Times New Roman" w:cs="Times New Roman"/>
          <w:color w:val="333333"/>
          <w:sz w:val="26"/>
          <w:szCs w:val="26"/>
        </w:rPr>
        <w:t>？</w:t>
      </w:r>
      <w:r w:rsidR="00D37ED8" w:rsidRPr="00771D9A">
        <w:rPr>
          <w:rFonts w:ascii="Times New Roman" w:eastAsia="標楷體" w:hAnsi="Times New Roman" w:cs="Times New Roman"/>
          <w:color w:val="333333"/>
          <w:sz w:val="26"/>
          <w:szCs w:val="26"/>
        </w:rPr>
        <w:t xml:space="preserve"> </w:t>
      </w:r>
    </w:p>
    <w:p w14:paraId="0F011743" w14:textId="39831962" w:rsidR="0008212C" w:rsidRPr="00771D9A" w:rsidRDefault="0008212C" w:rsidP="00C24953">
      <w:pPr>
        <w:adjustRightInd w:val="0"/>
        <w:snapToGrid w:val="0"/>
        <w:spacing w:beforeLines="20" w:before="72" w:afterLines="20" w:after="72"/>
        <w:jc w:val="both"/>
        <w:rPr>
          <w:rFonts w:ascii="Times New Roman" w:eastAsia="標楷體" w:hAnsi="Times New Roman" w:cs="Times New Roman"/>
          <w:color w:val="000000" w:themeColor="text1"/>
          <w:sz w:val="26"/>
          <w:szCs w:val="26"/>
        </w:rPr>
      </w:pPr>
      <w:r w:rsidRPr="00771D9A">
        <w:rPr>
          <w:rFonts w:asciiTheme="minorEastAsia" w:hAnsiTheme="minorEastAsia" w:cs="Times New Roman"/>
          <w:color w:val="000000" w:themeColor="text1"/>
          <w:sz w:val="26"/>
          <w:szCs w:val="26"/>
        </w:rPr>
        <w:t>□</w:t>
      </w:r>
      <w:r w:rsidRPr="00771D9A">
        <w:rPr>
          <w:rFonts w:ascii="Times New Roman" w:eastAsia="標楷體" w:hAnsi="Times New Roman" w:cs="Times New Roman"/>
          <w:color w:val="000000" w:themeColor="text1"/>
          <w:sz w:val="26"/>
          <w:szCs w:val="26"/>
        </w:rPr>
        <w:t>是，</w:t>
      </w:r>
      <w:r w:rsidRPr="00771D9A">
        <w:rPr>
          <w:rFonts w:ascii="Times New Roman" w:eastAsia="標楷體" w:hAnsi="Times New Roman" w:cs="Times New Roman" w:hint="eastAsia"/>
          <w:color w:val="000000" w:themeColor="text1"/>
          <w:sz w:val="26"/>
          <w:szCs w:val="26"/>
        </w:rPr>
        <w:t>請</w:t>
      </w:r>
      <w:r w:rsidR="00B9221D" w:rsidRPr="00771D9A">
        <w:rPr>
          <w:rFonts w:ascii="Times New Roman" w:eastAsia="標楷體" w:hAnsi="Times New Roman" w:cs="Times New Roman" w:hint="eastAsia"/>
          <w:color w:val="000000" w:themeColor="text1"/>
          <w:sz w:val="26"/>
          <w:szCs w:val="26"/>
        </w:rPr>
        <w:t>續</w:t>
      </w:r>
      <w:r w:rsidR="00AB16B2" w:rsidRPr="00771D9A">
        <w:rPr>
          <w:rFonts w:ascii="Times New Roman" w:eastAsia="標楷體" w:hAnsi="Times New Roman" w:cs="Times New Roman" w:hint="eastAsia"/>
          <w:color w:val="000000" w:themeColor="text1"/>
          <w:sz w:val="26"/>
          <w:szCs w:val="26"/>
        </w:rPr>
        <w:t>填</w:t>
      </w:r>
      <w:r w:rsidR="0020329A" w:rsidRPr="00771D9A">
        <w:rPr>
          <w:rFonts w:ascii="Times New Roman" w:eastAsia="標楷體" w:hAnsi="Times New Roman" w:cs="Times New Roman" w:hint="eastAsia"/>
          <w:color w:val="000000" w:themeColor="text1"/>
          <w:sz w:val="26"/>
          <w:szCs w:val="26"/>
        </w:rPr>
        <w:t>下</w:t>
      </w:r>
      <w:r w:rsidR="00AB16B2" w:rsidRPr="00771D9A">
        <w:rPr>
          <w:rFonts w:ascii="Times New Roman" w:eastAsia="標楷體" w:hAnsi="Times New Roman" w:cs="Times New Roman" w:hint="eastAsia"/>
          <w:color w:val="000000" w:themeColor="text1"/>
          <w:sz w:val="26"/>
          <w:szCs w:val="26"/>
        </w:rPr>
        <w:t>題</w:t>
      </w:r>
    </w:p>
    <w:p w14:paraId="0C28A26A" w14:textId="577CA1CE" w:rsidR="00864338" w:rsidRPr="00771D9A" w:rsidRDefault="0008212C" w:rsidP="00C24953">
      <w:pPr>
        <w:adjustRightInd w:val="0"/>
        <w:snapToGrid w:val="0"/>
        <w:spacing w:beforeLines="20" w:before="72" w:afterLines="20" w:after="72"/>
        <w:jc w:val="both"/>
        <w:rPr>
          <w:rFonts w:ascii="Times New Roman" w:eastAsia="標楷體" w:hAnsi="Times New Roman" w:cs="Times New Roman"/>
          <w:color w:val="000000" w:themeColor="text1"/>
          <w:sz w:val="26"/>
          <w:szCs w:val="26"/>
        </w:rPr>
      </w:pPr>
      <w:r w:rsidRPr="00771D9A">
        <w:rPr>
          <w:rFonts w:asciiTheme="minorEastAsia" w:hAnsiTheme="minorEastAsia" w:cs="Times New Roman"/>
          <w:color w:val="000000" w:themeColor="text1"/>
          <w:sz w:val="26"/>
          <w:szCs w:val="26"/>
        </w:rPr>
        <w:t>□</w:t>
      </w:r>
      <w:r w:rsidRPr="00771D9A">
        <w:rPr>
          <w:rFonts w:ascii="Times New Roman" w:eastAsia="標楷體" w:hAnsi="Times New Roman" w:cs="Times New Roman"/>
          <w:color w:val="000000" w:themeColor="text1"/>
          <w:sz w:val="26"/>
          <w:szCs w:val="26"/>
        </w:rPr>
        <w:t>否，</w:t>
      </w:r>
      <w:r w:rsidRPr="00771D9A">
        <w:rPr>
          <w:rFonts w:ascii="Times New Roman" w:eastAsia="標楷體" w:hAnsi="Times New Roman" w:cs="Times New Roman" w:hint="eastAsia"/>
          <w:color w:val="000000" w:themeColor="text1"/>
          <w:sz w:val="26"/>
          <w:szCs w:val="26"/>
        </w:rPr>
        <w:t>原因：</w:t>
      </w:r>
      <w:r w:rsidRPr="00771D9A">
        <w:rPr>
          <w:rFonts w:ascii="Times New Roman" w:eastAsia="標楷體" w:hAnsi="Times New Roman" w:cs="Times New Roman" w:hint="eastAsia"/>
          <w:color w:val="000000" w:themeColor="text1"/>
          <w:sz w:val="26"/>
          <w:szCs w:val="26"/>
        </w:rPr>
        <w:t>_____________</w:t>
      </w:r>
      <w:r w:rsidR="00E6652C" w:rsidRPr="00771D9A">
        <w:rPr>
          <w:rFonts w:ascii="Times New Roman" w:eastAsia="標楷體" w:hAnsi="Times New Roman" w:cs="Times New Roman" w:hint="eastAsia"/>
          <w:color w:val="000000" w:themeColor="text1"/>
          <w:sz w:val="26"/>
          <w:szCs w:val="26"/>
        </w:rPr>
        <w:t>__________</w:t>
      </w:r>
      <w:r w:rsidR="0086662A" w:rsidRPr="00771D9A">
        <w:rPr>
          <w:rFonts w:ascii="Times New Roman" w:eastAsia="標楷體" w:hAnsi="Times New Roman" w:cs="Times New Roman" w:hint="eastAsia"/>
          <w:color w:val="000000" w:themeColor="text1"/>
          <w:sz w:val="26"/>
          <w:szCs w:val="26"/>
        </w:rPr>
        <w:t>____</w:t>
      </w:r>
      <w:r w:rsidR="000115F1" w:rsidRPr="00771D9A">
        <w:rPr>
          <w:rFonts w:ascii="Times New Roman" w:eastAsia="標楷體" w:hAnsi="Times New Roman" w:cs="Times New Roman" w:hint="eastAsia"/>
          <w:color w:val="000000" w:themeColor="text1"/>
          <w:sz w:val="26"/>
          <w:szCs w:val="26"/>
        </w:rPr>
        <w:t>___</w:t>
      </w:r>
      <w:r w:rsidRPr="00771D9A">
        <w:rPr>
          <w:rFonts w:ascii="新細明體" w:eastAsia="新細明體" w:hAnsi="新細明體" w:cs="Times New Roman" w:hint="eastAsia"/>
          <w:color w:val="000000" w:themeColor="text1"/>
          <w:sz w:val="26"/>
          <w:szCs w:val="26"/>
        </w:rPr>
        <w:t>（</w:t>
      </w:r>
      <w:r w:rsidRPr="00771D9A">
        <w:rPr>
          <w:rFonts w:ascii="Times New Roman" w:eastAsia="標楷體" w:hAnsi="Times New Roman" w:cs="Times New Roman" w:hint="eastAsia"/>
          <w:color w:val="000000" w:themeColor="text1"/>
          <w:sz w:val="26"/>
          <w:szCs w:val="26"/>
        </w:rPr>
        <w:t>請跳至</w:t>
      </w:r>
      <w:r w:rsidR="00E6652C" w:rsidRPr="00771D9A">
        <w:rPr>
          <w:rFonts w:ascii="Times New Roman" w:eastAsia="標楷體" w:hAnsi="Times New Roman" w:cs="Times New Roman" w:hint="eastAsia"/>
          <w:color w:val="000000" w:themeColor="text1"/>
          <w:sz w:val="26"/>
          <w:szCs w:val="26"/>
        </w:rPr>
        <w:t>第</w:t>
      </w:r>
      <w:r w:rsidR="00F95D2E" w:rsidRPr="00771D9A">
        <w:rPr>
          <w:rFonts w:ascii="Times New Roman" w:eastAsia="標楷體" w:hAnsi="Times New Roman" w:cs="Times New Roman" w:hint="eastAsia"/>
          <w:color w:val="000000" w:themeColor="text1"/>
          <w:sz w:val="26"/>
          <w:szCs w:val="26"/>
        </w:rPr>
        <w:t>6</w:t>
      </w:r>
      <w:r w:rsidR="00E6652C" w:rsidRPr="00771D9A">
        <w:rPr>
          <w:rFonts w:ascii="Times New Roman" w:eastAsia="標楷體" w:hAnsi="Times New Roman" w:cs="Times New Roman" w:hint="eastAsia"/>
          <w:color w:val="000000" w:themeColor="text1"/>
          <w:sz w:val="26"/>
          <w:szCs w:val="26"/>
        </w:rPr>
        <w:t>題</w:t>
      </w:r>
      <w:r w:rsidR="006B4338" w:rsidRPr="00771D9A">
        <w:rPr>
          <w:rFonts w:ascii="Times New Roman" w:eastAsia="標楷體" w:hAnsi="Times New Roman" w:cs="Times New Roman" w:hint="eastAsia"/>
          <w:color w:val="000000" w:themeColor="text1"/>
          <w:sz w:val="26"/>
          <w:szCs w:val="26"/>
        </w:rPr>
        <w:t>續填</w:t>
      </w:r>
      <w:r w:rsidRPr="00771D9A">
        <w:rPr>
          <w:rFonts w:ascii="標楷體" w:eastAsia="標楷體" w:hAnsi="標楷體" w:cs="Times New Roman" w:hint="eastAsia"/>
          <w:color w:val="000000" w:themeColor="text1"/>
          <w:sz w:val="26"/>
          <w:szCs w:val="26"/>
        </w:rPr>
        <w:t>）</w:t>
      </w:r>
    </w:p>
    <w:p w14:paraId="008C230C" w14:textId="77777777" w:rsidR="00D47BE6" w:rsidRPr="00771D9A" w:rsidRDefault="00D47BE6" w:rsidP="00762D71">
      <w:pPr>
        <w:widowControl/>
        <w:shd w:val="clear" w:color="auto" w:fill="FFFFFF"/>
        <w:adjustRightInd w:val="0"/>
        <w:snapToGrid w:val="0"/>
        <w:jc w:val="both"/>
        <w:rPr>
          <w:rFonts w:ascii="Times New Roman" w:eastAsia="標楷體" w:hAnsi="Times New Roman" w:cs="Times New Roman"/>
          <w:color w:val="000000" w:themeColor="text1"/>
          <w:sz w:val="26"/>
          <w:szCs w:val="26"/>
        </w:rPr>
      </w:pPr>
    </w:p>
    <w:p w14:paraId="0A2AC96A" w14:textId="7F994349" w:rsidR="0091670A" w:rsidRPr="00771D9A" w:rsidRDefault="00366527" w:rsidP="00C24953">
      <w:pPr>
        <w:widowControl/>
        <w:shd w:val="clear" w:color="auto" w:fill="FFFFFF"/>
        <w:adjustRightInd w:val="0"/>
        <w:snapToGrid w:val="0"/>
        <w:spacing w:beforeLines="20" w:before="72" w:afterLines="20" w:after="72"/>
        <w:jc w:val="both"/>
        <w:rPr>
          <w:rFonts w:ascii="Times New Roman" w:eastAsia="標楷體" w:hAnsi="Times New Roman" w:cs="Times New Roman"/>
          <w:color w:val="000000" w:themeColor="text1"/>
          <w:sz w:val="26"/>
          <w:szCs w:val="26"/>
        </w:rPr>
      </w:pPr>
      <w:r w:rsidRPr="00771D9A">
        <w:rPr>
          <w:rFonts w:ascii="Times New Roman" w:eastAsia="標楷體" w:hAnsi="Times New Roman" w:cs="Times New Roman"/>
          <w:color w:val="000000" w:themeColor="text1"/>
          <w:sz w:val="26"/>
          <w:szCs w:val="26"/>
        </w:rPr>
        <w:t>5.2</w:t>
      </w:r>
      <w:r w:rsidR="0091670A" w:rsidRPr="00771D9A">
        <w:rPr>
          <w:rFonts w:ascii="Times New Roman" w:eastAsia="標楷體" w:hAnsi="Times New Roman" w:cs="Times New Roman"/>
          <w:color w:val="000000" w:themeColor="text1"/>
          <w:sz w:val="26"/>
          <w:szCs w:val="26"/>
        </w:rPr>
        <w:t>支持</w:t>
      </w:r>
      <w:r w:rsidR="00181E74" w:rsidRPr="00771D9A">
        <w:rPr>
          <w:rFonts w:ascii="Times New Roman" w:eastAsia="標楷體" w:hAnsi="Times New Roman" w:cs="Times New Roman" w:hint="eastAsia"/>
          <w:color w:val="000000" w:themeColor="text1"/>
          <w:sz w:val="26"/>
          <w:szCs w:val="26"/>
        </w:rPr>
        <w:t>增加下列</w:t>
      </w:r>
      <w:r w:rsidR="00D47BE6" w:rsidRPr="00771D9A">
        <w:rPr>
          <w:rFonts w:ascii="Times New Roman" w:eastAsia="標楷體" w:hAnsi="Times New Roman" w:cs="Times New Roman" w:hint="eastAsia"/>
          <w:color w:val="000000" w:themeColor="text1"/>
          <w:sz w:val="26"/>
          <w:szCs w:val="26"/>
        </w:rPr>
        <w:t>何項</w:t>
      </w:r>
      <w:r w:rsidR="000A5A06" w:rsidRPr="00771D9A">
        <w:rPr>
          <w:rFonts w:ascii="Times New Roman" w:eastAsia="標楷體" w:hAnsi="Times New Roman" w:cs="Times New Roman"/>
          <w:color w:val="000000" w:themeColor="text1"/>
          <w:sz w:val="26"/>
          <w:szCs w:val="26"/>
        </w:rPr>
        <w:t>TBT</w:t>
      </w:r>
      <w:r w:rsidR="0091670A" w:rsidRPr="00771D9A">
        <w:rPr>
          <w:rFonts w:ascii="Times New Roman" w:eastAsia="標楷體" w:hAnsi="Times New Roman" w:cs="Times New Roman"/>
          <w:color w:val="000000" w:themeColor="text1"/>
          <w:sz w:val="26"/>
          <w:szCs w:val="26"/>
        </w:rPr>
        <w:t>規</w:t>
      </w:r>
      <w:r w:rsidR="00864338" w:rsidRPr="00771D9A">
        <w:rPr>
          <w:rFonts w:ascii="Times New Roman" w:eastAsia="標楷體" w:hAnsi="Times New Roman" w:cs="Times New Roman" w:hint="eastAsia"/>
          <w:color w:val="000000" w:themeColor="text1"/>
          <w:sz w:val="26"/>
          <w:szCs w:val="26"/>
        </w:rPr>
        <w:t>定</w:t>
      </w:r>
      <w:r w:rsidR="00D47BE6" w:rsidRPr="00771D9A">
        <w:rPr>
          <w:rFonts w:ascii="Times New Roman" w:eastAsia="標楷體" w:hAnsi="Times New Roman" w:cs="Times New Roman" w:hint="eastAsia"/>
          <w:color w:val="000000" w:themeColor="text1"/>
          <w:sz w:val="26"/>
          <w:szCs w:val="26"/>
        </w:rPr>
        <w:t>（可複選）</w:t>
      </w:r>
    </w:p>
    <w:p w14:paraId="267DA03B" w14:textId="6B537976" w:rsidR="00FD0EE9" w:rsidRPr="00771D9A" w:rsidRDefault="001B1E57" w:rsidP="00280D98">
      <w:pPr>
        <w:pStyle w:val="Default"/>
        <w:snapToGrid w:val="0"/>
        <w:spacing w:beforeLines="20" w:before="72" w:afterLines="20" w:after="72"/>
        <w:ind w:left="283" w:hangingChars="109" w:hanging="283"/>
        <w:jc w:val="both"/>
        <w:rPr>
          <w:rFonts w:hAnsi="標楷體"/>
          <w:color w:val="000000" w:themeColor="text1"/>
          <w:sz w:val="26"/>
          <w:szCs w:val="26"/>
        </w:rPr>
      </w:pPr>
      <w:r w:rsidRPr="00771D9A">
        <w:rPr>
          <w:rFonts w:asciiTheme="minorEastAsia" w:hAnsiTheme="minorEastAsia" w:cs="Times New Roman"/>
          <w:color w:val="000000" w:themeColor="text1"/>
          <w:sz w:val="26"/>
          <w:szCs w:val="26"/>
        </w:rPr>
        <w:t>□</w:t>
      </w:r>
      <w:r w:rsidR="00864338" w:rsidRPr="00771D9A">
        <w:rPr>
          <w:rFonts w:ascii="Times New Roman" w:hAnsi="Times New Roman" w:cs="Times New Roman" w:hint="eastAsia"/>
          <w:color w:val="000000" w:themeColor="text1"/>
          <w:sz w:val="26"/>
          <w:szCs w:val="26"/>
        </w:rPr>
        <w:t>對於</w:t>
      </w:r>
      <w:r w:rsidR="00FD0EE9" w:rsidRPr="00771D9A">
        <w:rPr>
          <w:rFonts w:hAnsi="標楷體" w:hint="eastAsia"/>
          <w:color w:val="000000" w:themeColor="text1"/>
          <w:sz w:val="26"/>
          <w:szCs w:val="26"/>
        </w:rPr>
        <w:t>符合性評估程序，領事簽證程序及費用不得要求</w:t>
      </w:r>
      <w:r w:rsidR="00864338" w:rsidRPr="00771D9A">
        <w:rPr>
          <w:rFonts w:hAnsi="標楷體" w:hint="eastAsia"/>
          <w:color w:val="000000" w:themeColor="text1"/>
          <w:sz w:val="26"/>
          <w:szCs w:val="26"/>
        </w:rPr>
        <w:t>，</w:t>
      </w:r>
      <w:r w:rsidR="00FD0EE9" w:rsidRPr="00771D9A">
        <w:rPr>
          <w:rFonts w:hAnsi="標楷體" w:hint="eastAsia"/>
          <w:color w:val="000000" w:themeColor="text1"/>
          <w:sz w:val="26"/>
          <w:szCs w:val="26"/>
        </w:rPr>
        <w:t>同類產品評估須公平收取費用</w:t>
      </w:r>
    </w:p>
    <w:p w14:paraId="63B61E69" w14:textId="12A36D18" w:rsidR="00FD0EE9" w:rsidRPr="00771D9A" w:rsidRDefault="001B1E57" w:rsidP="00280D98">
      <w:pPr>
        <w:pStyle w:val="Default"/>
        <w:snapToGrid w:val="0"/>
        <w:spacing w:beforeLines="20" w:before="72" w:afterLines="20" w:after="72"/>
        <w:ind w:rightChars="-82" w:right="-197"/>
        <w:jc w:val="both"/>
        <w:rPr>
          <w:rFonts w:hAnsi="標楷體"/>
          <w:color w:val="000000" w:themeColor="text1"/>
          <w:sz w:val="26"/>
          <w:szCs w:val="26"/>
        </w:rPr>
      </w:pPr>
      <w:r w:rsidRPr="00771D9A">
        <w:rPr>
          <w:rFonts w:asciiTheme="minorEastAsia" w:hAnsiTheme="minorEastAsia" w:cs="Times New Roman"/>
          <w:color w:val="000000" w:themeColor="text1"/>
          <w:sz w:val="26"/>
          <w:szCs w:val="26"/>
        </w:rPr>
        <w:t>□</w:t>
      </w:r>
      <w:r w:rsidR="00FD0EE9" w:rsidRPr="00771D9A">
        <w:rPr>
          <w:rFonts w:hAnsi="標楷體" w:hint="eastAsia"/>
          <w:color w:val="000000" w:themeColor="text1"/>
          <w:sz w:val="26"/>
          <w:szCs w:val="26"/>
        </w:rPr>
        <w:t>擬訂技術性法規、標準及符合性評</w:t>
      </w:r>
      <w:r w:rsidR="003D5D30" w:rsidRPr="00771D9A">
        <w:rPr>
          <w:rFonts w:hAnsi="標楷體" w:hint="eastAsia"/>
          <w:color w:val="000000" w:themeColor="text1"/>
          <w:sz w:val="26"/>
          <w:szCs w:val="26"/>
        </w:rPr>
        <w:t>估</w:t>
      </w:r>
      <w:r w:rsidR="00FD0EE9" w:rsidRPr="00771D9A">
        <w:rPr>
          <w:rFonts w:hAnsi="標楷體" w:hint="eastAsia"/>
          <w:color w:val="000000" w:themeColor="text1"/>
          <w:sz w:val="26"/>
          <w:szCs w:val="26"/>
        </w:rPr>
        <w:t>程序須透明化</w:t>
      </w:r>
      <w:r w:rsidR="00864338" w:rsidRPr="00771D9A">
        <w:rPr>
          <w:rFonts w:hAnsi="標楷體" w:hint="eastAsia"/>
          <w:color w:val="000000" w:themeColor="text1"/>
          <w:sz w:val="26"/>
          <w:szCs w:val="26"/>
        </w:rPr>
        <w:t>，</w:t>
      </w:r>
      <w:r w:rsidR="003D5D30" w:rsidRPr="00771D9A">
        <w:rPr>
          <w:rFonts w:hAnsi="標楷體" w:hint="eastAsia"/>
          <w:color w:val="000000" w:themeColor="text1"/>
          <w:sz w:val="26"/>
          <w:szCs w:val="26"/>
        </w:rPr>
        <w:t>並</w:t>
      </w:r>
      <w:r w:rsidR="005E50E1" w:rsidRPr="00771D9A">
        <w:rPr>
          <w:rFonts w:hAnsi="標楷體" w:hint="eastAsia"/>
          <w:color w:val="000000" w:themeColor="text1"/>
          <w:sz w:val="26"/>
          <w:szCs w:val="26"/>
        </w:rPr>
        <w:t>提供對</w:t>
      </w:r>
      <w:r w:rsidR="00FD0EE9" w:rsidRPr="00771D9A">
        <w:rPr>
          <w:rFonts w:hAnsi="標楷體" w:hint="eastAsia"/>
          <w:color w:val="000000" w:themeColor="text1"/>
          <w:sz w:val="26"/>
          <w:szCs w:val="26"/>
        </w:rPr>
        <w:t>方人員參與</w:t>
      </w:r>
    </w:p>
    <w:p w14:paraId="61E10FC7" w14:textId="2F382583" w:rsidR="00D47BE6" w:rsidRPr="00771D9A" w:rsidRDefault="00D47BE6" w:rsidP="0033225D">
      <w:pPr>
        <w:widowControl/>
        <w:shd w:val="clear" w:color="auto" w:fill="FFFFFF"/>
        <w:adjustRightInd w:val="0"/>
        <w:snapToGrid w:val="0"/>
        <w:spacing w:beforeLines="20" w:before="72" w:afterLines="20" w:after="72"/>
        <w:jc w:val="both"/>
        <w:rPr>
          <w:rFonts w:ascii="Times New Roman" w:hAnsi="Times New Roman" w:cs="Times New Roman"/>
          <w:color w:val="000000" w:themeColor="text1"/>
          <w:sz w:val="26"/>
          <w:szCs w:val="26"/>
        </w:rPr>
      </w:pPr>
      <w:r w:rsidRPr="00771D9A">
        <w:rPr>
          <w:rFonts w:asciiTheme="minorEastAsia" w:hAnsiTheme="minorEastAsia" w:cs="Times New Roman"/>
          <w:color w:val="000000" w:themeColor="text1"/>
          <w:sz w:val="26"/>
          <w:szCs w:val="26"/>
        </w:rPr>
        <w:t>□</w:t>
      </w:r>
      <w:r w:rsidRPr="00771D9A">
        <w:rPr>
          <w:rFonts w:ascii="Times New Roman" w:eastAsia="標楷體" w:hAnsi="Times New Roman" w:cs="Times New Roman"/>
          <w:bCs/>
          <w:color w:val="000000" w:themeColor="text1"/>
          <w:sz w:val="26"/>
          <w:szCs w:val="26"/>
        </w:rPr>
        <w:t>其他</w:t>
      </w:r>
      <w:r w:rsidRPr="00771D9A">
        <w:rPr>
          <w:rFonts w:ascii="Times New Roman" w:eastAsia="標楷體" w:hAnsi="Times New Roman" w:cs="Times New Roman"/>
          <w:bCs/>
          <w:color w:val="000000" w:themeColor="text1"/>
          <w:sz w:val="26"/>
          <w:szCs w:val="26"/>
        </w:rPr>
        <w:t>TBT</w:t>
      </w:r>
      <w:r w:rsidRPr="00771D9A">
        <w:rPr>
          <w:rFonts w:ascii="Times New Roman" w:eastAsia="標楷體" w:hAnsi="Times New Roman" w:cs="Times New Roman"/>
          <w:bCs/>
          <w:color w:val="000000" w:themeColor="text1"/>
          <w:sz w:val="26"/>
          <w:szCs w:val="26"/>
        </w:rPr>
        <w:t>規範之精進建議</w:t>
      </w:r>
      <w:r w:rsidRPr="00771D9A">
        <w:rPr>
          <w:rFonts w:ascii="標楷體" w:eastAsia="標楷體" w:hAnsi="標楷體" w:cs="Times New Roman" w:hint="eastAsia"/>
          <w:color w:val="000000" w:themeColor="text1"/>
          <w:sz w:val="26"/>
          <w:szCs w:val="26"/>
        </w:rPr>
        <w:t>（</w:t>
      </w:r>
      <w:r w:rsidRPr="00771D9A">
        <w:rPr>
          <w:rFonts w:ascii="Times New Roman" w:eastAsia="標楷體" w:hAnsi="Times New Roman" w:cs="Times New Roman" w:hint="eastAsia"/>
          <w:color w:val="000000" w:themeColor="text1"/>
          <w:sz w:val="26"/>
          <w:szCs w:val="26"/>
        </w:rPr>
        <w:t>請說明）</w:t>
      </w:r>
      <w:r w:rsidRPr="00771D9A">
        <w:rPr>
          <w:rFonts w:ascii="Times New Roman" w:hAnsi="Times New Roman" w:cs="Times New Roman" w:hint="eastAsia"/>
          <w:color w:val="000000" w:themeColor="text1"/>
          <w:sz w:val="26"/>
          <w:szCs w:val="26"/>
        </w:rPr>
        <w:t>_____________________________</w:t>
      </w:r>
    </w:p>
    <w:p w14:paraId="3022E462" w14:textId="42B319FB" w:rsidR="005D033B" w:rsidRPr="00771D9A" w:rsidRDefault="005D033B" w:rsidP="00D47BE6">
      <w:pPr>
        <w:pStyle w:val="Default"/>
        <w:widowControl/>
        <w:autoSpaceDE/>
        <w:autoSpaceDN/>
        <w:snapToGrid w:val="0"/>
        <w:spacing w:beforeLines="20" w:before="72" w:afterLines="20" w:after="72"/>
        <w:jc w:val="both"/>
        <w:rPr>
          <w:rFonts w:asciiTheme="minorEastAsia" w:hAnsiTheme="minorEastAsia" w:cs="Times New Roman"/>
          <w:color w:val="000000" w:themeColor="text1"/>
          <w:sz w:val="26"/>
          <w:szCs w:val="26"/>
        </w:rPr>
      </w:pPr>
      <w:r w:rsidRPr="00771D9A">
        <w:rPr>
          <w:rFonts w:asciiTheme="minorEastAsia" w:hAnsiTheme="minorEastAsia" w:cs="Times New Roman"/>
          <w:color w:val="000000" w:themeColor="text1"/>
          <w:sz w:val="26"/>
          <w:szCs w:val="26"/>
        </w:rPr>
        <w:t>□</w:t>
      </w:r>
      <w:r w:rsidRPr="00771D9A">
        <w:rPr>
          <w:rFonts w:asciiTheme="minorEastAsia" w:hAnsiTheme="minorEastAsia" w:cs="Times New Roman"/>
          <w:color w:val="000000" w:themeColor="text1"/>
          <w:sz w:val="26"/>
          <w:szCs w:val="26"/>
        </w:rPr>
        <w:t>沒有意見</w:t>
      </w:r>
    </w:p>
    <w:p w14:paraId="69D426A8" w14:textId="638FA9C8" w:rsidR="0033225D" w:rsidRPr="00771D9A" w:rsidRDefault="0033225D" w:rsidP="0033225D">
      <w:pPr>
        <w:widowControl/>
        <w:shd w:val="clear" w:color="auto" w:fill="FFFFFF"/>
        <w:adjustRightInd w:val="0"/>
        <w:snapToGrid w:val="0"/>
        <w:jc w:val="both"/>
        <w:rPr>
          <w:rFonts w:hAnsi="標楷體"/>
          <w:sz w:val="26"/>
          <w:szCs w:val="26"/>
        </w:rPr>
      </w:pPr>
    </w:p>
    <w:p w14:paraId="72B78949" w14:textId="77777777" w:rsidR="00280D98" w:rsidRDefault="00280D98">
      <w:pPr>
        <w:widowControl/>
        <w:rPr>
          <w:rFonts w:ascii="Times New Roman" w:eastAsia="標楷體" w:hAnsi="Times New Roman" w:cs="Times New Roman"/>
          <w:color w:val="000000" w:themeColor="text1"/>
          <w:kern w:val="0"/>
          <w:sz w:val="26"/>
          <w:szCs w:val="26"/>
        </w:rPr>
      </w:pPr>
      <w:r>
        <w:rPr>
          <w:rFonts w:ascii="Times New Roman" w:hAnsi="Times New Roman" w:cs="Times New Roman"/>
          <w:color w:val="000000" w:themeColor="text1"/>
          <w:sz w:val="26"/>
          <w:szCs w:val="26"/>
        </w:rPr>
        <w:br w:type="page"/>
      </w:r>
    </w:p>
    <w:p w14:paraId="3818E6F0" w14:textId="7F0EB80B" w:rsidR="00FD0EE9" w:rsidRPr="00771D9A" w:rsidRDefault="00366527" w:rsidP="00C24953">
      <w:pPr>
        <w:pStyle w:val="Default"/>
        <w:snapToGrid w:val="0"/>
        <w:spacing w:beforeLines="20" w:before="72" w:afterLines="20" w:after="72"/>
        <w:jc w:val="both"/>
        <w:rPr>
          <w:rFonts w:hAnsi="標楷體"/>
          <w:color w:val="000000" w:themeColor="text1"/>
          <w:sz w:val="26"/>
          <w:szCs w:val="26"/>
        </w:rPr>
      </w:pPr>
      <w:r w:rsidRPr="00771D9A">
        <w:rPr>
          <w:rFonts w:ascii="Times New Roman" w:hAnsi="Times New Roman" w:cs="Times New Roman" w:hint="eastAsia"/>
          <w:color w:val="000000" w:themeColor="text1"/>
          <w:sz w:val="26"/>
          <w:szCs w:val="26"/>
        </w:rPr>
        <w:lastRenderedPageBreak/>
        <w:t>5.</w:t>
      </w:r>
      <w:r w:rsidR="00864338" w:rsidRPr="00771D9A">
        <w:rPr>
          <w:rFonts w:ascii="Times New Roman" w:hAnsi="Times New Roman" w:cs="Times New Roman" w:hint="eastAsia"/>
          <w:color w:val="000000" w:themeColor="text1"/>
          <w:sz w:val="26"/>
          <w:szCs w:val="26"/>
        </w:rPr>
        <w:t>3</w:t>
      </w:r>
      <w:r w:rsidR="00D47BE6" w:rsidRPr="00771D9A">
        <w:rPr>
          <w:rFonts w:hAnsi="標楷體"/>
          <w:color w:val="000000" w:themeColor="text1"/>
          <w:sz w:val="26"/>
          <w:szCs w:val="26"/>
        </w:rPr>
        <w:t>支持</w:t>
      </w:r>
      <w:r w:rsidR="00D47BE6" w:rsidRPr="00771D9A">
        <w:rPr>
          <w:rFonts w:hAnsi="標楷體" w:hint="eastAsia"/>
          <w:color w:val="000000" w:themeColor="text1"/>
          <w:sz w:val="26"/>
          <w:szCs w:val="26"/>
        </w:rPr>
        <w:t>增加下列何項</w:t>
      </w:r>
      <w:r w:rsidR="00FD0EE9" w:rsidRPr="00771D9A">
        <w:rPr>
          <w:rFonts w:hAnsi="標楷體" w:hint="eastAsia"/>
          <w:color w:val="000000" w:themeColor="text1"/>
          <w:sz w:val="26"/>
          <w:szCs w:val="26"/>
        </w:rPr>
        <w:t>特定部門</w:t>
      </w:r>
      <w:r w:rsidR="00823F19" w:rsidRPr="00771D9A">
        <w:rPr>
          <w:sz w:val="26"/>
          <w:szCs w:val="26"/>
          <w:vertAlign w:val="superscript"/>
        </w:rPr>
        <w:footnoteReference w:id="1"/>
      </w:r>
      <w:r w:rsidR="0020329A" w:rsidRPr="00771D9A">
        <w:rPr>
          <w:rFonts w:hAnsi="標楷體" w:hint="eastAsia"/>
          <w:color w:val="000000" w:themeColor="text1"/>
          <w:sz w:val="26"/>
          <w:szCs w:val="26"/>
        </w:rPr>
        <w:t>之</w:t>
      </w:r>
      <w:r w:rsidR="008814AC" w:rsidRPr="00771D9A">
        <w:rPr>
          <w:rFonts w:ascii="Times New Roman" w:hAnsi="Times New Roman" w:cs="Times New Roman" w:hint="eastAsia"/>
          <w:color w:val="000000" w:themeColor="text1"/>
          <w:sz w:val="26"/>
          <w:szCs w:val="26"/>
        </w:rPr>
        <w:t>TBT</w:t>
      </w:r>
      <w:r w:rsidR="00CC5254" w:rsidRPr="00771D9A">
        <w:rPr>
          <w:rFonts w:ascii="Times New Roman" w:hAnsi="Times New Roman" w:cs="Times New Roman" w:hint="eastAsia"/>
          <w:color w:val="000000" w:themeColor="text1"/>
          <w:sz w:val="26"/>
          <w:szCs w:val="26"/>
        </w:rPr>
        <w:t>協議</w:t>
      </w:r>
      <w:r w:rsidR="005F29A7" w:rsidRPr="00771D9A">
        <w:rPr>
          <w:rFonts w:hAnsi="標楷體" w:hint="eastAsia"/>
          <w:color w:val="000000" w:themeColor="text1"/>
          <w:sz w:val="26"/>
          <w:szCs w:val="26"/>
        </w:rPr>
        <w:t>（可複選</w:t>
      </w:r>
      <w:r w:rsidR="005F29A7" w:rsidRPr="00771D9A">
        <w:rPr>
          <w:rFonts w:ascii="Segoe UI Symbol" w:hAnsi="Segoe UI Symbol" w:cs="Segoe UI Symbol" w:hint="eastAsia"/>
          <w:color w:val="333333"/>
          <w:sz w:val="26"/>
          <w:szCs w:val="26"/>
        </w:rPr>
        <w:t>）</w:t>
      </w:r>
    </w:p>
    <w:p w14:paraId="4534E356" w14:textId="67E6CA1A" w:rsidR="002D704F" w:rsidRPr="00771D9A" w:rsidRDefault="003126D4" w:rsidP="002D704F">
      <w:pPr>
        <w:pStyle w:val="-"/>
        <w:adjustRightInd w:val="0"/>
        <w:snapToGrid w:val="0"/>
        <w:spacing w:beforeLines="20" w:before="72" w:beforeAutospacing="0" w:afterLines="20" w:after="72" w:afterAutospacing="0" w:line="240" w:lineRule="auto"/>
        <w:ind w:firstLineChars="0" w:firstLine="0"/>
        <w:rPr>
          <w:color w:val="000000" w:themeColor="text1"/>
          <w:sz w:val="26"/>
          <w:szCs w:val="26"/>
          <w:lang w:eastAsia="zh-TW"/>
        </w:rPr>
      </w:pPr>
      <w:r w:rsidRPr="00771D9A">
        <w:rPr>
          <w:rFonts w:asciiTheme="minorEastAsia" w:hAnsiTheme="minorEastAsia"/>
          <w:color w:val="000000" w:themeColor="text1"/>
          <w:sz w:val="26"/>
          <w:szCs w:val="26"/>
        </w:rPr>
        <w:t>□</w:t>
      </w:r>
      <w:r w:rsidR="00FD0EE9" w:rsidRPr="00771D9A">
        <w:rPr>
          <w:rFonts w:hint="eastAsia"/>
          <w:sz w:val="26"/>
          <w:szCs w:val="26"/>
          <w:lang w:eastAsia="zh-TW"/>
        </w:rPr>
        <w:t>葡萄酒及蒸餾酒</w:t>
      </w:r>
      <w:r w:rsidR="00FD0EE9" w:rsidRPr="00771D9A">
        <w:rPr>
          <w:rFonts w:hint="eastAsia"/>
          <w:sz w:val="26"/>
          <w:szCs w:val="26"/>
          <w:lang w:eastAsia="zh-TW"/>
        </w:rPr>
        <w:t xml:space="preserve"> </w:t>
      </w:r>
      <w:r w:rsidR="003D5D30" w:rsidRPr="00771D9A">
        <w:rPr>
          <w:rFonts w:hint="eastAsia"/>
          <w:sz w:val="26"/>
          <w:szCs w:val="26"/>
          <w:lang w:eastAsia="zh-TW"/>
        </w:rPr>
        <w:t xml:space="preserve">  </w:t>
      </w:r>
      <w:r w:rsidRPr="00771D9A">
        <w:rPr>
          <w:rFonts w:asciiTheme="minorEastAsia" w:hAnsiTheme="minorEastAsia"/>
          <w:color w:val="000000" w:themeColor="text1"/>
          <w:sz w:val="26"/>
          <w:szCs w:val="26"/>
        </w:rPr>
        <w:t>□</w:t>
      </w:r>
      <w:r w:rsidR="00FD0EE9" w:rsidRPr="00771D9A">
        <w:rPr>
          <w:rFonts w:hint="eastAsia"/>
          <w:sz w:val="26"/>
          <w:szCs w:val="26"/>
          <w:lang w:eastAsia="zh-TW"/>
        </w:rPr>
        <w:t>藥品</w:t>
      </w:r>
      <w:r w:rsidR="00FD0EE9" w:rsidRPr="00771D9A">
        <w:rPr>
          <w:rFonts w:hint="eastAsia"/>
          <w:sz w:val="26"/>
          <w:szCs w:val="26"/>
          <w:lang w:eastAsia="zh-TW"/>
        </w:rPr>
        <w:t xml:space="preserve">  </w:t>
      </w:r>
      <w:r w:rsidRPr="00771D9A">
        <w:rPr>
          <w:rFonts w:asciiTheme="minorEastAsia" w:hAnsiTheme="minorEastAsia"/>
          <w:color w:val="000000" w:themeColor="text1"/>
          <w:sz w:val="26"/>
          <w:szCs w:val="26"/>
        </w:rPr>
        <w:t>□</w:t>
      </w:r>
      <w:r w:rsidR="00FD0EE9" w:rsidRPr="00771D9A">
        <w:rPr>
          <w:rFonts w:hint="eastAsia"/>
          <w:sz w:val="26"/>
          <w:szCs w:val="26"/>
          <w:lang w:eastAsia="zh-TW"/>
        </w:rPr>
        <w:t>化妝品</w:t>
      </w:r>
      <w:r w:rsidR="00FD0EE9" w:rsidRPr="00771D9A">
        <w:rPr>
          <w:rFonts w:hint="eastAsia"/>
          <w:sz w:val="26"/>
          <w:szCs w:val="26"/>
          <w:lang w:eastAsia="zh-TW"/>
        </w:rPr>
        <w:t xml:space="preserve">  </w:t>
      </w:r>
      <w:r w:rsidRPr="00771D9A">
        <w:rPr>
          <w:rFonts w:asciiTheme="minorEastAsia" w:hAnsiTheme="minorEastAsia"/>
          <w:color w:val="000000" w:themeColor="text1"/>
          <w:sz w:val="26"/>
          <w:szCs w:val="26"/>
        </w:rPr>
        <w:t>□</w:t>
      </w:r>
      <w:r w:rsidR="00FD0EE9" w:rsidRPr="00771D9A">
        <w:rPr>
          <w:rFonts w:hint="eastAsia"/>
          <w:sz w:val="26"/>
          <w:szCs w:val="26"/>
          <w:lang w:eastAsia="zh-TW"/>
        </w:rPr>
        <w:t>醫療器材</w:t>
      </w:r>
      <w:r w:rsidR="003D5D30" w:rsidRPr="00771D9A">
        <w:rPr>
          <w:rFonts w:hint="eastAsia"/>
          <w:sz w:val="26"/>
          <w:szCs w:val="26"/>
          <w:lang w:eastAsia="zh-TW"/>
        </w:rPr>
        <w:t xml:space="preserve"> </w:t>
      </w:r>
      <w:r w:rsidR="00E45350" w:rsidRPr="00771D9A">
        <w:rPr>
          <w:rFonts w:hint="eastAsia"/>
          <w:sz w:val="26"/>
          <w:szCs w:val="26"/>
          <w:lang w:eastAsia="zh-TW"/>
        </w:rPr>
        <w:t xml:space="preserve"> </w:t>
      </w:r>
      <w:r w:rsidR="00FD0EE9" w:rsidRPr="00771D9A">
        <w:rPr>
          <w:rFonts w:hint="eastAsia"/>
          <w:sz w:val="26"/>
          <w:szCs w:val="26"/>
          <w:lang w:eastAsia="zh-TW"/>
        </w:rPr>
        <w:t xml:space="preserve"> </w:t>
      </w:r>
      <w:r w:rsidRPr="00771D9A">
        <w:rPr>
          <w:rFonts w:asciiTheme="minorEastAsia" w:hAnsiTheme="minorEastAsia"/>
          <w:color w:val="000000" w:themeColor="text1"/>
          <w:sz w:val="26"/>
          <w:szCs w:val="26"/>
        </w:rPr>
        <w:t>□</w:t>
      </w:r>
      <w:r w:rsidR="003D5D30" w:rsidRPr="00771D9A">
        <w:rPr>
          <w:rFonts w:hint="eastAsia"/>
          <w:sz w:val="26"/>
          <w:szCs w:val="26"/>
          <w:lang w:eastAsia="zh-TW"/>
        </w:rPr>
        <w:t>有機產品</w:t>
      </w:r>
      <w:r w:rsidRPr="00771D9A">
        <w:rPr>
          <w:rFonts w:asciiTheme="minorEastAsia" w:hAnsiTheme="minorEastAsia"/>
          <w:color w:val="000000" w:themeColor="text1"/>
          <w:sz w:val="26"/>
          <w:szCs w:val="26"/>
        </w:rPr>
        <w:t>□</w:t>
      </w:r>
      <w:r w:rsidR="00FD0EE9" w:rsidRPr="00771D9A">
        <w:rPr>
          <w:rFonts w:hint="eastAsia"/>
          <w:sz w:val="26"/>
          <w:szCs w:val="26"/>
          <w:lang w:eastAsia="zh-TW"/>
        </w:rPr>
        <w:t>預包裝食品與食品添加物之專有配方</w:t>
      </w:r>
      <w:r w:rsidR="003D5D30" w:rsidRPr="00771D9A">
        <w:rPr>
          <w:rFonts w:hint="eastAsia"/>
          <w:sz w:val="26"/>
          <w:szCs w:val="26"/>
          <w:lang w:eastAsia="zh-TW"/>
        </w:rPr>
        <w:t xml:space="preserve"> </w:t>
      </w:r>
      <w:r w:rsidR="00E45350" w:rsidRPr="00771D9A">
        <w:rPr>
          <w:rFonts w:hint="eastAsia"/>
          <w:sz w:val="26"/>
          <w:szCs w:val="26"/>
          <w:lang w:eastAsia="zh-TW"/>
        </w:rPr>
        <w:t xml:space="preserve"> </w:t>
      </w:r>
      <w:r w:rsidR="003D5D30" w:rsidRPr="00771D9A">
        <w:rPr>
          <w:rFonts w:hint="eastAsia"/>
          <w:sz w:val="26"/>
          <w:szCs w:val="26"/>
          <w:lang w:eastAsia="zh-TW"/>
        </w:rPr>
        <w:t xml:space="preserve"> </w:t>
      </w:r>
      <w:r w:rsidRPr="00771D9A">
        <w:rPr>
          <w:rFonts w:asciiTheme="minorEastAsia" w:hAnsiTheme="minorEastAsia"/>
          <w:color w:val="000000" w:themeColor="text1"/>
          <w:sz w:val="26"/>
          <w:szCs w:val="26"/>
        </w:rPr>
        <w:t>□</w:t>
      </w:r>
      <w:r w:rsidR="00FD0EE9" w:rsidRPr="00771D9A">
        <w:rPr>
          <w:rFonts w:hint="eastAsia"/>
          <w:sz w:val="26"/>
          <w:szCs w:val="26"/>
          <w:lang w:eastAsia="zh-TW"/>
        </w:rPr>
        <w:t>化工產品</w:t>
      </w:r>
      <w:r w:rsidR="00FD0EE9" w:rsidRPr="00771D9A">
        <w:rPr>
          <w:rFonts w:hint="eastAsia"/>
          <w:sz w:val="26"/>
          <w:szCs w:val="26"/>
          <w:lang w:eastAsia="zh-TW"/>
        </w:rPr>
        <w:t xml:space="preserve"> </w:t>
      </w:r>
      <w:r w:rsidR="00E45350" w:rsidRPr="00771D9A">
        <w:rPr>
          <w:rFonts w:hint="eastAsia"/>
          <w:sz w:val="26"/>
          <w:szCs w:val="26"/>
          <w:lang w:eastAsia="zh-TW"/>
        </w:rPr>
        <w:t xml:space="preserve">  </w:t>
      </w:r>
      <w:r w:rsidRPr="00771D9A">
        <w:rPr>
          <w:rFonts w:asciiTheme="minorEastAsia" w:hAnsiTheme="minorEastAsia"/>
          <w:color w:val="000000" w:themeColor="text1"/>
          <w:sz w:val="26"/>
          <w:szCs w:val="26"/>
        </w:rPr>
        <w:t>□</w:t>
      </w:r>
      <w:r w:rsidR="00FD0EE9" w:rsidRPr="00771D9A">
        <w:rPr>
          <w:rFonts w:hint="eastAsia"/>
          <w:sz w:val="26"/>
          <w:szCs w:val="26"/>
          <w:lang w:eastAsia="zh-TW"/>
        </w:rPr>
        <w:t>機械產品</w:t>
      </w:r>
      <w:r w:rsidR="00BD195A" w:rsidRPr="00771D9A">
        <w:rPr>
          <w:rFonts w:hint="eastAsia"/>
          <w:sz w:val="26"/>
          <w:szCs w:val="26"/>
          <w:lang w:eastAsia="zh-TW"/>
        </w:rPr>
        <w:t xml:space="preserve"> </w:t>
      </w:r>
      <w:r w:rsidRPr="00771D9A">
        <w:rPr>
          <w:rFonts w:asciiTheme="minorEastAsia" w:hAnsiTheme="minorEastAsia"/>
          <w:color w:val="000000" w:themeColor="text1"/>
          <w:sz w:val="26"/>
          <w:szCs w:val="26"/>
        </w:rPr>
        <w:t>□</w:t>
      </w:r>
      <w:r w:rsidR="00FD0EE9" w:rsidRPr="00771D9A">
        <w:rPr>
          <w:rFonts w:hint="eastAsia"/>
          <w:sz w:val="26"/>
          <w:szCs w:val="26"/>
          <w:lang w:eastAsia="zh-TW"/>
        </w:rPr>
        <w:t>其他（</w:t>
      </w:r>
      <w:r w:rsidR="00F1208E" w:rsidRPr="00771D9A">
        <w:rPr>
          <w:rFonts w:hint="eastAsia"/>
          <w:sz w:val="26"/>
          <w:szCs w:val="26"/>
          <w:lang w:eastAsia="zh-TW"/>
        </w:rPr>
        <w:t>請</w:t>
      </w:r>
      <w:r w:rsidR="00FD0EE9" w:rsidRPr="00771D9A">
        <w:rPr>
          <w:rFonts w:hint="eastAsia"/>
          <w:sz w:val="26"/>
          <w:szCs w:val="26"/>
          <w:lang w:eastAsia="zh-TW"/>
        </w:rPr>
        <w:t>說明：</w:t>
      </w:r>
      <w:r w:rsidR="00FD0EE9" w:rsidRPr="00771D9A">
        <w:rPr>
          <w:rFonts w:hint="eastAsia"/>
          <w:sz w:val="26"/>
          <w:szCs w:val="26"/>
          <w:lang w:eastAsia="zh-TW"/>
        </w:rPr>
        <w:t>_____________</w:t>
      </w:r>
      <w:r w:rsidR="00515E5F" w:rsidRPr="00771D9A">
        <w:rPr>
          <w:rFonts w:hint="eastAsia"/>
          <w:sz w:val="26"/>
          <w:szCs w:val="26"/>
          <w:lang w:eastAsia="zh-TW"/>
        </w:rPr>
        <w:t>___</w:t>
      </w:r>
      <w:r w:rsidR="00BD195A" w:rsidRPr="00771D9A">
        <w:rPr>
          <w:rFonts w:hint="eastAsia"/>
          <w:sz w:val="26"/>
          <w:szCs w:val="26"/>
          <w:lang w:eastAsia="zh-TW"/>
        </w:rPr>
        <w:t>_</w:t>
      </w:r>
      <w:r w:rsidR="003D5D30" w:rsidRPr="00771D9A">
        <w:rPr>
          <w:rFonts w:hint="eastAsia"/>
          <w:sz w:val="26"/>
          <w:szCs w:val="26"/>
          <w:lang w:eastAsia="zh-TW"/>
        </w:rPr>
        <w:t>______________</w:t>
      </w:r>
      <w:r w:rsidR="00FD0EE9" w:rsidRPr="00771D9A">
        <w:rPr>
          <w:sz w:val="26"/>
          <w:szCs w:val="26"/>
          <w:lang w:eastAsia="zh-TW"/>
        </w:rPr>
        <w:t>）</w:t>
      </w:r>
      <w:r w:rsidR="003D5D30" w:rsidRPr="00771D9A">
        <w:rPr>
          <w:rFonts w:hint="eastAsia"/>
          <w:sz w:val="26"/>
          <w:szCs w:val="26"/>
          <w:lang w:eastAsia="zh-TW"/>
        </w:rPr>
        <w:t xml:space="preserve"> </w:t>
      </w:r>
      <w:r w:rsidR="003468DE" w:rsidRPr="00771D9A">
        <w:rPr>
          <w:rFonts w:hint="eastAsia"/>
          <w:sz w:val="26"/>
          <w:szCs w:val="26"/>
          <w:lang w:eastAsia="zh-TW"/>
        </w:rPr>
        <w:t xml:space="preserve">  </w:t>
      </w:r>
      <w:r w:rsidRPr="00771D9A">
        <w:rPr>
          <w:rFonts w:asciiTheme="minorEastAsia" w:hAnsiTheme="minorEastAsia"/>
          <w:color w:val="000000" w:themeColor="text1"/>
          <w:sz w:val="26"/>
          <w:szCs w:val="26"/>
        </w:rPr>
        <w:t>□</w:t>
      </w:r>
      <w:r w:rsidR="003D5D30" w:rsidRPr="00771D9A">
        <w:rPr>
          <w:rFonts w:hint="eastAsia"/>
          <w:color w:val="000000" w:themeColor="text1"/>
          <w:sz w:val="26"/>
          <w:szCs w:val="26"/>
          <w:lang w:eastAsia="zh-TW"/>
        </w:rPr>
        <w:t>沒有意見</w:t>
      </w:r>
    </w:p>
    <w:p w14:paraId="59CA9EC0" w14:textId="6C6A4DBB" w:rsidR="003126D4" w:rsidRPr="00771D9A" w:rsidRDefault="003126D4" w:rsidP="002D704F">
      <w:pPr>
        <w:pStyle w:val="-"/>
        <w:adjustRightInd w:val="0"/>
        <w:snapToGrid w:val="0"/>
        <w:spacing w:beforeLines="20" w:before="72" w:beforeAutospacing="0" w:afterLines="20" w:after="72" w:afterAutospacing="0" w:line="240" w:lineRule="auto"/>
        <w:ind w:firstLineChars="0" w:firstLine="0"/>
        <w:rPr>
          <w:rFonts w:hAnsi="標楷體"/>
          <w:sz w:val="26"/>
          <w:szCs w:val="26"/>
        </w:rPr>
      </w:pPr>
      <w:r w:rsidRPr="00771D9A">
        <w:rPr>
          <w:rFonts w:hAnsi="標楷體" w:hint="eastAsia"/>
          <w:sz w:val="26"/>
          <w:szCs w:val="26"/>
        </w:rPr>
        <w:t>（請續填下題</w:t>
      </w:r>
      <w:r w:rsidRPr="00771D9A">
        <w:rPr>
          <w:rFonts w:hAnsi="標楷體"/>
          <w:sz w:val="26"/>
          <w:szCs w:val="26"/>
        </w:rPr>
        <w:t>）</w:t>
      </w:r>
    </w:p>
    <w:p w14:paraId="5AE156C8" w14:textId="77777777" w:rsidR="00071E03" w:rsidRPr="00771D9A" w:rsidRDefault="00071E03" w:rsidP="0033225D">
      <w:pPr>
        <w:pStyle w:val="Default"/>
        <w:widowControl/>
        <w:autoSpaceDE/>
        <w:autoSpaceDN/>
        <w:snapToGrid w:val="0"/>
        <w:spacing w:beforeLines="20" w:before="72" w:afterLines="20" w:after="72"/>
        <w:jc w:val="both"/>
        <w:rPr>
          <w:rFonts w:hAnsi="標楷體"/>
          <w:sz w:val="26"/>
          <w:szCs w:val="26"/>
        </w:rPr>
      </w:pPr>
    </w:p>
    <w:p w14:paraId="5F12877A" w14:textId="01D0BEE4" w:rsidR="00372C73" w:rsidRPr="00771D9A" w:rsidRDefault="00C8495B" w:rsidP="00280D98">
      <w:pPr>
        <w:widowControl/>
        <w:shd w:val="clear" w:color="auto" w:fill="FFFFFF"/>
        <w:adjustRightInd w:val="0"/>
        <w:snapToGrid w:val="0"/>
        <w:spacing w:beforeLines="50" w:before="180" w:afterLines="50" w:after="180"/>
        <w:ind w:rightChars="-82" w:right="-197"/>
        <w:jc w:val="both"/>
        <w:rPr>
          <w:rFonts w:ascii="Times New Roman" w:eastAsia="標楷體" w:hAnsi="Times New Roman" w:cs="Times New Roman"/>
          <w:b/>
          <w:color w:val="333333"/>
          <w:sz w:val="26"/>
          <w:szCs w:val="26"/>
        </w:rPr>
      </w:pPr>
      <w:r w:rsidRPr="00771D9A">
        <w:rPr>
          <w:rFonts w:ascii="Times New Roman" w:eastAsia="標楷體" w:hAnsi="Times New Roman" w:cs="Times New Roman" w:hint="eastAsia"/>
          <w:b/>
          <w:color w:val="333333"/>
          <w:sz w:val="26"/>
          <w:szCs w:val="26"/>
        </w:rPr>
        <w:t>6</w:t>
      </w:r>
      <w:r w:rsidR="00E45350" w:rsidRPr="00771D9A">
        <w:rPr>
          <w:rFonts w:ascii="Times New Roman" w:eastAsia="標楷體" w:hAnsi="Times New Roman" w:cs="Times New Roman" w:hint="eastAsia"/>
          <w:b/>
          <w:color w:val="333333"/>
          <w:sz w:val="26"/>
          <w:szCs w:val="26"/>
        </w:rPr>
        <w:t>.</w:t>
      </w:r>
      <w:r w:rsidR="003D5D30" w:rsidRPr="00771D9A">
        <w:rPr>
          <w:rFonts w:ascii="Times New Roman" w:eastAsia="標楷體" w:hAnsi="Times New Roman" w:cs="Times New Roman" w:hint="eastAsia"/>
          <w:b/>
          <w:color w:val="333333"/>
          <w:sz w:val="26"/>
          <w:szCs w:val="26"/>
        </w:rPr>
        <w:t>貴單位</w:t>
      </w:r>
      <w:r w:rsidR="00F879B7" w:rsidRPr="00771D9A">
        <w:rPr>
          <w:rFonts w:ascii="Times New Roman" w:eastAsia="標楷體" w:hAnsi="Times New Roman" w:cs="Times New Roman" w:hint="eastAsia"/>
          <w:b/>
          <w:color w:val="333333"/>
          <w:sz w:val="26"/>
          <w:szCs w:val="26"/>
        </w:rPr>
        <w:t>對</w:t>
      </w:r>
      <w:r w:rsidR="00F879B7" w:rsidRPr="00771D9A">
        <w:rPr>
          <w:rFonts w:ascii="Times New Roman" w:eastAsia="標楷體" w:hAnsi="Times New Roman" w:cs="Times New Roman"/>
          <w:b/>
          <w:color w:val="333333"/>
          <w:sz w:val="26"/>
          <w:szCs w:val="26"/>
        </w:rPr>
        <w:t>ASTEP</w:t>
      </w:r>
      <w:r w:rsidR="00372C73" w:rsidRPr="00771D9A">
        <w:rPr>
          <w:rFonts w:ascii="Times New Roman" w:eastAsia="標楷體" w:hAnsi="Times New Roman" w:cs="Times New Roman" w:hint="eastAsia"/>
          <w:b/>
          <w:color w:val="333333"/>
          <w:sz w:val="26"/>
          <w:szCs w:val="26"/>
        </w:rPr>
        <w:t>「</w:t>
      </w:r>
      <w:r w:rsidR="002C0049" w:rsidRPr="00771D9A">
        <w:rPr>
          <w:rFonts w:ascii="Times New Roman" w:eastAsia="標楷體" w:hAnsi="Times New Roman" w:cs="Times New Roman"/>
          <w:b/>
          <w:color w:val="333333"/>
          <w:sz w:val="26"/>
          <w:szCs w:val="26"/>
        </w:rPr>
        <w:t>綠色經濟及環境</w:t>
      </w:r>
      <w:r w:rsidR="00232DBD" w:rsidRPr="00771D9A">
        <w:rPr>
          <w:rFonts w:ascii="Times New Roman" w:eastAsia="標楷體" w:hAnsi="Times New Roman" w:cs="Times New Roman" w:hint="eastAsia"/>
          <w:b/>
          <w:color w:val="333333"/>
          <w:sz w:val="26"/>
          <w:szCs w:val="26"/>
        </w:rPr>
        <w:t>（</w:t>
      </w:r>
      <w:r w:rsidR="002C0049" w:rsidRPr="00771D9A">
        <w:rPr>
          <w:rFonts w:ascii="Times New Roman" w:eastAsia="標楷體" w:hAnsi="Times New Roman" w:cs="Times New Roman"/>
          <w:b/>
          <w:color w:val="333333"/>
          <w:sz w:val="26"/>
          <w:szCs w:val="26"/>
        </w:rPr>
        <w:t>能源</w:t>
      </w:r>
      <w:r w:rsidR="00232DBD" w:rsidRPr="00771D9A">
        <w:rPr>
          <w:rFonts w:ascii="Times New Roman" w:eastAsia="標楷體" w:hAnsi="Times New Roman" w:cs="Times New Roman" w:hint="eastAsia"/>
          <w:b/>
          <w:color w:val="333333"/>
          <w:sz w:val="26"/>
          <w:szCs w:val="26"/>
        </w:rPr>
        <w:t>）</w:t>
      </w:r>
      <w:r w:rsidR="00372C73" w:rsidRPr="00771D9A">
        <w:rPr>
          <w:rFonts w:ascii="Times New Roman" w:eastAsia="標楷體" w:hAnsi="Times New Roman" w:cs="Times New Roman" w:hint="eastAsia"/>
          <w:b/>
          <w:color w:val="333333"/>
          <w:sz w:val="26"/>
          <w:szCs w:val="26"/>
        </w:rPr>
        <w:t>」規範之</w:t>
      </w:r>
      <w:r w:rsidR="00F879B7" w:rsidRPr="00771D9A">
        <w:rPr>
          <w:rFonts w:ascii="Times New Roman" w:eastAsia="標楷體" w:hAnsi="Times New Roman" w:cs="Times New Roman" w:hint="eastAsia"/>
          <w:b/>
          <w:color w:val="333333"/>
          <w:sz w:val="26"/>
          <w:szCs w:val="26"/>
        </w:rPr>
        <w:t>精進</w:t>
      </w:r>
      <w:r w:rsidR="00372C73" w:rsidRPr="00771D9A">
        <w:rPr>
          <w:rFonts w:ascii="Times New Roman" w:eastAsia="標楷體" w:hAnsi="Times New Roman" w:cs="Times New Roman" w:hint="eastAsia"/>
          <w:b/>
          <w:color w:val="333333"/>
          <w:sz w:val="26"/>
          <w:szCs w:val="26"/>
        </w:rPr>
        <w:t>建議</w:t>
      </w:r>
      <w:r w:rsidR="005A2D07" w:rsidRPr="00771D9A">
        <w:rPr>
          <w:rFonts w:ascii="新細明體" w:eastAsia="新細明體" w:hAnsi="新細明體" w:cs="Times New Roman" w:hint="eastAsia"/>
          <w:b/>
          <w:color w:val="333333"/>
          <w:sz w:val="26"/>
          <w:szCs w:val="26"/>
        </w:rPr>
        <w:t>（</w:t>
      </w:r>
      <w:r w:rsidR="005A2D07" w:rsidRPr="00771D9A">
        <w:rPr>
          <w:rFonts w:ascii="標楷體" w:eastAsia="標楷體" w:hAnsi="標楷體" w:cs="Times New Roman" w:hint="eastAsia"/>
          <w:b/>
          <w:color w:val="333333"/>
          <w:sz w:val="26"/>
          <w:szCs w:val="26"/>
        </w:rPr>
        <w:t>請勾選</w:t>
      </w:r>
      <w:r w:rsidR="005A2D07" w:rsidRPr="00771D9A">
        <w:rPr>
          <w:rFonts w:ascii="Segoe UI Symbol" w:eastAsia="標楷體" w:hAnsi="Segoe UI Symbol" w:cs="Segoe UI Symbol"/>
          <w:bCs/>
          <w:color w:val="333333"/>
          <w:sz w:val="26"/>
          <w:szCs w:val="26"/>
        </w:rPr>
        <w:t>☑</w:t>
      </w:r>
      <w:r w:rsidR="005A2D07" w:rsidRPr="00771D9A">
        <w:rPr>
          <w:rFonts w:ascii="標楷體" w:eastAsia="標楷體" w:hAnsi="標楷體" w:cs="Times New Roman"/>
          <w:b/>
          <w:color w:val="333333"/>
          <w:sz w:val="26"/>
          <w:szCs w:val="26"/>
        </w:rPr>
        <w:t>）</w:t>
      </w:r>
    </w:p>
    <w:p w14:paraId="05C59E05" w14:textId="6AC531E1" w:rsidR="00D06213" w:rsidRPr="00771D9A" w:rsidRDefault="00C8495B" w:rsidP="006152DD">
      <w:pPr>
        <w:widowControl/>
        <w:shd w:val="clear" w:color="auto" w:fill="FFFFFF"/>
        <w:adjustRightInd w:val="0"/>
        <w:snapToGrid w:val="0"/>
        <w:spacing w:beforeLines="20" w:before="72" w:afterLines="20" w:after="72"/>
        <w:rPr>
          <w:rFonts w:ascii="標楷體" w:eastAsia="標楷體" w:hAnsi="標楷體"/>
          <w:color w:val="333333"/>
          <w:sz w:val="26"/>
          <w:szCs w:val="26"/>
        </w:rPr>
      </w:pPr>
      <w:r w:rsidRPr="00771D9A">
        <w:rPr>
          <w:rFonts w:ascii="Times New Roman" w:eastAsia="標楷體" w:hAnsi="Times New Roman" w:cs="Times New Roman" w:hint="eastAsia"/>
          <w:color w:val="333333"/>
          <w:sz w:val="26"/>
          <w:szCs w:val="26"/>
        </w:rPr>
        <w:t>6</w:t>
      </w:r>
      <w:r w:rsidR="007E47B0" w:rsidRPr="00771D9A">
        <w:rPr>
          <w:rFonts w:ascii="Times New Roman" w:eastAsia="標楷體" w:hAnsi="Times New Roman" w:cs="Times New Roman"/>
          <w:color w:val="333333"/>
          <w:sz w:val="26"/>
          <w:szCs w:val="26"/>
        </w:rPr>
        <w:t>.1</w:t>
      </w:r>
      <w:r w:rsidR="00D06213" w:rsidRPr="00771D9A">
        <w:rPr>
          <w:rFonts w:ascii="標楷體" w:eastAsia="標楷體" w:hAnsi="標楷體" w:hint="eastAsia"/>
          <w:color w:val="333333"/>
          <w:sz w:val="26"/>
          <w:szCs w:val="26"/>
        </w:rPr>
        <w:t>是否支持</w:t>
      </w:r>
      <w:r w:rsidR="009103D8" w:rsidRPr="00771D9A">
        <w:rPr>
          <w:rFonts w:ascii="Times New Roman" w:eastAsia="標楷體" w:hAnsi="Times New Roman" w:cs="Times New Roman" w:hint="eastAsia"/>
          <w:color w:val="000000" w:themeColor="text1"/>
          <w:sz w:val="26"/>
          <w:szCs w:val="26"/>
        </w:rPr>
        <w:t>ASTEP</w:t>
      </w:r>
      <w:r w:rsidR="00FC706F" w:rsidRPr="00771D9A">
        <w:rPr>
          <w:rFonts w:ascii="Times New Roman" w:eastAsia="標楷體" w:hAnsi="Times New Roman" w:cs="Times New Roman" w:hint="eastAsia"/>
          <w:color w:val="000000" w:themeColor="text1"/>
          <w:sz w:val="26"/>
          <w:szCs w:val="26"/>
        </w:rPr>
        <w:t>強化</w:t>
      </w:r>
      <w:r w:rsidR="00D06213" w:rsidRPr="00771D9A">
        <w:rPr>
          <w:rFonts w:ascii="標楷體" w:eastAsia="標楷體" w:hAnsi="標楷體"/>
          <w:color w:val="333333"/>
          <w:sz w:val="26"/>
          <w:szCs w:val="26"/>
        </w:rPr>
        <w:t>綠色經濟及</w:t>
      </w:r>
      <w:r w:rsidR="002C0049" w:rsidRPr="00771D9A">
        <w:rPr>
          <w:rFonts w:ascii="標楷體" w:eastAsia="標楷體" w:hAnsi="標楷體" w:hint="eastAsia"/>
          <w:color w:val="333333"/>
          <w:sz w:val="26"/>
          <w:szCs w:val="26"/>
        </w:rPr>
        <w:t>環境</w:t>
      </w:r>
      <w:r w:rsidR="00232DBD" w:rsidRPr="00771D9A">
        <w:rPr>
          <w:rFonts w:ascii="標楷體" w:eastAsia="標楷體" w:hAnsi="標楷體" w:hint="eastAsia"/>
          <w:color w:val="333333"/>
          <w:sz w:val="26"/>
          <w:szCs w:val="26"/>
        </w:rPr>
        <w:t>（</w:t>
      </w:r>
      <w:r w:rsidR="00D06213" w:rsidRPr="00771D9A">
        <w:rPr>
          <w:rFonts w:ascii="標楷體" w:eastAsia="標楷體" w:hAnsi="標楷體"/>
          <w:color w:val="333333"/>
          <w:sz w:val="26"/>
          <w:szCs w:val="26"/>
        </w:rPr>
        <w:t>能源</w:t>
      </w:r>
      <w:r w:rsidR="00232DBD" w:rsidRPr="00771D9A">
        <w:rPr>
          <w:rFonts w:ascii="標楷體" w:eastAsia="標楷體" w:hAnsi="標楷體" w:hint="eastAsia"/>
          <w:color w:val="333333"/>
          <w:sz w:val="26"/>
          <w:szCs w:val="26"/>
        </w:rPr>
        <w:t>）</w:t>
      </w:r>
      <w:r w:rsidR="00181E74" w:rsidRPr="00771D9A">
        <w:rPr>
          <w:rFonts w:ascii="標楷體" w:eastAsia="標楷體" w:hAnsi="標楷體" w:hint="eastAsia"/>
          <w:color w:val="333333"/>
          <w:sz w:val="26"/>
          <w:szCs w:val="26"/>
        </w:rPr>
        <w:t>議題</w:t>
      </w:r>
      <w:r w:rsidR="00D06213" w:rsidRPr="00771D9A">
        <w:rPr>
          <w:rFonts w:ascii="標楷體" w:eastAsia="標楷體" w:hAnsi="標楷體" w:hint="eastAsia"/>
          <w:color w:val="333333"/>
          <w:sz w:val="26"/>
          <w:szCs w:val="26"/>
        </w:rPr>
        <w:t>？</w:t>
      </w:r>
    </w:p>
    <w:p w14:paraId="6B003C43" w14:textId="6C359806" w:rsidR="00D07E55" w:rsidRPr="00771D9A" w:rsidRDefault="00EA7BFC" w:rsidP="006152DD">
      <w:pPr>
        <w:adjustRightInd w:val="0"/>
        <w:snapToGrid w:val="0"/>
        <w:spacing w:beforeLines="20" w:before="72" w:afterLines="20" w:after="72"/>
        <w:rPr>
          <w:rFonts w:ascii="Times New Roman" w:eastAsia="標楷體" w:hAnsi="Times New Roman" w:cs="Times New Roman"/>
          <w:color w:val="000000" w:themeColor="text1"/>
          <w:sz w:val="26"/>
          <w:szCs w:val="26"/>
        </w:rPr>
      </w:pPr>
      <w:r w:rsidRPr="00771D9A">
        <w:rPr>
          <w:rFonts w:ascii="標楷體" w:eastAsia="標楷體" w:hAnsi="標楷體" w:cs="PingFang TC"/>
          <w:color w:val="333333"/>
          <w:sz w:val="26"/>
          <w:szCs w:val="26"/>
        </w:rPr>
        <w:t>□</w:t>
      </w:r>
      <w:r w:rsidR="00D07E55" w:rsidRPr="00771D9A">
        <w:rPr>
          <w:rFonts w:ascii="Times New Roman" w:eastAsia="標楷體" w:hAnsi="Times New Roman" w:cs="Times New Roman"/>
          <w:color w:val="000000" w:themeColor="text1"/>
          <w:sz w:val="26"/>
          <w:szCs w:val="26"/>
        </w:rPr>
        <w:t>是，</w:t>
      </w:r>
      <w:r w:rsidR="00B9221D" w:rsidRPr="00771D9A">
        <w:rPr>
          <w:rFonts w:ascii="Times New Roman" w:eastAsia="標楷體" w:hAnsi="Times New Roman" w:cs="Times New Roman" w:hint="eastAsia"/>
          <w:color w:val="000000" w:themeColor="text1"/>
          <w:sz w:val="26"/>
          <w:szCs w:val="26"/>
        </w:rPr>
        <w:t>請</w:t>
      </w:r>
      <w:r w:rsidR="0020329A" w:rsidRPr="00771D9A">
        <w:rPr>
          <w:rFonts w:ascii="Times New Roman" w:eastAsia="標楷體" w:hAnsi="Times New Roman" w:cs="Times New Roman" w:hint="eastAsia"/>
          <w:color w:val="000000" w:themeColor="text1"/>
          <w:sz w:val="26"/>
          <w:szCs w:val="26"/>
        </w:rPr>
        <w:t>續填下題</w:t>
      </w:r>
    </w:p>
    <w:p w14:paraId="0983F69B" w14:textId="06E43D08" w:rsidR="00CE29DD" w:rsidRPr="00771D9A" w:rsidRDefault="00EA7BFC" w:rsidP="00CE29DD">
      <w:pPr>
        <w:adjustRightInd w:val="0"/>
        <w:snapToGrid w:val="0"/>
        <w:spacing w:beforeLines="20" w:before="72" w:afterLines="20" w:after="72"/>
        <w:rPr>
          <w:rFonts w:ascii="標楷體" w:eastAsia="標楷體" w:hAnsi="標楷體" w:cs="Times New Roman"/>
          <w:color w:val="000000" w:themeColor="text1"/>
          <w:sz w:val="26"/>
          <w:szCs w:val="26"/>
        </w:rPr>
      </w:pPr>
      <w:r w:rsidRPr="00771D9A">
        <w:rPr>
          <w:rFonts w:ascii="標楷體" w:eastAsia="標楷體" w:hAnsi="標楷體" w:cs="PingFang TC"/>
          <w:color w:val="333333"/>
          <w:sz w:val="26"/>
          <w:szCs w:val="26"/>
        </w:rPr>
        <w:t>□</w:t>
      </w:r>
      <w:r w:rsidR="00D07E55" w:rsidRPr="00771D9A">
        <w:rPr>
          <w:rFonts w:ascii="Times New Roman" w:eastAsia="標楷體" w:hAnsi="Times New Roman" w:cs="Times New Roman"/>
          <w:color w:val="000000" w:themeColor="text1"/>
          <w:sz w:val="26"/>
          <w:szCs w:val="26"/>
        </w:rPr>
        <w:t>否，</w:t>
      </w:r>
      <w:r w:rsidR="00D07E55" w:rsidRPr="00771D9A">
        <w:rPr>
          <w:rFonts w:ascii="Times New Roman" w:eastAsia="標楷體" w:hAnsi="Times New Roman" w:cs="Times New Roman" w:hint="eastAsia"/>
          <w:color w:val="000000" w:themeColor="text1"/>
          <w:sz w:val="26"/>
          <w:szCs w:val="26"/>
        </w:rPr>
        <w:t>原因：</w:t>
      </w:r>
      <w:r w:rsidR="00E6127C" w:rsidRPr="00771D9A">
        <w:rPr>
          <w:rFonts w:ascii="Times New Roman" w:eastAsia="標楷體" w:hAnsi="Times New Roman" w:cs="Times New Roman" w:hint="eastAsia"/>
          <w:color w:val="000000" w:themeColor="text1"/>
          <w:sz w:val="26"/>
          <w:szCs w:val="26"/>
        </w:rPr>
        <w:t>_</w:t>
      </w:r>
      <w:r w:rsidR="00D07E55" w:rsidRPr="00771D9A">
        <w:rPr>
          <w:rFonts w:ascii="Times New Roman" w:eastAsia="標楷體" w:hAnsi="Times New Roman" w:cs="Times New Roman" w:hint="eastAsia"/>
          <w:color w:val="000000" w:themeColor="text1"/>
          <w:sz w:val="26"/>
          <w:szCs w:val="26"/>
        </w:rPr>
        <w:t>___________________</w:t>
      </w:r>
      <w:r w:rsidR="00A9199B" w:rsidRPr="00771D9A">
        <w:rPr>
          <w:rFonts w:ascii="Times New Roman" w:eastAsia="標楷體" w:hAnsi="Times New Roman" w:cs="Times New Roman" w:hint="eastAsia"/>
          <w:color w:val="000000" w:themeColor="text1"/>
          <w:sz w:val="26"/>
          <w:szCs w:val="26"/>
        </w:rPr>
        <w:t>___</w:t>
      </w:r>
      <w:r w:rsidR="00093D7D" w:rsidRPr="00771D9A">
        <w:rPr>
          <w:rFonts w:ascii="Times New Roman" w:eastAsia="標楷體" w:hAnsi="Times New Roman" w:cs="Times New Roman" w:hint="eastAsia"/>
          <w:color w:val="000000" w:themeColor="text1"/>
          <w:sz w:val="26"/>
          <w:szCs w:val="26"/>
        </w:rPr>
        <w:t>____</w:t>
      </w:r>
      <w:r w:rsidR="0080054E" w:rsidRPr="00771D9A">
        <w:rPr>
          <w:rFonts w:ascii="Times New Roman" w:eastAsia="標楷體" w:hAnsi="Times New Roman" w:cs="Times New Roman" w:hint="eastAsia"/>
          <w:color w:val="000000" w:themeColor="text1"/>
          <w:sz w:val="26"/>
          <w:szCs w:val="26"/>
        </w:rPr>
        <w:t>__</w:t>
      </w:r>
      <w:r w:rsidR="00D07E55" w:rsidRPr="00771D9A">
        <w:rPr>
          <w:rFonts w:ascii="新細明體" w:eastAsia="新細明體" w:hAnsi="新細明體" w:cs="Times New Roman" w:hint="eastAsia"/>
          <w:color w:val="000000" w:themeColor="text1"/>
          <w:sz w:val="26"/>
          <w:szCs w:val="26"/>
        </w:rPr>
        <w:t>（</w:t>
      </w:r>
      <w:r w:rsidR="00D07E55" w:rsidRPr="00771D9A">
        <w:rPr>
          <w:rFonts w:ascii="Times New Roman" w:eastAsia="標楷體" w:hAnsi="Times New Roman" w:cs="Times New Roman" w:hint="eastAsia"/>
          <w:color w:val="000000" w:themeColor="text1"/>
          <w:sz w:val="26"/>
          <w:szCs w:val="26"/>
        </w:rPr>
        <w:t>請跳至</w:t>
      </w:r>
      <w:r w:rsidR="00E6652C" w:rsidRPr="00771D9A">
        <w:rPr>
          <w:rFonts w:ascii="Times New Roman" w:eastAsia="標楷體" w:hAnsi="Times New Roman" w:cs="Times New Roman" w:hint="eastAsia"/>
          <w:color w:val="000000" w:themeColor="text1"/>
          <w:sz w:val="26"/>
          <w:szCs w:val="26"/>
        </w:rPr>
        <w:t>第</w:t>
      </w:r>
      <w:r w:rsidR="00E6127C" w:rsidRPr="00771D9A">
        <w:rPr>
          <w:rFonts w:ascii="Times New Roman" w:eastAsia="標楷體" w:hAnsi="Times New Roman" w:cs="Times New Roman" w:hint="eastAsia"/>
          <w:color w:val="000000" w:themeColor="text1"/>
          <w:sz w:val="26"/>
          <w:szCs w:val="26"/>
        </w:rPr>
        <w:t>7</w:t>
      </w:r>
      <w:r w:rsidR="00E6652C" w:rsidRPr="00771D9A">
        <w:rPr>
          <w:rFonts w:ascii="Times New Roman" w:eastAsia="標楷體" w:hAnsi="Times New Roman" w:cs="Times New Roman" w:hint="eastAsia"/>
          <w:color w:val="000000" w:themeColor="text1"/>
          <w:sz w:val="26"/>
          <w:szCs w:val="26"/>
        </w:rPr>
        <w:t>題</w:t>
      </w:r>
      <w:r w:rsidR="00E24512" w:rsidRPr="00771D9A">
        <w:rPr>
          <w:rFonts w:ascii="Times New Roman" w:eastAsia="標楷體" w:hAnsi="Times New Roman" w:cs="Times New Roman" w:hint="eastAsia"/>
          <w:color w:val="000000" w:themeColor="text1"/>
          <w:sz w:val="26"/>
          <w:szCs w:val="26"/>
        </w:rPr>
        <w:t>續填</w:t>
      </w:r>
      <w:r w:rsidR="00D07E55" w:rsidRPr="00771D9A">
        <w:rPr>
          <w:rFonts w:ascii="標楷體" w:eastAsia="標楷體" w:hAnsi="標楷體" w:cs="Times New Roman" w:hint="eastAsia"/>
          <w:color w:val="000000" w:themeColor="text1"/>
          <w:sz w:val="26"/>
          <w:szCs w:val="26"/>
        </w:rPr>
        <w:t>）</w:t>
      </w:r>
    </w:p>
    <w:p w14:paraId="3BE52C97" w14:textId="77777777" w:rsidR="00CE29DD" w:rsidRPr="00771D9A" w:rsidRDefault="00CE29DD" w:rsidP="00762D71">
      <w:pPr>
        <w:widowControl/>
        <w:shd w:val="clear" w:color="auto" w:fill="FFFFFF"/>
        <w:adjustRightInd w:val="0"/>
        <w:snapToGrid w:val="0"/>
        <w:jc w:val="both"/>
        <w:rPr>
          <w:rFonts w:ascii="標楷體" w:eastAsia="標楷體" w:hAnsi="標楷體" w:cs="Times New Roman"/>
          <w:color w:val="000000" w:themeColor="text1"/>
          <w:sz w:val="26"/>
          <w:szCs w:val="26"/>
        </w:rPr>
      </w:pPr>
    </w:p>
    <w:p w14:paraId="1DA8964B" w14:textId="26984D96" w:rsidR="00D06213" w:rsidRPr="00771D9A" w:rsidRDefault="00C8495B" w:rsidP="00CE29DD">
      <w:pPr>
        <w:adjustRightInd w:val="0"/>
        <w:snapToGrid w:val="0"/>
        <w:spacing w:beforeLines="20" w:before="72" w:afterLines="20" w:after="72"/>
        <w:rPr>
          <w:rFonts w:eastAsia="標楷體"/>
          <w:bCs/>
          <w:sz w:val="26"/>
          <w:szCs w:val="26"/>
        </w:rPr>
      </w:pPr>
      <w:r w:rsidRPr="00771D9A">
        <w:rPr>
          <w:rFonts w:ascii="Times New Roman" w:eastAsia="標楷體" w:hAnsi="Times New Roman" w:cs="Times New Roman" w:hint="eastAsia"/>
          <w:color w:val="333333"/>
          <w:sz w:val="26"/>
          <w:szCs w:val="26"/>
        </w:rPr>
        <w:t>6</w:t>
      </w:r>
      <w:r w:rsidR="00D51A2B" w:rsidRPr="00771D9A">
        <w:rPr>
          <w:rFonts w:ascii="Times New Roman" w:eastAsia="標楷體" w:hAnsi="Times New Roman" w:cs="Times New Roman"/>
          <w:color w:val="333333"/>
          <w:sz w:val="26"/>
          <w:szCs w:val="26"/>
        </w:rPr>
        <w:t>.2</w:t>
      </w:r>
      <w:r w:rsidR="00D06213" w:rsidRPr="00771D9A">
        <w:rPr>
          <w:rFonts w:ascii="Times New Roman" w:eastAsia="標楷體" w:hAnsi="Times New Roman" w:cs="Times New Roman"/>
          <w:color w:val="333333"/>
          <w:sz w:val="26"/>
          <w:szCs w:val="26"/>
        </w:rPr>
        <w:t>支持</w:t>
      </w:r>
      <w:r w:rsidR="00181E74" w:rsidRPr="00771D9A">
        <w:rPr>
          <w:rFonts w:ascii="Times New Roman" w:eastAsia="標楷體" w:hAnsi="Times New Roman" w:cs="Times New Roman" w:hint="eastAsia"/>
          <w:color w:val="333333"/>
          <w:sz w:val="26"/>
          <w:szCs w:val="26"/>
        </w:rPr>
        <w:t>增加</w:t>
      </w:r>
      <w:r w:rsidR="00D06213" w:rsidRPr="00771D9A">
        <w:rPr>
          <w:rFonts w:ascii="Times New Roman" w:eastAsia="標楷體" w:hAnsi="Times New Roman" w:cs="Times New Roman"/>
          <w:color w:val="333333"/>
          <w:sz w:val="26"/>
          <w:szCs w:val="26"/>
        </w:rPr>
        <w:t>下列</w:t>
      </w:r>
      <w:r w:rsidR="004879CC" w:rsidRPr="00771D9A">
        <w:rPr>
          <w:rFonts w:ascii="Times New Roman" w:eastAsia="標楷體" w:hAnsi="Times New Roman" w:cs="Times New Roman" w:hint="eastAsia"/>
          <w:color w:val="333333"/>
          <w:sz w:val="26"/>
          <w:szCs w:val="26"/>
        </w:rPr>
        <w:t>何項</w:t>
      </w:r>
      <w:r w:rsidR="00A9199B" w:rsidRPr="00771D9A">
        <w:rPr>
          <w:rFonts w:ascii="Times New Roman" w:eastAsia="標楷體" w:hAnsi="Times New Roman" w:cs="Times New Roman" w:hint="eastAsia"/>
          <w:bCs/>
          <w:color w:val="333333"/>
          <w:sz w:val="26"/>
          <w:szCs w:val="26"/>
        </w:rPr>
        <w:t>具體</w:t>
      </w:r>
      <w:r w:rsidR="00823F19" w:rsidRPr="00771D9A">
        <w:rPr>
          <w:rFonts w:ascii="Times New Roman" w:eastAsia="標楷體" w:hAnsi="Times New Roman" w:cs="Times New Roman"/>
          <w:bCs/>
          <w:color w:val="333333"/>
          <w:sz w:val="26"/>
          <w:szCs w:val="26"/>
        </w:rPr>
        <w:t>環境貿易和</w:t>
      </w:r>
      <w:r w:rsidR="00823F19" w:rsidRPr="00771D9A">
        <w:rPr>
          <w:rFonts w:ascii="Times New Roman" w:eastAsia="標楷體" w:hAnsi="Times New Roman" w:cs="Times New Roman" w:hint="eastAsia"/>
          <w:bCs/>
          <w:color w:val="333333"/>
          <w:sz w:val="26"/>
          <w:szCs w:val="26"/>
        </w:rPr>
        <w:t>永</w:t>
      </w:r>
      <w:r w:rsidR="00823F19" w:rsidRPr="00771D9A">
        <w:rPr>
          <w:rFonts w:ascii="Times New Roman" w:eastAsia="標楷體" w:hAnsi="Times New Roman" w:cs="Times New Roman"/>
          <w:bCs/>
          <w:color w:val="333333"/>
          <w:sz w:val="26"/>
          <w:szCs w:val="26"/>
        </w:rPr>
        <w:t>續發展相關</w:t>
      </w:r>
      <w:r w:rsidR="00823F19" w:rsidRPr="00771D9A">
        <w:rPr>
          <w:rFonts w:ascii="Times New Roman" w:eastAsia="標楷體" w:hAnsi="Times New Roman" w:cs="Times New Roman" w:hint="eastAsia"/>
          <w:bCs/>
          <w:color w:val="333333"/>
          <w:sz w:val="26"/>
          <w:szCs w:val="26"/>
        </w:rPr>
        <w:t>議題</w:t>
      </w:r>
      <w:r w:rsidR="00823F19" w:rsidRPr="00771D9A">
        <w:rPr>
          <w:rFonts w:ascii="Times New Roman" w:eastAsia="標楷體" w:hAnsi="Times New Roman" w:cs="Times New Roman"/>
          <w:bCs/>
          <w:color w:val="333333"/>
          <w:sz w:val="26"/>
          <w:szCs w:val="26"/>
        </w:rPr>
        <w:t>的</w:t>
      </w:r>
      <w:r w:rsidR="00823F19" w:rsidRPr="00771D9A">
        <w:rPr>
          <w:rFonts w:ascii="Times New Roman" w:eastAsia="標楷體" w:hAnsi="Times New Roman" w:cs="Times New Roman" w:hint="eastAsia"/>
          <w:bCs/>
          <w:color w:val="333333"/>
          <w:sz w:val="26"/>
          <w:szCs w:val="26"/>
        </w:rPr>
        <w:t>可能</w:t>
      </w:r>
      <w:r w:rsidR="00823F19" w:rsidRPr="00771D9A">
        <w:rPr>
          <w:rFonts w:eastAsia="標楷體" w:hint="eastAsia"/>
          <w:bCs/>
          <w:sz w:val="26"/>
          <w:szCs w:val="26"/>
        </w:rPr>
        <w:t>合作</w:t>
      </w:r>
      <w:r w:rsidR="00D06213" w:rsidRPr="00771D9A">
        <w:rPr>
          <w:rFonts w:eastAsia="標楷體" w:hint="eastAsia"/>
          <w:bCs/>
          <w:sz w:val="26"/>
          <w:szCs w:val="26"/>
        </w:rPr>
        <w:t>倡議</w:t>
      </w:r>
      <w:r w:rsidR="00EB1330" w:rsidRPr="00771D9A">
        <w:rPr>
          <w:rFonts w:ascii="標楷體" w:eastAsia="標楷體" w:hAnsi="標楷體" w:cs="標楷體" w:hint="eastAsia"/>
          <w:color w:val="000000" w:themeColor="text1"/>
          <w:kern w:val="0"/>
          <w:sz w:val="26"/>
          <w:szCs w:val="26"/>
        </w:rPr>
        <w:t>（可複選</w:t>
      </w:r>
      <w:r w:rsidR="00EB1330" w:rsidRPr="00771D9A">
        <w:rPr>
          <w:rFonts w:ascii="Segoe UI Symbol" w:eastAsia="標楷體" w:hAnsi="Segoe UI Symbol" w:cs="Segoe UI Symbol" w:hint="eastAsia"/>
          <w:color w:val="333333"/>
          <w:sz w:val="26"/>
          <w:szCs w:val="26"/>
        </w:rPr>
        <w:t>）</w:t>
      </w:r>
    </w:p>
    <w:p w14:paraId="50149FC3" w14:textId="69AC2F8E" w:rsidR="00D06213" w:rsidRPr="00771D9A" w:rsidRDefault="00D06213" w:rsidP="00496E72">
      <w:pPr>
        <w:widowControl/>
        <w:shd w:val="clear" w:color="auto" w:fill="FFFFFF"/>
        <w:adjustRightInd w:val="0"/>
        <w:snapToGrid w:val="0"/>
        <w:spacing w:beforeLines="50" w:before="180" w:afterLines="50" w:after="180"/>
        <w:jc w:val="both"/>
        <w:rPr>
          <w:rFonts w:ascii="Times New Roman" w:eastAsia="標楷體" w:hAnsi="Times New Roman" w:cs="Times New Roman"/>
          <w:b/>
          <w:bCs/>
          <w:sz w:val="26"/>
          <w:szCs w:val="26"/>
          <w:u w:val="single"/>
        </w:rPr>
      </w:pPr>
      <w:r w:rsidRPr="00771D9A">
        <w:rPr>
          <w:rFonts w:ascii="Times New Roman" w:eastAsia="標楷體" w:hAnsi="Times New Roman" w:cs="Times New Roman"/>
          <w:b/>
          <w:bCs/>
          <w:sz w:val="26"/>
          <w:szCs w:val="26"/>
          <w:u w:val="single"/>
        </w:rPr>
        <w:t>貿易及投資</w:t>
      </w:r>
    </w:p>
    <w:p w14:paraId="4241D8FA" w14:textId="7897FD01" w:rsidR="00D06213" w:rsidRPr="00771D9A" w:rsidRDefault="00834201" w:rsidP="004A44B7">
      <w:pPr>
        <w:adjustRightInd w:val="0"/>
        <w:snapToGrid w:val="0"/>
        <w:ind w:left="309" w:hangingChars="119" w:hanging="309"/>
        <w:jc w:val="both"/>
        <w:rPr>
          <w:rFonts w:ascii="PingFang TC" w:eastAsia="PingFang TC" w:hAnsi="PingFang TC" w:cs="PingFang TC"/>
          <w:color w:val="333333"/>
          <w:sz w:val="26"/>
          <w:szCs w:val="26"/>
        </w:rPr>
      </w:pPr>
      <w:r w:rsidRPr="00771D9A">
        <w:rPr>
          <w:rFonts w:asciiTheme="minorEastAsia" w:hAnsiTheme="minorEastAsia" w:cs="Times New Roman"/>
          <w:color w:val="333333"/>
          <w:sz w:val="26"/>
          <w:szCs w:val="26"/>
        </w:rPr>
        <w:t>□</w:t>
      </w:r>
      <w:r w:rsidR="00D06213" w:rsidRPr="00771D9A">
        <w:rPr>
          <w:rFonts w:ascii="標楷體" w:eastAsia="標楷體" w:hAnsi="標楷體" w:cs="PingFang TC" w:hint="eastAsia"/>
          <w:b/>
          <w:bCs/>
          <w:color w:val="333333"/>
          <w:sz w:val="26"/>
          <w:szCs w:val="26"/>
        </w:rPr>
        <w:t>環境永續的政府採購：</w:t>
      </w:r>
      <w:r w:rsidR="00D06213" w:rsidRPr="00771D9A">
        <w:rPr>
          <w:rFonts w:ascii="標楷體" w:eastAsia="標楷體" w:hAnsi="標楷體" w:cs="PingFang TC" w:hint="eastAsia"/>
          <w:color w:val="333333"/>
          <w:sz w:val="26"/>
          <w:szCs w:val="26"/>
        </w:rPr>
        <w:t>在政府採購商品及服務將環境因素納入考量</w:t>
      </w:r>
    </w:p>
    <w:p w14:paraId="732DC031" w14:textId="7C155C9F" w:rsidR="00D06213" w:rsidRPr="00771D9A" w:rsidRDefault="00834201" w:rsidP="004A44B7">
      <w:pPr>
        <w:adjustRightInd w:val="0"/>
        <w:snapToGrid w:val="0"/>
        <w:ind w:left="309" w:hangingChars="119" w:hanging="309"/>
        <w:jc w:val="both"/>
        <w:rPr>
          <w:rFonts w:ascii="標楷體" w:eastAsia="標楷體" w:hAnsi="標楷體" w:cs="PingFang TC"/>
          <w:color w:val="333333"/>
          <w:sz w:val="26"/>
          <w:szCs w:val="26"/>
        </w:rPr>
      </w:pPr>
      <w:r w:rsidRPr="00771D9A">
        <w:rPr>
          <w:rFonts w:asciiTheme="minorEastAsia" w:hAnsiTheme="minorEastAsia" w:cs="Times New Roman"/>
          <w:color w:val="333333"/>
          <w:sz w:val="26"/>
          <w:szCs w:val="26"/>
        </w:rPr>
        <w:t>□</w:t>
      </w:r>
      <w:r w:rsidR="00D06213" w:rsidRPr="00771D9A">
        <w:rPr>
          <w:rFonts w:ascii="標楷體" w:eastAsia="標楷體" w:hAnsi="標楷體" w:cs="PingFang TC"/>
          <w:b/>
          <w:bCs/>
          <w:color w:val="333333"/>
          <w:sz w:val="26"/>
          <w:szCs w:val="26"/>
        </w:rPr>
        <w:t>永續農業及食物體系</w:t>
      </w:r>
      <w:r w:rsidR="00D06213" w:rsidRPr="00771D9A">
        <w:rPr>
          <w:rFonts w:ascii="標楷體" w:eastAsia="標楷體" w:hAnsi="標楷體" w:cs="PingFang TC" w:hint="eastAsia"/>
          <w:b/>
          <w:bCs/>
          <w:color w:val="333333"/>
          <w:sz w:val="26"/>
          <w:szCs w:val="26"/>
        </w:rPr>
        <w:t>：</w:t>
      </w:r>
      <w:r w:rsidR="006C685B" w:rsidRPr="00771D9A">
        <w:rPr>
          <w:rFonts w:ascii="標楷體" w:eastAsia="標楷體" w:hAnsi="標楷體" w:cs="PingFang TC" w:hint="eastAsia"/>
          <w:color w:val="333333"/>
          <w:sz w:val="26"/>
          <w:szCs w:val="26"/>
        </w:rPr>
        <w:t>強化</w:t>
      </w:r>
      <w:r w:rsidR="00D06213" w:rsidRPr="00771D9A">
        <w:rPr>
          <w:rFonts w:ascii="標楷體" w:eastAsia="標楷體" w:hAnsi="標楷體" w:cs="PingFang TC"/>
          <w:color w:val="333333"/>
          <w:sz w:val="26"/>
          <w:szCs w:val="26"/>
        </w:rPr>
        <w:t>永續具韌性的農業食品系統</w:t>
      </w:r>
    </w:p>
    <w:p w14:paraId="2CC2C6CE" w14:textId="6645667B" w:rsidR="00D66723" w:rsidRPr="00771D9A" w:rsidRDefault="00D66723" w:rsidP="004A44B7">
      <w:pPr>
        <w:adjustRightInd w:val="0"/>
        <w:snapToGrid w:val="0"/>
        <w:ind w:left="309" w:hangingChars="119" w:hanging="309"/>
        <w:jc w:val="both"/>
        <w:rPr>
          <w:rFonts w:ascii="PingFang TC" w:eastAsia="PingFang TC" w:hAnsi="PingFang TC" w:cs="PingFang TC"/>
          <w:color w:val="333333"/>
          <w:sz w:val="26"/>
          <w:szCs w:val="26"/>
        </w:rPr>
      </w:pPr>
      <w:r w:rsidRPr="00771D9A">
        <w:rPr>
          <w:rFonts w:asciiTheme="minorEastAsia" w:hAnsiTheme="minorEastAsia" w:cs="Times New Roman"/>
          <w:color w:val="333333"/>
          <w:sz w:val="26"/>
          <w:szCs w:val="26"/>
        </w:rPr>
        <w:t>□</w:t>
      </w:r>
      <w:r w:rsidRPr="00771D9A">
        <w:rPr>
          <w:rFonts w:ascii="標楷體" w:eastAsia="標楷體" w:hAnsi="標楷體" w:cs="PingFang TC" w:hint="eastAsia"/>
          <w:b/>
          <w:bCs/>
          <w:color w:val="333333"/>
          <w:sz w:val="26"/>
          <w:szCs w:val="26"/>
        </w:rPr>
        <w:t>透過貿易協助實踐去碳化、生物多樣性、資源永續等</w:t>
      </w:r>
      <w:r w:rsidR="00AA3036" w:rsidRPr="00771D9A">
        <w:rPr>
          <w:rFonts w:ascii="標楷體" w:eastAsia="標楷體" w:hAnsi="標楷體" w:cs="PingFang TC" w:hint="eastAsia"/>
          <w:b/>
          <w:bCs/>
          <w:color w:val="333333"/>
          <w:sz w:val="26"/>
          <w:szCs w:val="26"/>
        </w:rPr>
        <w:t>全球環境</w:t>
      </w:r>
      <w:r w:rsidRPr="00771D9A">
        <w:rPr>
          <w:rFonts w:ascii="標楷體" w:eastAsia="標楷體" w:hAnsi="標楷體" w:cs="PingFang TC" w:hint="eastAsia"/>
          <w:b/>
          <w:bCs/>
          <w:color w:val="333333"/>
          <w:sz w:val="26"/>
          <w:szCs w:val="26"/>
        </w:rPr>
        <w:t>目標</w:t>
      </w:r>
    </w:p>
    <w:p w14:paraId="3D32FBAE" w14:textId="3B05DBA1" w:rsidR="00D06213" w:rsidRPr="00771D9A" w:rsidRDefault="00834201" w:rsidP="004A44B7">
      <w:pPr>
        <w:adjustRightInd w:val="0"/>
        <w:snapToGrid w:val="0"/>
        <w:ind w:left="309" w:hangingChars="119" w:hanging="309"/>
        <w:jc w:val="both"/>
        <w:rPr>
          <w:color w:val="333333"/>
          <w:sz w:val="26"/>
          <w:szCs w:val="26"/>
        </w:rPr>
      </w:pPr>
      <w:r w:rsidRPr="00771D9A">
        <w:rPr>
          <w:rFonts w:asciiTheme="minorEastAsia" w:hAnsiTheme="minorEastAsia" w:cs="Times New Roman"/>
          <w:color w:val="333333"/>
          <w:sz w:val="26"/>
          <w:szCs w:val="26"/>
        </w:rPr>
        <w:t>□</w:t>
      </w:r>
      <w:r w:rsidR="00D06213" w:rsidRPr="00771D9A">
        <w:rPr>
          <w:rFonts w:ascii="標楷體" w:eastAsia="標楷體" w:hAnsi="標楷體" w:cs="PingFang TC" w:hint="eastAsia"/>
          <w:b/>
          <w:bCs/>
          <w:color w:val="333333"/>
          <w:sz w:val="26"/>
          <w:szCs w:val="26"/>
        </w:rPr>
        <w:t>其他</w:t>
      </w:r>
      <w:r w:rsidR="002E7C89" w:rsidRPr="00771D9A">
        <w:rPr>
          <w:rFonts w:ascii="標楷體" w:eastAsia="標楷體" w:hAnsi="標楷體" w:cs="PingFang TC" w:hint="eastAsia"/>
          <w:b/>
          <w:bCs/>
          <w:color w:val="333333"/>
          <w:sz w:val="26"/>
          <w:szCs w:val="26"/>
        </w:rPr>
        <w:t>合作</w:t>
      </w:r>
      <w:r w:rsidR="00D06213" w:rsidRPr="00771D9A">
        <w:rPr>
          <w:rFonts w:ascii="標楷體" w:eastAsia="標楷體" w:hAnsi="標楷體" w:cs="PingFang TC" w:hint="eastAsia"/>
          <w:color w:val="333333"/>
          <w:sz w:val="26"/>
          <w:szCs w:val="26"/>
        </w:rPr>
        <w:t>（請說明</w:t>
      </w:r>
      <w:r w:rsidR="00093D7D" w:rsidRPr="00771D9A">
        <w:rPr>
          <w:rFonts w:ascii="標楷體" w:eastAsia="標楷體" w:hAnsi="標楷體" w:cs="PingFang TC" w:hint="eastAsia"/>
          <w:color w:val="333333"/>
          <w:sz w:val="26"/>
          <w:szCs w:val="26"/>
        </w:rPr>
        <w:t>：</w:t>
      </w:r>
      <w:r w:rsidR="00D06213" w:rsidRPr="00771D9A">
        <w:rPr>
          <w:color w:val="333333"/>
          <w:sz w:val="26"/>
          <w:szCs w:val="26"/>
        </w:rPr>
        <w:t>__________________________________</w:t>
      </w:r>
      <w:r w:rsidR="00093D7D" w:rsidRPr="00771D9A">
        <w:rPr>
          <w:rFonts w:hint="eastAsia"/>
          <w:color w:val="333333"/>
          <w:sz w:val="26"/>
          <w:szCs w:val="26"/>
        </w:rPr>
        <w:t>___</w:t>
      </w:r>
      <w:r w:rsidR="002F07F1" w:rsidRPr="00771D9A">
        <w:rPr>
          <w:rFonts w:hint="eastAsia"/>
          <w:color w:val="333333"/>
          <w:sz w:val="26"/>
          <w:szCs w:val="26"/>
        </w:rPr>
        <w:t>___</w:t>
      </w:r>
      <w:r w:rsidR="0080054E" w:rsidRPr="00771D9A">
        <w:rPr>
          <w:rFonts w:hint="eastAsia"/>
          <w:color w:val="333333"/>
          <w:sz w:val="26"/>
          <w:szCs w:val="26"/>
        </w:rPr>
        <w:t>___</w:t>
      </w:r>
      <w:r w:rsidR="00093D7D" w:rsidRPr="00771D9A">
        <w:rPr>
          <w:rFonts w:hint="eastAsia"/>
          <w:color w:val="333333"/>
          <w:sz w:val="26"/>
          <w:szCs w:val="26"/>
        </w:rPr>
        <w:t>）</w:t>
      </w:r>
    </w:p>
    <w:p w14:paraId="398C0413" w14:textId="77777777" w:rsidR="00A12D9A" w:rsidRPr="00771D9A" w:rsidRDefault="00A12D9A" w:rsidP="00A12D9A">
      <w:pPr>
        <w:widowControl/>
        <w:shd w:val="clear" w:color="auto" w:fill="FFFFFF"/>
        <w:adjustRightInd w:val="0"/>
        <w:snapToGrid w:val="0"/>
        <w:spacing w:beforeLines="50" w:before="180" w:afterLines="50" w:after="180"/>
        <w:jc w:val="both"/>
        <w:rPr>
          <w:rFonts w:ascii="Times New Roman" w:eastAsia="標楷體" w:hAnsi="Times New Roman" w:cs="Times New Roman"/>
          <w:b/>
          <w:bCs/>
          <w:sz w:val="26"/>
          <w:szCs w:val="26"/>
          <w:u w:val="single"/>
        </w:rPr>
      </w:pPr>
      <w:r w:rsidRPr="00771D9A">
        <w:rPr>
          <w:rFonts w:ascii="Times New Roman" w:eastAsia="標楷體" w:hAnsi="Times New Roman" w:cs="Times New Roman" w:hint="eastAsia"/>
          <w:b/>
          <w:bCs/>
          <w:sz w:val="26"/>
          <w:szCs w:val="26"/>
          <w:u w:val="single"/>
        </w:rPr>
        <w:t>環境商品及服務業</w:t>
      </w:r>
    </w:p>
    <w:p w14:paraId="2AA1F70A" w14:textId="7B90F6B9" w:rsidR="004879CC" w:rsidRPr="00771D9A" w:rsidRDefault="00F850FE" w:rsidP="004A44B7">
      <w:pPr>
        <w:shd w:val="clear" w:color="auto" w:fill="FFFFFF"/>
        <w:adjustRightInd w:val="0"/>
        <w:snapToGrid w:val="0"/>
        <w:ind w:left="406" w:hangingChars="156" w:hanging="406"/>
        <w:jc w:val="both"/>
        <w:rPr>
          <w:rFonts w:ascii="標楷體" w:eastAsia="標楷體" w:hAnsi="標楷體" w:cs="PingFang TC"/>
          <w:b/>
          <w:bCs/>
          <w:color w:val="333333"/>
          <w:sz w:val="26"/>
          <w:szCs w:val="26"/>
        </w:rPr>
      </w:pPr>
      <w:r w:rsidRPr="00771D9A">
        <w:rPr>
          <w:rFonts w:asciiTheme="minorEastAsia" w:hAnsiTheme="minorEastAsia" w:cs="Times New Roman"/>
          <w:color w:val="333333"/>
          <w:sz w:val="26"/>
          <w:szCs w:val="26"/>
        </w:rPr>
        <w:t>□</w:t>
      </w:r>
      <w:r w:rsidR="00A12D9A" w:rsidRPr="00771D9A">
        <w:rPr>
          <w:rFonts w:ascii="標楷體" w:eastAsia="標楷體" w:hAnsi="標楷體" w:cs="PingFang TC" w:hint="eastAsia"/>
          <w:b/>
          <w:bCs/>
          <w:color w:val="333333"/>
          <w:sz w:val="26"/>
          <w:szCs w:val="26"/>
        </w:rPr>
        <w:t>建立</w:t>
      </w:r>
      <w:r w:rsidR="007A1A80" w:rsidRPr="00771D9A">
        <w:rPr>
          <w:rFonts w:ascii="標楷體" w:eastAsia="標楷體" w:hAnsi="標楷體" w:cs="PingFang TC" w:hint="eastAsia"/>
          <w:b/>
          <w:bCs/>
          <w:color w:val="333333"/>
          <w:sz w:val="26"/>
          <w:szCs w:val="26"/>
        </w:rPr>
        <w:t>雙方有共識的</w:t>
      </w:r>
      <w:r w:rsidR="00A12D9A" w:rsidRPr="00771D9A">
        <w:rPr>
          <w:rFonts w:ascii="標楷體" w:eastAsia="標楷體" w:hAnsi="標楷體" w:cs="PingFang TC" w:hint="eastAsia"/>
          <w:b/>
          <w:bCs/>
          <w:color w:val="333333"/>
          <w:sz w:val="26"/>
          <w:szCs w:val="26"/>
        </w:rPr>
        <w:t>環境商品清單</w:t>
      </w:r>
      <w:r w:rsidR="007A1A80" w:rsidRPr="00771D9A">
        <w:rPr>
          <w:rFonts w:ascii="標楷體" w:eastAsia="標楷體" w:hAnsi="標楷體" w:cs="PingFang TC" w:hint="eastAsia"/>
          <w:b/>
          <w:bCs/>
          <w:color w:val="333333"/>
          <w:sz w:val="26"/>
          <w:szCs w:val="26"/>
        </w:rPr>
        <w:t>，推動削除關稅及非關稅障礙</w:t>
      </w:r>
    </w:p>
    <w:p w14:paraId="4D2F2413" w14:textId="1762B930" w:rsidR="00A12D9A" w:rsidRPr="00771D9A" w:rsidRDefault="00F850FE" w:rsidP="004A44B7">
      <w:pPr>
        <w:shd w:val="clear" w:color="auto" w:fill="FFFFFF"/>
        <w:adjustRightInd w:val="0"/>
        <w:snapToGrid w:val="0"/>
        <w:ind w:left="406" w:hangingChars="156" w:hanging="406"/>
        <w:jc w:val="both"/>
        <w:rPr>
          <w:rFonts w:ascii="標楷體" w:eastAsia="標楷體" w:hAnsi="標楷體" w:cs="PingFang TC"/>
          <w:color w:val="333333"/>
          <w:sz w:val="26"/>
          <w:szCs w:val="26"/>
        </w:rPr>
      </w:pPr>
      <w:r w:rsidRPr="00771D9A">
        <w:rPr>
          <w:rFonts w:asciiTheme="minorEastAsia" w:hAnsiTheme="minorEastAsia" w:cs="Times New Roman"/>
          <w:color w:val="333333"/>
          <w:sz w:val="26"/>
          <w:szCs w:val="26"/>
        </w:rPr>
        <w:t>□</w:t>
      </w:r>
      <w:r w:rsidR="007A1A80" w:rsidRPr="00771D9A">
        <w:rPr>
          <w:rFonts w:ascii="標楷體" w:eastAsia="標楷體" w:hAnsi="標楷體" w:cs="PingFang TC" w:hint="eastAsia"/>
          <w:b/>
          <w:bCs/>
          <w:color w:val="333333"/>
          <w:sz w:val="26"/>
          <w:szCs w:val="26"/>
        </w:rPr>
        <w:t>建立雙方有共識的環境</w:t>
      </w:r>
      <w:r w:rsidR="00A12D9A" w:rsidRPr="00771D9A">
        <w:rPr>
          <w:rFonts w:ascii="標楷體" w:eastAsia="標楷體" w:hAnsi="標楷體" w:cs="PingFang TC" w:hint="eastAsia"/>
          <w:b/>
          <w:bCs/>
          <w:color w:val="333333"/>
          <w:sz w:val="26"/>
          <w:szCs w:val="26"/>
        </w:rPr>
        <w:t>服務業</w:t>
      </w:r>
      <w:r w:rsidR="003F28AC" w:rsidRPr="00771D9A">
        <w:rPr>
          <w:rFonts w:ascii="標楷體" w:eastAsia="標楷體" w:hAnsi="標楷體" w:cs="PingFang TC" w:hint="eastAsia"/>
          <w:b/>
          <w:bCs/>
          <w:color w:val="333333"/>
          <w:sz w:val="26"/>
          <w:szCs w:val="26"/>
        </w:rPr>
        <w:t>清單，消</w:t>
      </w:r>
      <w:r w:rsidR="007A1A80" w:rsidRPr="00771D9A">
        <w:rPr>
          <w:rFonts w:ascii="標楷體" w:eastAsia="標楷體" w:hAnsi="標楷體" w:cs="PingFang TC" w:hint="eastAsia"/>
          <w:b/>
          <w:bCs/>
          <w:color w:val="333333"/>
          <w:sz w:val="26"/>
          <w:szCs w:val="26"/>
        </w:rPr>
        <w:t>除貿易障礙並推動</w:t>
      </w:r>
      <w:r w:rsidR="00A12D9A" w:rsidRPr="00771D9A">
        <w:rPr>
          <w:rFonts w:ascii="標楷體" w:eastAsia="標楷體" w:hAnsi="標楷體" w:cs="PingFang TC" w:hint="eastAsia"/>
          <w:b/>
          <w:color w:val="333333"/>
          <w:sz w:val="26"/>
          <w:szCs w:val="26"/>
        </w:rPr>
        <w:t>貿易和投資</w:t>
      </w:r>
    </w:p>
    <w:p w14:paraId="3D31B070" w14:textId="05AD120B" w:rsidR="002B668F" w:rsidRPr="00771D9A" w:rsidRDefault="002B668F" w:rsidP="004A44B7">
      <w:pPr>
        <w:shd w:val="clear" w:color="auto" w:fill="FFFFFF"/>
        <w:adjustRightInd w:val="0"/>
        <w:snapToGrid w:val="0"/>
        <w:ind w:left="406" w:hangingChars="156" w:hanging="406"/>
        <w:jc w:val="both"/>
        <w:rPr>
          <w:rFonts w:ascii="PingFang TC" w:eastAsia="PingFang TC" w:hAnsi="PingFang TC" w:cs="PingFang TC"/>
          <w:color w:val="333333"/>
          <w:sz w:val="26"/>
          <w:szCs w:val="26"/>
        </w:rPr>
      </w:pPr>
      <w:r w:rsidRPr="00771D9A">
        <w:rPr>
          <w:rFonts w:asciiTheme="minorEastAsia" w:hAnsiTheme="minorEastAsia" w:cs="Times New Roman"/>
          <w:color w:val="333333"/>
          <w:sz w:val="26"/>
          <w:szCs w:val="26"/>
        </w:rPr>
        <w:t>□</w:t>
      </w:r>
      <w:r w:rsidRPr="00771D9A">
        <w:rPr>
          <w:rFonts w:ascii="標楷體" w:eastAsia="標楷體" w:hAnsi="標楷體" w:cs="PingFang TC" w:hint="eastAsia"/>
          <w:b/>
          <w:bCs/>
          <w:color w:val="333333"/>
          <w:sz w:val="26"/>
          <w:szCs w:val="26"/>
        </w:rPr>
        <w:t>其他合作</w:t>
      </w:r>
      <w:r w:rsidRPr="00771D9A">
        <w:rPr>
          <w:rFonts w:ascii="標楷體" w:eastAsia="標楷體" w:hAnsi="標楷體" w:cs="PingFang TC" w:hint="eastAsia"/>
          <w:color w:val="333333"/>
          <w:sz w:val="26"/>
          <w:szCs w:val="26"/>
        </w:rPr>
        <w:t>（請說明：</w:t>
      </w:r>
      <w:r w:rsidRPr="00771D9A">
        <w:rPr>
          <w:color w:val="333333"/>
          <w:sz w:val="26"/>
          <w:szCs w:val="26"/>
        </w:rPr>
        <w:t>__________________________________</w:t>
      </w:r>
      <w:r w:rsidRPr="00771D9A">
        <w:rPr>
          <w:rFonts w:hint="eastAsia"/>
          <w:color w:val="333333"/>
          <w:sz w:val="26"/>
          <w:szCs w:val="26"/>
        </w:rPr>
        <w:t>_______</w:t>
      </w:r>
      <w:r w:rsidR="0080054E" w:rsidRPr="00771D9A">
        <w:rPr>
          <w:rFonts w:hint="eastAsia"/>
          <w:color w:val="333333"/>
          <w:sz w:val="26"/>
          <w:szCs w:val="26"/>
        </w:rPr>
        <w:t>__</w:t>
      </w:r>
      <w:r w:rsidRPr="00771D9A">
        <w:rPr>
          <w:rFonts w:hint="eastAsia"/>
          <w:color w:val="333333"/>
          <w:sz w:val="26"/>
          <w:szCs w:val="26"/>
        </w:rPr>
        <w:t>）</w:t>
      </w:r>
    </w:p>
    <w:p w14:paraId="78219D3C" w14:textId="50C86136" w:rsidR="00D06213" w:rsidRPr="00771D9A" w:rsidRDefault="00D06213" w:rsidP="00496E72">
      <w:pPr>
        <w:widowControl/>
        <w:shd w:val="clear" w:color="auto" w:fill="FFFFFF"/>
        <w:adjustRightInd w:val="0"/>
        <w:snapToGrid w:val="0"/>
        <w:spacing w:beforeLines="50" w:before="180" w:afterLines="50" w:after="180"/>
        <w:jc w:val="both"/>
        <w:rPr>
          <w:rFonts w:ascii="Times New Roman" w:eastAsia="標楷體" w:hAnsi="Times New Roman" w:cs="Times New Roman"/>
          <w:b/>
          <w:bCs/>
          <w:sz w:val="26"/>
          <w:szCs w:val="26"/>
          <w:u w:val="single"/>
        </w:rPr>
      </w:pPr>
      <w:r w:rsidRPr="00771D9A">
        <w:rPr>
          <w:rFonts w:ascii="Times New Roman" w:eastAsia="標楷體" w:hAnsi="Times New Roman" w:cs="Times New Roman"/>
          <w:b/>
          <w:bCs/>
          <w:sz w:val="26"/>
          <w:szCs w:val="26"/>
          <w:u w:val="single"/>
        </w:rPr>
        <w:t>標準及符合性</w:t>
      </w:r>
    </w:p>
    <w:p w14:paraId="3C99F6AA" w14:textId="192D216F" w:rsidR="00D06213" w:rsidRPr="00771D9A" w:rsidRDefault="00834201" w:rsidP="004A44B7">
      <w:pPr>
        <w:adjustRightInd w:val="0"/>
        <w:snapToGrid w:val="0"/>
        <w:ind w:left="242" w:hangingChars="93" w:hanging="242"/>
        <w:jc w:val="both"/>
        <w:rPr>
          <w:rFonts w:ascii="PingFang TC" w:eastAsia="PingFang TC" w:hAnsi="PingFang TC" w:cs="PingFang TC"/>
          <w:color w:val="333333"/>
          <w:sz w:val="26"/>
          <w:szCs w:val="26"/>
        </w:rPr>
      </w:pPr>
      <w:r w:rsidRPr="00771D9A">
        <w:rPr>
          <w:rFonts w:asciiTheme="minorEastAsia" w:hAnsiTheme="minorEastAsia" w:cs="Times New Roman"/>
          <w:color w:val="333333"/>
          <w:sz w:val="26"/>
          <w:szCs w:val="26"/>
        </w:rPr>
        <w:t>□</w:t>
      </w:r>
      <w:r w:rsidR="00D06213" w:rsidRPr="00771D9A">
        <w:rPr>
          <w:rFonts w:ascii="標楷體" w:eastAsia="標楷體" w:hAnsi="標楷體" w:cs="PingFang TC" w:hint="eastAsia"/>
          <w:b/>
          <w:bCs/>
          <w:color w:val="333333"/>
          <w:sz w:val="26"/>
          <w:szCs w:val="26"/>
        </w:rPr>
        <w:t>標準及</w:t>
      </w:r>
      <w:r w:rsidR="00E4039B" w:rsidRPr="00771D9A">
        <w:rPr>
          <w:rFonts w:ascii="標楷體" w:eastAsia="標楷體" w:hAnsi="標楷體" w:cs="PingFang TC" w:hint="eastAsia"/>
          <w:b/>
          <w:bCs/>
          <w:color w:val="333333"/>
          <w:sz w:val="26"/>
          <w:szCs w:val="26"/>
        </w:rPr>
        <w:t>檢測驗證</w:t>
      </w:r>
      <w:r w:rsidR="00D06213" w:rsidRPr="00771D9A">
        <w:rPr>
          <w:rFonts w:ascii="標楷體" w:eastAsia="標楷體" w:hAnsi="標楷體" w:cs="PingFang TC" w:hint="eastAsia"/>
          <w:b/>
          <w:bCs/>
          <w:color w:val="333333"/>
          <w:sz w:val="26"/>
          <w:szCs w:val="26"/>
        </w:rPr>
        <w:t>之合作</w:t>
      </w:r>
    </w:p>
    <w:p w14:paraId="69936085" w14:textId="35C06904" w:rsidR="00093D7D" w:rsidRPr="00771D9A" w:rsidRDefault="00093D7D" w:rsidP="004A44B7">
      <w:pPr>
        <w:adjustRightInd w:val="0"/>
        <w:snapToGrid w:val="0"/>
        <w:ind w:left="242" w:hangingChars="93" w:hanging="242"/>
        <w:jc w:val="both"/>
        <w:rPr>
          <w:color w:val="333333"/>
          <w:sz w:val="26"/>
          <w:szCs w:val="26"/>
        </w:rPr>
      </w:pPr>
      <w:r w:rsidRPr="00771D9A">
        <w:rPr>
          <w:rFonts w:asciiTheme="minorEastAsia" w:hAnsiTheme="minorEastAsia" w:cs="Times New Roman"/>
          <w:color w:val="333333"/>
          <w:sz w:val="26"/>
          <w:szCs w:val="26"/>
        </w:rPr>
        <w:t>□</w:t>
      </w:r>
      <w:r w:rsidR="002E7C89" w:rsidRPr="00771D9A">
        <w:rPr>
          <w:rFonts w:ascii="標楷體" w:eastAsia="標楷體" w:hAnsi="標楷體" w:cs="PingFang TC" w:hint="eastAsia"/>
          <w:b/>
          <w:bCs/>
          <w:color w:val="333333"/>
          <w:sz w:val="26"/>
          <w:szCs w:val="26"/>
        </w:rPr>
        <w:t>其他合作</w:t>
      </w:r>
      <w:r w:rsidRPr="00771D9A">
        <w:rPr>
          <w:rFonts w:ascii="標楷體" w:eastAsia="標楷體" w:hAnsi="標楷體" w:cs="PingFang TC" w:hint="eastAsia"/>
          <w:color w:val="333333"/>
          <w:sz w:val="26"/>
          <w:szCs w:val="26"/>
        </w:rPr>
        <w:t>（請說明：</w:t>
      </w:r>
      <w:r w:rsidRPr="00771D9A">
        <w:rPr>
          <w:color w:val="333333"/>
          <w:sz w:val="26"/>
          <w:szCs w:val="26"/>
        </w:rPr>
        <w:t>__________________________________</w:t>
      </w:r>
      <w:r w:rsidRPr="00771D9A">
        <w:rPr>
          <w:rFonts w:hint="eastAsia"/>
          <w:color w:val="333333"/>
          <w:sz w:val="26"/>
          <w:szCs w:val="26"/>
        </w:rPr>
        <w:t>___</w:t>
      </w:r>
      <w:r w:rsidR="002F07F1" w:rsidRPr="00771D9A">
        <w:rPr>
          <w:rFonts w:hint="eastAsia"/>
          <w:color w:val="333333"/>
          <w:sz w:val="26"/>
          <w:szCs w:val="26"/>
        </w:rPr>
        <w:t>____</w:t>
      </w:r>
      <w:r w:rsidR="004020A4" w:rsidRPr="00771D9A">
        <w:rPr>
          <w:rFonts w:hint="eastAsia"/>
          <w:color w:val="333333"/>
          <w:sz w:val="26"/>
          <w:szCs w:val="26"/>
        </w:rPr>
        <w:t>__</w:t>
      </w:r>
      <w:r w:rsidRPr="00771D9A">
        <w:rPr>
          <w:rFonts w:hint="eastAsia"/>
          <w:color w:val="333333"/>
          <w:sz w:val="26"/>
          <w:szCs w:val="26"/>
        </w:rPr>
        <w:t>）</w:t>
      </w:r>
    </w:p>
    <w:p w14:paraId="36A72DA4" w14:textId="7E57E98C" w:rsidR="00D06213" w:rsidRPr="00771D9A" w:rsidRDefault="00D06213" w:rsidP="00496E72">
      <w:pPr>
        <w:widowControl/>
        <w:shd w:val="clear" w:color="auto" w:fill="FFFFFF"/>
        <w:adjustRightInd w:val="0"/>
        <w:snapToGrid w:val="0"/>
        <w:spacing w:beforeLines="50" w:before="180" w:afterLines="50" w:after="180"/>
        <w:jc w:val="both"/>
        <w:rPr>
          <w:rFonts w:ascii="Times New Roman" w:eastAsia="標楷體" w:hAnsi="Times New Roman" w:cs="Times New Roman"/>
          <w:b/>
          <w:bCs/>
          <w:sz w:val="26"/>
          <w:szCs w:val="26"/>
          <w:u w:val="single"/>
        </w:rPr>
      </w:pPr>
      <w:r w:rsidRPr="00771D9A">
        <w:rPr>
          <w:rFonts w:ascii="Times New Roman" w:eastAsia="標楷體" w:hAnsi="Times New Roman" w:cs="Times New Roman"/>
          <w:b/>
          <w:bCs/>
          <w:sz w:val="26"/>
          <w:szCs w:val="26"/>
          <w:u w:val="single"/>
        </w:rPr>
        <w:t>綠色及轉型融資</w:t>
      </w:r>
    </w:p>
    <w:p w14:paraId="468EC25F" w14:textId="0C61A7F0" w:rsidR="00D06213" w:rsidRPr="00771D9A" w:rsidRDefault="00D164EA" w:rsidP="004A44B7">
      <w:pPr>
        <w:adjustRightInd w:val="0"/>
        <w:snapToGrid w:val="0"/>
        <w:ind w:left="281" w:hangingChars="108" w:hanging="281"/>
        <w:jc w:val="both"/>
        <w:rPr>
          <w:rFonts w:ascii="標楷體" w:eastAsia="標楷體" w:hAnsi="標楷體" w:cs="PingFang TC"/>
          <w:color w:val="333333"/>
          <w:sz w:val="26"/>
          <w:szCs w:val="26"/>
        </w:rPr>
      </w:pPr>
      <w:r w:rsidRPr="00771D9A">
        <w:rPr>
          <w:rFonts w:asciiTheme="minorEastAsia" w:hAnsiTheme="minorEastAsia" w:cs="Times New Roman"/>
          <w:color w:val="333333"/>
          <w:sz w:val="26"/>
          <w:szCs w:val="26"/>
        </w:rPr>
        <w:t>□</w:t>
      </w:r>
      <w:r w:rsidR="00D06213" w:rsidRPr="00771D9A">
        <w:rPr>
          <w:rFonts w:ascii="標楷體" w:eastAsia="標楷體" w:hAnsi="標楷體" w:cs="PingFang TC"/>
          <w:b/>
          <w:bCs/>
          <w:color w:val="333333"/>
          <w:sz w:val="26"/>
          <w:szCs w:val="26"/>
        </w:rPr>
        <w:t>綠色與轉型金融分類表</w:t>
      </w:r>
      <w:r w:rsidR="00D06213" w:rsidRPr="00771D9A">
        <w:rPr>
          <w:rFonts w:ascii="標楷體" w:eastAsia="標楷體" w:hAnsi="標楷體" w:cs="PingFang TC" w:hint="eastAsia"/>
          <w:b/>
          <w:bCs/>
          <w:color w:val="333333"/>
          <w:sz w:val="26"/>
          <w:szCs w:val="26"/>
        </w:rPr>
        <w:t>：</w:t>
      </w:r>
      <w:r w:rsidR="00D06213" w:rsidRPr="00771D9A">
        <w:rPr>
          <w:rFonts w:ascii="標楷體" w:eastAsia="標楷體" w:hAnsi="標楷體" w:cs="PingFang TC"/>
          <w:color w:val="333333"/>
          <w:sz w:val="26"/>
          <w:szCs w:val="26"/>
        </w:rPr>
        <w:t>建立綠色與轉型融資的分類標準</w:t>
      </w:r>
    </w:p>
    <w:p w14:paraId="6DC38F86" w14:textId="14473FA7" w:rsidR="00D06213" w:rsidRPr="00771D9A" w:rsidRDefault="00D164EA" w:rsidP="004A44B7">
      <w:pPr>
        <w:adjustRightInd w:val="0"/>
        <w:snapToGrid w:val="0"/>
        <w:ind w:left="281" w:hangingChars="108" w:hanging="281"/>
        <w:jc w:val="both"/>
        <w:rPr>
          <w:rFonts w:ascii="標楷體" w:eastAsia="標楷體" w:hAnsi="標楷體" w:cs="PingFang TC"/>
          <w:color w:val="333333"/>
          <w:sz w:val="26"/>
          <w:szCs w:val="26"/>
        </w:rPr>
      </w:pPr>
      <w:r w:rsidRPr="00771D9A">
        <w:rPr>
          <w:rFonts w:asciiTheme="minorEastAsia" w:hAnsiTheme="minorEastAsia" w:cs="Times New Roman"/>
          <w:color w:val="333333"/>
          <w:sz w:val="26"/>
          <w:szCs w:val="26"/>
        </w:rPr>
        <w:t>□</w:t>
      </w:r>
      <w:r w:rsidR="00D06213" w:rsidRPr="00771D9A">
        <w:rPr>
          <w:rFonts w:ascii="標楷體" w:eastAsia="標楷體" w:hAnsi="標楷體" w:cs="PingFang TC" w:hint="eastAsia"/>
          <w:b/>
          <w:bCs/>
          <w:color w:val="333333"/>
          <w:sz w:val="26"/>
          <w:szCs w:val="26"/>
        </w:rPr>
        <w:t>氣候相關財務資訊揭露：</w:t>
      </w:r>
      <w:r w:rsidR="00D06213" w:rsidRPr="00771D9A">
        <w:rPr>
          <w:rFonts w:ascii="標楷體" w:eastAsia="標楷體" w:hAnsi="標楷體" w:cs="PingFang TC" w:hint="eastAsia"/>
          <w:color w:val="333333"/>
          <w:sz w:val="26"/>
          <w:szCs w:val="26"/>
        </w:rPr>
        <w:t>推動國際間關於氣候融資及永續性報告標準之資訊揭露，並推動永續融資之創新性解決方案</w:t>
      </w:r>
    </w:p>
    <w:p w14:paraId="0265FFCB" w14:textId="0614BEF0" w:rsidR="00D06213" w:rsidRPr="00771D9A" w:rsidRDefault="00D164EA" w:rsidP="004A44B7">
      <w:pPr>
        <w:adjustRightInd w:val="0"/>
        <w:snapToGrid w:val="0"/>
        <w:ind w:left="281" w:hangingChars="108" w:hanging="281"/>
        <w:jc w:val="both"/>
        <w:rPr>
          <w:rFonts w:ascii="Times New Roman" w:eastAsia="PingFang TC" w:hAnsi="Times New Roman" w:cs="Times New Roman"/>
          <w:color w:val="333333"/>
          <w:sz w:val="26"/>
          <w:szCs w:val="26"/>
        </w:rPr>
      </w:pPr>
      <w:r w:rsidRPr="00771D9A">
        <w:rPr>
          <w:rFonts w:asciiTheme="minorEastAsia" w:hAnsiTheme="minorEastAsia" w:cs="Times New Roman"/>
          <w:color w:val="333333"/>
          <w:sz w:val="26"/>
          <w:szCs w:val="26"/>
        </w:rPr>
        <w:t>□</w:t>
      </w:r>
      <w:r w:rsidR="00D06213" w:rsidRPr="00771D9A">
        <w:rPr>
          <w:rFonts w:ascii="標楷體" w:eastAsia="標楷體" w:hAnsi="標楷體" w:cs="PingFang TC"/>
          <w:b/>
          <w:bCs/>
          <w:color w:val="333333"/>
          <w:sz w:val="26"/>
          <w:szCs w:val="26"/>
        </w:rPr>
        <w:t>永續金融解決方案</w:t>
      </w:r>
      <w:r w:rsidR="00D06213" w:rsidRPr="00771D9A">
        <w:rPr>
          <w:rFonts w:ascii="標楷體" w:eastAsia="標楷體" w:hAnsi="標楷體" w:cs="PingFang TC" w:hint="eastAsia"/>
          <w:b/>
          <w:bCs/>
          <w:color w:val="333333"/>
          <w:sz w:val="26"/>
          <w:szCs w:val="26"/>
        </w:rPr>
        <w:t>：</w:t>
      </w:r>
      <w:r w:rsidR="00D06213" w:rsidRPr="00771D9A">
        <w:rPr>
          <w:rFonts w:ascii="標楷體" w:eastAsia="標楷體" w:hAnsi="標楷體" w:cs="PingFang TC"/>
          <w:color w:val="333333"/>
          <w:sz w:val="26"/>
          <w:szCs w:val="26"/>
        </w:rPr>
        <w:t>支持</w:t>
      </w:r>
      <w:r w:rsidR="00D06213" w:rsidRPr="00771D9A">
        <w:rPr>
          <w:rFonts w:ascii="標楷體" w:eastAsia="標楷體" w:hAnsi="標楷體" w:cs="PingFang TC" w:hint="eastAsia"/>
          <w:color w:val="333333"/>
          <w:sz w:val="26"/>
          <w:szCs w:val="26"/>
        </w:rPr>
        <w:t>發展</w:t>
      </w:r>
      <w:r w:rsidR="00D06213" w:rsidRPr="00771D9A">
        <w:rPr>
          <w:rFonts w:ascii="標楷體" w:eastAsia="標楷體" w:hAnsi="標楷體" w:cs="PingFang TC"/>
          <w:color w:val="333333"/>
          <w:sz w:val="26"/>
          <w:szCs w:val="26"/>
        </w:rPr>
        <w:t>金融解決方案，促進綠色與轉型金融流動</w:t>
      </w:r>
    </w:p>
    <w:p w14:paraId="55EACC32" w14:textId="5CC3D6A0" w:rsidR="00093D7D" w:rsidRPr="00771D9A" w:rsidRDefault="00EA7BFC" w:rsidP="004A44B7">
      <w:pPr>
        <w:adjustRightInd w:val="0"/>
        <w:snapToGrid w:val="0"/>
        <w:ind w:left="281" w:hangingChars="108" w:hanging="281"/>
        <w:jc w:val="both"/>
        <w:rPr>
          <w:color w:val="333333"/>
          <w:sz w:val="26"/>
          <w:szCs w:val="26"/>
        </w:rPr>
      </w:pPr>
      <w:r w:rsidRPr="00771D9A">
        <w:rPr>
          <w:rFonts w:ascii="標楷體" w:eastAsia="標楷體" w:hAnsi="標楷體" w:cs="PingFang TC"/>
          <w:color w:val="333333"/>
          <w:sz w:val="26"/>
          <w:szCs w:val="26"/>
        </w:rPr>
        <w:t>□</w:t>
      </w:r>
      <w:r w:rsidR="002E7C89" w:rsidRPr="00771D9A">
        <w:rPr>
          <w:rFonts w:ascii="標楷體" w:eastAsia="標楷體" w:hAnsi="標楷體" w:cs="PingFang TC" w:hint="eastAsia"/>
          <w:b/>
          <w:bCs/>
          <w:color w:val="333333"/>
          <w:sz w:val="26"/>
          <w:szCs w:val="26"/>
        </w:rPr>
        <w:t>其他合作</w:t>
      </w:r>
      <w:r w:rsidR="00093D7D" w:rsidRPr="00771D9A">
        <w:rPr>
          <w:rFonts w:ascii="標楷體" w:eastAsia="標楷體" w:hAnsi="標楷體" w:cs="PingFang TC" w:hint="eastAsia"/>
          <w:color w:val="333333"/>
          <w:sz w:val="26"/>
          <w:szCs w:val="26"/>
        </w:rPr>
        <w:t>（請說明：</w:t>
      </w:r>
      <w:r w:rsidR="00093D7D" w:rsidRPr="00771D9A">
        <w:rPr>
          <w:color w:val="333333"/>
          <w:sz w:val="26"/>
          <w:szCs w:val="26"/>
        </w:rPr>
        <w:t>__________________________________</w:t>
      </w:r>
      <w:r w:rsidR="00093D7D" w:rsidRPr="00771D9A">
        <w:rPr>
          <w:rFonts w:hint="eastAsia"/>
          <w:color w:val="333333"/>
          <w:sz w:val="26"/>
          <w:szCs w:val="26"/>
        </w:rPr>
        <w:t>___</w:t>
      </w:r>
      <w:r w:rsidR="004020A4" w:rsidRPr="00771D9A">
        <w:rPr>
          <w:rFonts w:hint="eastAsia"/>
          <w:color w:val="333333"/>
          <w:sz w:val="26"/>
          <w:szCs w:val="26"/>
        </w:rPr>
        <w:t>______</w:t>
      </w:r>
      <w:r w:rsidR="00093D7D" w:rsidRPr="00771D9A">
        <w:rPr>
          <w:rFonts w:hint="eastAsia"/>
          <w:color w:val="333333"/>
          <w:sz w:val="26"/>
          <w:szCs w:val="26"/>
        </w:rPr>
        <w:t>）</w:t>
      </w:r>
    </w:p>
    <w:p w14:paraId="7B24D323" w14:textId="3A21CBC3" w:rsidR="00D06213" w:rsidRPr="00771D9A" w:rsidRDefault="00D06213" w:rsidP="00496E72">
      <w:pPr>
        <w:widowControl/>
        <w:shd w:val="clear" w:color="auto" w:fill="FFFFFF"/>
        <w:adjustRightInd w:val="0"/>
        <w:snapToGrid w:val="0"/>
        <w:spacing w:beforeLines="50" w:before="180" w:afterLines="50" w:after="180"/>
        <w:jc w:val="both"/>
        <w:rPr>
          <w:rFonts w:ascii="Times New Roman" w:eastAsia="標楷體" w:hAnsi="Times New Roman" w:cs="Times New Roman"/>
          <w:b/>
          <w:bCs/>
          <w:sz w:val="26"/>
          <w:szCs w:val="26"/>
          <w:u w:val="single"/>
        </w:rPr>
      </w:pPr>
      <w:r w:rsidRPr="00771D9A">
        <w:rPr>
          <w:rFonts w:ascii="Times New Roman" w:eastAsia="標楷體" w:hAnsi="Times New Roman" w:cs="Times New Roman"/>
          <w:b/>
          <w:bCs/>
          <w:sz w:val="26"/>
          <w:szCs w:val="26"/>
          <w:u w:val="single"/>
        </w:rPr>
        <w:lastRenderedPageBreak/>
        <w:t>潔淨能源、脫碳及科技</w:t>
      </w:r>
    </w:p>
    <w:p w14:paraId="40F0B261" w14:textId="5F0B61FF" w:rsidR="00647B11" w:rsidRPr="00771D9A" w:rsidRDefault="00647B11" w:rsidP="004A44B7">
      <w:pPr>
        <w:adjustRightInd w:val="0"/>
        <w:snapToGrid w:val="0"/>
        <w:ind w:left="281" w:hangingChars="108" w:hanging="281"/>
        <w:jc w:val="both"/>
        <w:rPr>
          <w:rFonts w:ascii="標楷體" w:eastAsia="標楷體" w:hAnsi="標楷體" w:cs="PingFang TC"/>
          <w:color w:val="333333"/>
          <w:sz w:val="26"/>
          <w:szCs w:val="26"/>
        </w:rPr>
      </w:pPr>
      <w:r w:rsidRPr="00771D9A">
        <w:rPr>
          <w:rFonts w:ascii="標楷體" w:eastAsia="標楷體" w:hAnsi="標楷體" w:cs="PingFang TC"/>
          <w:color w:val="333333"/>
          <w:sz w:val="26"/>
          <w:szCs w:val="26"/>
        </w:rPr>
        <w:t>□</w:t>
      </w:r>
      <w:r w:rsidRPr="00771D9A">
        <w:rPr>
          <w:rFonts w:ascii="標楷體" w:eastAsia="標楷體" w:hAnsi="標楷體" w:cs="PingFang TC"/>
          <w:b/>
          <w:bCs/>
          <w:color w:val="333333"/>
          <w:sz w:val="26"/>
          <w:szCs w:val="26"/>
        </w:rPr>
        <w:t>低排放技術與清潔能源開發：</w:t>
      </w:r>
      <w:r w:rsidRPr="00771D9A">
        <w:rPr>
          <w:rFonts w:ascii="標楷體" w:eastAsia="標楷體" w:hAnsi="標楷體" w:cs="PingFang TC"/>
          <w:color w:val="333333"/>
          <w:sz w:val="26"/>
          <w:szCs w:val="26"/>
        </w:rPr>
        <w:t>共同開發太陽能、風能、海上風電、綠氫</w:t>
      </w:r>
      <w:r w:rsidRPr="00771D9A">
        <w:rPr>
          <w:rFonts w:ascii="標楷體" w:eastAsia="標楷體" w:hAnsi="標楷體" w:cs="PingFang TC" w:hint="eastAsia"/>
          <w:color w:val="333333"/>
          <w:sz w:val="26"/>
          <w:szCs w:val="26"/>
        </w:rPr>
        <w:t>、碳捕捉與封存</w:t>
      </w:r>
      <w:r w:rsidRPr="00771D9A">
        <w:rPr>
          <w:rFonts w:ascii="標楷體" w:eastAsia="標楷體" w:hAnsi="標楷體" w:cs="PingFang TC"/>
          <w:color w:val="333333"/>
          <w:sz w:val="26"/>
          <w:szCs w:val="26"/>
        </w:rPr>
        <w:t>等低排放替代能源技術</w:t>
      </w:r>
    </w:p>
    <w:p w14:paraId="52BB4BAD" w14:textId="117E5C97" w:rsidR="00647B11" w:rsidRPr="00771D9A" w:rsidRDefault="00647B11" w:rsidP="004A44B7">
      <w:pPr>
        <w:adjustRightInd w:val="0"/>
        <w:snapToGrid w:val="0"/>
        <w:ind w:left="281" w:hangingChars="108" w:hanging="281"/>
        <w:jc w:val="both"/>
        <w:rPr>
          <w:rFonts w:ascii="標楷體" w:eastAsia="標楷體" w:hAnsi="標楷體" w:cs="PingFang TC"/>
          <w:color w:val="333333"/>
          <w:sz w:val="26"/>
          <w:szCs w:val="26"/>
        </w:rPr>
      </w:pPr>
      <w:r w:rsidRPr="00771D9A">
        <w:rPr>
          <w:rFonts w:ascii="標楷體" w:eastAsia="標楷體" w:hAnsi="標楷體" w:cs="PingFang TC"/>
          <w:color w:val="333333"/>
          <w:sz w:val="26"/>
          <w:szCs w:val="26"/>
        </w:rPr>
        <w:t>□</w:t>
      </w:r>
      <w:r w:rsidRPr="00771D9A">
        <w:rPr>
          <w:rFonts w:ascii="標楷體" w:eastAsia="標楷體" w:hAnsi="標楷體" w:cs="PingFang TC" w:hint="eastAsia"/>
          <w:b/>
          <w:bCs/>
          <w:color w:val="333333"/>
          <w:sz w:val="26"/>
          <w:szCs w:val="26"/>
        </w:rPr>
        <w:t>科研單位合作：</w:t>
      </w:r>
      <w:r w:rsidRPr="00771D9A">
        <w:rPr>
          <w:rFonts w:ascii="標楷體" w:eastAsia="標楷體" w:hAnsi="標楷體" w:cs="PingFang TC" w:hint="eastAsia"/>
          <w:color w:val="333333"/>
          <w:sz w:val="26"/>
          <w:szCs w:val="26"/>
        </w:rPr>
        <w:t>加強綠色經濟科學、技術與創新之合作</w:t>
      </w:r>
    </w:p>
    <w:p w14:paraId="37B2BDEF" w14:textId="79C9318B" w:rsidR="00647B11" w:rsidRPr="00771D9A" w:rsidRDefault="00647B11" w:rsidP="004A44B7">
      <w:pPr>
        <w:adjustRightInd w:val="0"/>
        <w:snapToGrid w:val="0"/>
        <w:ind w:left="281" w:hangingChars="108" w:hanging="281"/>
        <w:jc w:val="both"/>
        <w:rPr>
          <w:rFonts w:ascii="標楷體" w:eastAsia="標楷體" w:hAnsi="標楷體" w:cs="PingFang TC"/>
          <w:color w:val="333333"/>
          <w:sz w:val="26"/>
          <w:szCs w:val="26"/>
        </w:rPr>
      </w:pPr>
      <w:r w:rsidRPr="00771D9A">
        <w:rPr>
          <w:rFonts w:ascii="標楷體" w:eastAsia="標楷體" w:hAnsi="標楷體" w:cs="PingFang TC"/>
          <w:color w:val="333333"/>
          <w:sz w:val="26"/>
          <w:szCs w:val="26"/>
        </w:rPr>
        <w:t>□</w:t>
      </w:r>
      <w:r w:rsidRPr="00771D9A">
        <w:rPr>
          <w:rFonts w:ascii="標楷體" w:eastAsia="標楷體" w:hAnsi="標楷體" w:cs="PingFang TC" w:hint="eastAsia"/>
          <w:b/>
          <w:bCs/>
          <w:color w:val="333333"/>
          <w:sz w:val="26"/>
          <w:szCs w:val="26"/>
        </w:rPr>
        <w:t>其他合作</w:t>
      </w:r>
      <w:r w:rsidRPr="00771D9A">
        <w:rPr>
          <w:rFonts w:ascii="標楷體" w:eastAsia="標楷體" w:hAnsi="標楷體" w:cs="PingFang TC" w:hint="eastAsia"/>
          <w:color w:val="333333"/>
          <w:sz w:val="26"/>
          <w:szCs w:val="26"/>
        </w:rPr>
        <w:t>（請說明：</w:t>
      </w:r>
      <w:r w:rsidRPr="00771D9A">
        <w:rPr>
          <w:color w:val="333333"/>
          <w:sz w:val="26"/>
          <w:szCs w:val="26"/>
        </w:rPr>
        <w:t>__________________________________</w:t>
      </w:r>
      <w:r w:rsidRPr="00771D9A">
        <w:rPr>
          <w:rFonts w:hint="eastAsia"/>
          <w:color w:val="333333"/>
          <w:sz w:val="26"/>
          <w:szCs w:val="26"/>
        </w:rPr>
        <w:t>_______</w:t>
      </w:r>
      <w:r w:rsidR="004020A4" w:rsidRPr="00771D9A">
        <w:rPr>
          <w:rFonts w:hint="eastAsia"/>
          <w:color w:val="333333"/>
          <w:sz w:val="26"/>
          <w:szCs w:val="26"/>
        </w:rPr>
        <w:t>__</w:t>
      </w:r>
      <w:r w:rsidRPr="00771D9A">
        <w:rPr>
          <w:rFonts w:hint="eastAsia"/>
          <w:color w:val="333333"/>
          <w:sz w:val="26"/>
          <w:szCs w:val="26"/>
        </w:rPr>
        <w:t>）</w:t>
      </w:r>
    </w:p>
    <w:p w14:paraId="159F23BA" w14:textId="50A8B0F0" w:rsidR="00A12D9A" w:rsidRPr="00771D9A" w:rsidRDefault="00A12D9A" w:rsidP="002874CA">
      <w:pPr>
        <w:widowControl/>
        <w:shd w:val="clear" w:color="auto" w:fill="FFFFFF"/>
        <w:adjustRightInd w:val="0"/>
        <w:snapToGrid w:val="0"/>
        <w:spacing w:beforeLines="50" w:before="180" w:afterLines="50" w:after="180"/>
        <w:jc w:val="both"/>
        <w:rPr>
          <w:rFonts w:ascii="Times New Roman" w:eastAsia="標楷體" w:hAnsi="Times New Roman" w:cs="Times New Roman"/>
          <w:b/>
          <w:bCs/>
          <w:sz w:val="26"/>
          <w:szCs w:val="26"/>
          <w:u w:val="single"/>
        </w:rPr>
      </w:pPr>
      <w:r w:rsidRPr="00771D9A">
        <w:rPr>
          <w:rFonts w:ascii="Times New Roman" w:eastAsia="標楷體" w:hAnsi="Times New Roman" w:cs="Times New Roman" w:hint="eastAsia"/>
          <w:b/>
          <w:bCs/>
          <w:sz w:val="26"/>
          <w:szCs w:val="26"/>
          <w:u w:val="single"/>
        </w:rPr>
        <w:t>碳定價及碳市場</w:t>
      </w:r>
    </w:p>
    <w:p w14:paraId="152A487A" w14:textId="694034D0" w:rsidR="00A12D9A" w:rsidRPr="00771D9A" w:rsidRDefault="00EA7BFC" w:rsidP="004A44B7">
      <w:pPr>
        <w:adjustRightInd w:val="0"/>
        <w:snapToGrid w:val="0"/>
        <w:ind w:left="281" w:hangingChars="108" w:hanging="281"/>
        <w:jc w:val="both"/>
        <w:rPr>
          <w:rFonts w:ascii="PingFang TC" w:eastAsia="PingFang TC" w:hAnsi="PingFang TC" w:cs="PingFang TC"/>
          <w:color w:val="333333"/>
          <w:sz w:val="26"/>
          <w:szCs w:val="26"/>
        </w:rPr>
      </w:pPr>
      <w:r w:rsidRPr="00771D9A">
        <w:rPr>
          <w:rFonts w:ascii="標楷體" w:eastAsia="標楷體" w:hAnsi="標楷體" w:cs="PingFang TC"/>
          <w:color w:val="333333"/>
          <w:sz w:val="26"/>
          <w:szCs w:val="26"/>
        </w:rPr>
        <w:t>□</w:t>
      </w:r>
      <w:r w:rsidR="00A12D9A" w:rsidRPr="00771D9A">
        <w:rPr>
          <w:rFonts w:ascii="標楷體" w:eastAsia="標楷體" w:hAnsi="標楷體" w:cs="Times New Roman" w:hint="eastAsia"/>
          <w:b/>
          <w:bCs/>
          <w:color w:val="333333"/>
          <w:sz w:val="26"/>
          <w:szCs w:val="26"/>
        </w:rPr>
        <w:t>碳市場、碳邊境機制交流合作</w:t>
      </w:r>
      <w:r w:rsidR="00A12D9A" w:rsidRPr="00771D9A">
        <w:rPr>
          <w:rFonts w:ascii="Times New Roman" w:eastAsia="標楷體" w:hAnsi="Times New Roman" w:cs="Times New Roman"/>
          <w:b/>
          <w:bCs/>
          <w:color w:val="333333"/>
          <w:sz w:val="26"/>
          <w:szCs w:val="26"/>
        </w:rPr>
        <w:t>：</w:t>
      </w:r>
      <w:r w:rsidR="00A12D9A" w:rsidRPr="00771D9A">
        <w:rPr>
          <w:rFonts w:ascii="Times New Roman" w:eastAsia="標楷體" w:hAnsi="Times New Roman" w:cs="Times New Roman" w:hint="eastAsia"/>
          <w:color w:val="333333"/>
          <w:sz w:val="26"/>
          <w:szCs w:val="26"/>
        </w:rPr>
        <w:t>就碳定價、碳市場</w:t>
      </w:r>
      <w:r w:rsidR="009006FB" w:rsidRPr="00771D9A">
        <w:rPr>
          <w:rFonts w:ascii="Times New Roman" w:eastAsia="標楷體" w:hAnsi="Times New Roman" w:cs="Times New Roman" w:hint="eastAsia"/>
          <w:color w:val="333333"/>
          <w:sz w:val="26"/>
          <w:szCs w:val="26"/>
        </w:rPr>
        <w:t>、碳關稅</w:t>
      </w:r>
      <w:r w:rsidR="00A12D9A" w:rsidRPr="00771D9A">
        <w:rPr>
          <w:rFonts w:ascii="Times New Roman" w:eastAsia="標楷體" w:hAnsi="Times New Roman" w:cs="Times New Roman" w:hint="eastAsia"/>
          <w:color w:val="333333"/>
          <w:sz w:val="26"/>
          <w:szCs w:val="26"/>
        </w:rPr>
        <w:t>等制度</w:t>
      </w:r>
      <w:r w:rsidR="009006FB" w:rsidRPr="00771D9A">
        <w:rPr>
          <w:rFonts w:ascii="Times New Roman" w:eastAsia="標楷體" w:hAnsi="Times New Roman" w:cs="Times New Roman" w:hint="eastAsia"/>
          <w:color w:val="333333"/>
          <w:sz w:val="26"/>
          <w:szCs w:val="26"/>
        </w:rPr>
        <w:t>進行資訊交流及合作</w:t>
      </w:r>
    </w:p>
    <w:p w14:paraId="7E41E0C3" w14:textId="7FBE31A8" w:rsidR="00F573E0" w:rsidRPr="00771D9A" w:rsidRDefault="00EA7BFC" w:rsidP="004A44B7">
      <w:pPr>
        <w:adjustRightInd w:val="0"/>
        <w:snapToGrid w:val="0"/>
        <w:ind w:left="281" w:hangingChars="108" w:hanging="281"/>
        <w:jc w:val="both"/>
        <w:rPr>
          <w:color w:val="333333"/>
          <w:sz w:val="26"/>
          <w:szCs w:val="26"/>
        </w:rPr>
      </w:pPr>
      <w:r w:rsidRPr="00771D9A">
        <w:rPr>
          <w:rFonts w:ascii="標楷體" w:eastAsia="標楷體" w:hAnsi="標楷體" w:cs="PingFang TC"/>
          <w:color w:val="333333"/>
          <w:sz w:val="26"/>
          <w:szCs w:val="26"/>
        </w:rPr>
        <w:t>□</w:t>
      </w:r>
      <w:r w:rsidR="00F573E0" w:rsidRPr="00771D9A">
        <w:rPr>
          <w:rFonts w:ascii="標楷體" w:eastAsia="標楷體" w:hAnsi="標楷體" w:cs="PingFang TC" w:hint="eastAsia"/>
          <w:b/>
          <w:bCs/>
          <w:color w:val="333333"/>
          <w:sz w:val="26"/>
          <w:szCs w:val="26"/>
        </w:rPr>
        <w:t>其他合作</w:t>
      </w:r>
      <w:r w:rsidR="00F573E0" w:rsidRPr="00771D9A">
        <w:rPr>
          <w:rFonts w:ascii="標楷體" w:eastAsia="標楷體" w:hAnsi="標楷體" w:cs="PingFang TC" w:hint="eastAsia"/>
          <w:color w:val="333333"/>
          <w:sz w:val="26"/>
          <w:szCs w:val="26"/>
        </w:rPr>
        <w:t>（請說明：</w:t>
      </w:r>
      <w:r w:rsidR="00F573E0" w:rsidRPr="00771D9A">
        <w:rPr>
          <w:color w:val="333333"/>
          <w:sz w:val="26"/>
          <w:szCs w:val="26"/>
        </w:rPr>
        <w:t>__________________________________</w:t>
      </w:r>
      <w:r w:rsidR="00F573E0" w:rsidRPr="00771D9A">
        <w:rPr>
          <w:rFonts w:hint="eastAsia"/>
          <w:color w:val="333333"/>
          <w:sz w:val="26"/>
          <w:szCs w:val="26"/>
        </w:rPr>
        <w:t>___</w:t>
      </w:r>
      <w:r w:rsidR="004020A4" w:rsidRPr="00771D9A">
        <w:rPr>
          <w:rFonts w:hint="eastAsia"/>
          <w:color w:val="333333"/>
          <w:sz w:val="26"/>
          <w:szCs w:val="26"/>
        </w:rPr>
        <w:t>______</w:t>
      </w:r>
      <w:r w:rsidR="00F573E0" w:rsidRPr="00771D9A">
        <w:rPr>
          <w:rFonts w:hint="eastAsia"/>
          <w:color w:val="333333"/>
          <w:sz w:val="26"/>
          <w:szCs w:val="26"/>
        </w:rPr>
        <w:t>）</w:t>
      </w:r>
    </w:p>
    <w:p w14:paraId="1031D19C" w14:textId="04A8200F" w:rsidR="00D06213" w:rsidRPr="00771D9A" w:rsidRDefault="00D06213" w:rsidP="00496E72">
      <w:pPr>
        <w:widowControl/>
        <w:shd w:val="clear" w:color="auto" w:fill="FFFFFF"/>
        <w:adjustRightInd w:val="0"/>
        <w:snapToGrid w:val="0"/>
        <w:spacing w:beforeLines="50" w:before="180" w:afterLines="50" w:after="180"/>
        <w:jc w:val="both"/>
        <w:rPr>
          <w:rFonts w:ascii="Times New Roman" w:eastAsia="標楷體" w:hAnsi="Times New Roman" w:cs="Times New Roman"/>
          <w:b/>
          <w:bCs/>
          <w:sz w:val="26"/>
          <w:szCs w:val="26"/>
          <w:u w:val="single"/>
        </w:rPr>
      </w:pPr>
      <w:r w:rsidRPr="00771D9A">
        <w:rPr>
          <w:rFonts w:ascii="Times New Roman" w:eastAsia="標楷體" w:hAnsi="Times New Roman" w:cs="Times New Roman"/>
          <w:b/>
          <w:bCs/>
          <w:sz w:val="26"/>
          <w:szCs w:val="26"/>
          <w:u w:val="single"/>
        </w:rPr>
        <w:t>循環經濟</w:t>
      </w:r>
    </w:p>
    <w:p w14:paraId="6242FBAD" w14:textId="2F5FF77F" w:rsidR="00D06213" w:rsidRPr="00771D9A" w:rsidRDefault="00EA7BFC" w:rsidP="000F338A">
      <w:pPr>
        <w:adjustRightInd w:val="0"/>
        <w:snapToGrid w:val="0"/>
        <w:ind w:left="281" w:hangingChars="108" w:hanging="281"/>
        <w:jc w:val="both"/>
        <w:rPr>
          <w:rFonts w:ascii="PingFang TC" w:eastAsia="PingFang TC" w:hAnsi="PingFang TC" w:cs="PingFang TC"/>
          <w:color w:val="000000" w:themeColor="text1"/>
          <w:sz w:val="26"/>
          <w:szCs w:val="26"/>
        </w:rPr>
      </w:pPr>
      <w:r w:rsidRPr="00771D9A">
        <w:rPr>
          <w:rFonts w:ascii="標楷體" w:eastAsia="標楷體" w:hAnsi="標楷體" w:cs="PingFang TC"/>
          <w:color w:val="333333"/>
          <w:sz w:val="26"/>
          <w:szCs w:val="26"/>
        </w:rPr>
        <w:t>□</w:t>
      </w:r>
      <w:r w:rsidR="00D06213" w:rsidRPr="00771D9A">
        <w:rPr>
          <w:rFonts w:ascii="標楷體" w:eastAsia="標楷體" w:hAnsi="標楷體" w:cs="PingFang TC"/>
          <w:b/>
          <w:bCs/>
          <w:color w:val="000000" w:themeColor="text1"/>
          <w:sz w:val="26"/>
          <w:szCs w:val="26"/>
        </w:rPr>
        <w:t>廢棄物填海造陸計</w:t>
      </w:r>
      <w:r w:rsidR="00E86FC5" w:rsidRPr="00771D9A">
        <w:rPr>
          <w:rFonts w:ascii="標楷體" w:eastAsia="標楷體" w:hAnsi="標楷體" w:cs="PingFang TC" w:hint="eastAsia"/>
          <w:b/>
          <w:bCs/>
          <w:color w:val="000000" w:themeColor="text1"/>
          <w:sz w:val="26"/>
          <w:szCs w:val="26"/>
        </w:rPr>
        <w:t>畫</w:t>
      </w:r>
      <w:r w:rsidR="00D06213" w:rsidRPr="00771D9A">
        <w:rPr>
          <w:rFonts w:ascii="標楷體" w:eastAsia="標楷體" w:hAnsi="標楷體" w:cs="PingFang TC"/>
          <w:color w:val="000000" w:themeColor="text1"/>
          <w:sz w:val="26"/>
          <w:szCs w:val="26"/>
        </w:rPr>
        <w:t>：推動使用無害廢棄物進行創新的填海造陸項目，以實現</w:t>
      </w:r>
      <w:r w:rsidR="00217B3D" w:rsidRPr="00771D9A">
        <w:rPr>
          <w:rFonts w:ascii="標楷體" w:eastAsia="標楷體" w:hAnsi="標楷體" w:cs="PingFang TC" w:hint="eastAsia"/>
          <w:color w:val="000000" w:themeColor="text1"/>
          <w:sz w:val="26"/>
          <w:szCs w:val="26"/>
        </w:rPr>
        <w:t>永</w:t>
      </w:r>
      <w:r w:rsidR="00D06213" w:rsidRPr="00771D9A">
        <w:rPr>
          <w:rFonts w:ascii="標楷體" w:eastAsia="標楷體" w:hAnsi="標楷體" w:cs="PingFang TC"/>
          <w:color w:val="000000" w:themeColor="text1"/>
          <w:sz w:val="26"/>
          <w:szCs w:val="26"/>
        </w:rPr>
        <w:t>續</w:t>
      </w:r>
      <w:r w:rsidR="00D06213" w:rsidRPr="00771D9A">
        <w:rPr>
          <w:rFonts w:ascii="標楷體" w:eastAsia="標楷體" w:hAnsi="標楷體" w:cs="PingFang TC"/>
          <w:color w:val="333333"/>
          <w:sz w:val="26"/>
          <w:szCs w:val="26"/>
        </w:rPr>
        <w:t>土地</w:t>
      </w:r>
      <w:r w:rsidR="00D06213" w:rsidRPr="00771D9A">
        <w:rPr>
          <w:rFonts w:ascii="標楷體" w:eastAsia="標楷體" w:hAnsi="標楷體" w:cs="PingFang TC"/>
          <w:color w:val="000000" w:themeColor="text1"/>
          <w:sz w:val="26"/>
          <w:szCs w:val="26"/>
        </w:rPr>
        <w:t>開發</w:t>
      </w:r>
    </w:p>
    <w:p w14:paraId="3EBE09EB" w14:textId="047F6467" w:rsidR="00D06213" w:rsidRPr="00771D9A" w:rsidRDefault="00EA7BFC" w:rsidP="000F338A">
      <w:pPr>
        <w:adjustRightInd w:val="0"/>
        <w:snapToGrid w:val="0"/>
        <w:ind w:left="281" w:hangingChars="108" w:hanging="281"/>
        <w:jc w:val="both"/>
        <w:rPr>
          <w:rFonts w:ascii="PingFang TC" w:eastAsia="PingFang TC" w:hAnsi="PingFang TC" w:cs="PingFang TC"/>
          <w:color w:val="000000" w:themeColor="text1"/>
          <w:sz w:val="26"/>
          <w:szCs w:val="26"/>
        </w:rPr>
      </w:pPr>
      <w:r w:rsidRPr="00771D9A">
        <w:rPr>
          <w:rFonts w:ascii="標楷體" w:eastAsia="標楷體" w:hAnsi="標楷體" w:cs="PingFang TC"/>
          <w:color w:val="333333"/>
          <w:sz w:val="26"/>
          <w:szCs w:val="26"/>
        </w:rPr>
        <w:t>□</w:t>
      </w:r>
      <w:r w:rsidR="00D06213" w:rsidRPr="00771D9A">
        <w:rPr>
          <w:rFonts w:ascii="標楷體" w:eastAsia="標楷體" w:hAnsi="標楷體" w:cs="PingFang TC"/>
          <w:b/>
          <w:bCs/>
          <w:color w:val="000000" w:themeColor="text1"/>
          <w:sz w:val="26"/>
          <w:szCs w:val="26"/>
        </w:rPr>
        <w:t>回收與資源再利用倡議</w:t>
      </w:r>
      <w:r w:rsidR="00D06213" w:rsidRPr="00771D9A">
        <w:rPr>
          <w:rFonts w:ascii="標楷體" w:eastAsia="標楷體" w:hAnsi="標楷體" w:cs="PingFang TC"/>
          <w:color w:val="000000" w:themeColor="text1"/>
          <w:sz w:val="26"/>
          <w:szCs w:val="26"/>
        </w:rPr>
        <w:t>：建立聯合計</w:t>
      </w:r>
      <w:r w:rsidR="00E86FC5" w:rsidRPr="00771D9A">
        <w:rPr>
          <w:rFonts w:ascii="標楷體" w:eastAsia="標楷體" w:hAnsi="標楷體" w:cs="PingFang TC" w:hint="eastAsia"/>
          <w:color w:val="000000" w:themeColor="text1"/>
          <w:sz w:val="26"/>
          <w:szCs w:val="26"/>
        </w:rPr>
        <w:t>畫</w:t>
      </w:r>
      <w:r w:rsidR="00D06213" w:rsidRPr="00771D9A">
        <w:rPr>
          <w:rFonts w:ascii="標楷體" w:eastAsia="標楷體" w:hAnsi="標楷體" w:cs="PingFang TC"/>
          <w:color w:val="000000" w:themeColor="text1"/>
          <w:sz w:val="26"/>
          <w:szCs w:val="26"/>
        </w:rPr>
        <w:t>，改進回收系統，最大化資源回收，</w:t>
      </w:r>
      <w:r w:rsidR="00D06213" w:rsidRPr="00771D9A">
        <w:rPr>
          <w:rFonts w:ascii="標楷體" w:eastAsia="標楷體" w:hAnsi="標楷體" w:cs="PingFang TC"/>
          <w:color w:val="333333"/>
          <w:sz w:val="26"/>
          <w:szCs w:val="26"/>
        </w:rPr>
        <w:t>減少對原材料</w:t>
      </w:r>
      <w:r w:rsidR="00D06213" w:rsidRPr="00771D9A">
        <w:rPr>
          <w:rFonts w:ascii="標楷體" w:eastAsia="標楷體" w:hAnsi="標楷體" w:cs="PingFang TC"/>
          <w:color w:val="000000" w:themeColor="text1"/>
          <w:sz w:val="26"/>
          <w:szCs w:val="26"/>
        </w:rPr>
        <w:t>的需求</w:t>
      </w:r>
    </w:p>
    <w:p w14:paraId="1B8F4FB2" w14:textId="11B158DD" w:rsidR="00D06213" w:rsidRPr="00771D9A" w:rsidRDefault="00EA7BFC" w:rsidP="000F338A">
      <w:pPr>
        <w:adjustRightInd w:val="0"/>
        <w:snapToGrid w:val="0"/>
        <w:ind w:left="281" w:hangingChars="108" w:hanging="281"/>
        <w:jc w:val="both"/>
        <w:rPr>
          <w:rFonts w:ascii="PingFang TC" w:eastAsia="PingFang TC" w:hAnsi="PingFang TC" w:cs="PingFang TC"/>
          <w:color w:val="000000" w:themeColor="text1"/>
          <w:sz w:val="26"/>
          <w:szCs w:val="26"/>
        </w:rPr>
      </w:pPr>
      <w:r w:rsidRPr="00771D9A">
        <w:rPr>
          <w:rFonts w:ascii="標楷體" w:eastAsia="標楷體" w:hAnsi="標楷體" w:cs="PingFang TC"/>
          <w:color w:val="333333"/>
          <w:sz w:val="26"/>
          <w:szCs w:val="26"/>
        </w:rPr>
        <w:t>□</w:t>
      </w:r>
      <w:r w:rsidR="00D06213" w:rsidRPr="00771D9A">
        <w:rPr>
          <w:rFonts w:ascii="標楷體" w:eastAsia="標楷體" w:hAnsi="標楷體" w:cs="PingFang TC"/>
          <w:b/>
          <w:bCs/>
          <w:color w:val="000000" w:themeColor="text1"/>
          <w:sz w:val="26"/>
          <w:szCs w:val="26"/>
        </w:rPr>
        <w:t>永續產品設計合作</w:t>
      </w:r>
      <w:r w:rsidR="00D06213" w:rsidRPr="00771D9A">
        <w:rPr>
          <w:rFonts w:ascii="標楷體" w:eastAsia="標楷體" w:hAnsi="標楷體" w:cs="PingFang TC"/>
          <w:color w:val="000000" w:themeColor="text1"/>
          <w:sz w:val="26"/>
          <w:szCs w:val="26"/>
        </w:rPr>
        <w:t>：鼓勵開發可回收、耐用和易拆卸的環保產品設計</w:t>
      </w:r>
    </w:p>
    <w:p w14:paraId="63F1128A" w14:textId="18ACBAF6" w:rsidR="00D06213" w:rsidRPr="00771D9A" w:rsidRDefault="00EA7BFC" w:rsidP="004A44B7">
      <w:pPr>
        <w:shd w:val="clear" w:color="auto" w:fill="FFFFFF"/>
        <w:adjustRightInd w:val="0"/>
        <w:snapToGrid w:val="0"/>
        <w:ind w:left="465" w:hangingChars="179" w:hanging="465"/>
        <w:jc w:val="both"/>
        <w:rPr>
          <w:rFonts w:ascii="PingFang TC" w:eastAsia="PingFang TC" w:hAnsi="PingFang TC" w:cs="PingFang TC"/>
          <w:color w:val="000000" w:themeColor="text1"/>
          <w:sz w:val="26"/>
          <w:szCs w:val="26"/>
        </w:rPr>
      </w:pPr>
      <w:r w:rsidRPr="00771D9A">
        <w:rPr>
          <w:rFonts w:ascii="標楷體" w:eastAsia="標楷體" w:hAnsi="標楷體" w:cs="PingFang TC"/>
          <w:color w:val="333333"/>
          <w:sz w:val="26"/>
          <w:szCs w:val="26"/>
        </w:rPr>
        <w:t>□</w:t>
      </w:r>
      <w:r w:rsidR="00D06213" w:rsidRPr="00771D9A">
        <w:rPr>
          <w:rFonts w:ascii="標楷體" w:eastAsia="標楷體" w:hAnsi="標楷體" w:cs="PingFang TC"/>
          <w:b/>
          <w:bCs/>
          <w:color w:val="000000" w:themeColor="text1"/>
          <w:sz w:val="26"/>
          <w:szCs w:val="26"/>
        </w:rPr>
        <w:t>可分解與再生材料發展</w:t>
      </w:r>
      <w:r w:rsidR="00D06213" w:rsidRPr="00771D9A">
        <w:rPr>
          <w:rFonts w:ascii="標楷體" w:eastAsia="標楷體" w:hAnsi="標楷體" w:cs="PingFang TC"/>
          <w:color w:val="000000" w:themeColor="text1"/>
          <w:sz w:val="26"/>
          <w:szCs w:val="26"/>
        </w:rPr>
        <w:t>：支持生物</w:t>
      </w:r>
      <w:r w:rsidR="00C24953" w:rsidRPr="00771D9A">
        <w:rPr>
          <w:rFonts w:ascii="標楷體" w:eastAsia="標楷體" w:hAnsi="標楷體" w:cs="PingFang TC" w:hint="eastAsia"/>
          <w:color w:val="000000" w:themeColor="text1"/>
          <w:sz w:val="26"/>
          <w:szCs w:val="26"/>
        </w:rPr>
        <w:t>可</w:t>
      </w:r>
      <w:r w:rsidR="00D06213" w:rsidRPr="00771D9A">
        <w:rPr>
          <w:rFonts w:ascii="標楷體" w:eastAsia="標楷體" w:hAnsi="標楷體" w:cs="PingFang TC"/>
          <w:color w:val="000000" w:themeColor="text1"/>
          <w:sz w:val="26"/>
          <w:szCs w:val="26"/>
        </w:rPr>
        <w:t>分解和再生材料的研究與發展</w:t>
      </w:r>
    </w:p>
    <w:p w14:paraId="1DB92267" w14:textId="03841E60" w:rsidR="000164E5" w:rsidRPr="00771D9A" w:rsidRDefault="00EA7BFC" w:rsidP="004A44B7">
      <w:pPr>
        <w:shd w:val="clear" w:color="auto" w:fill="FFFFFF"/>
        <w:adjustRightInd w:val="0"/>
        <w:snapToGrid w:val="0"/>
        <w:ind w:left="465" w:hangingChars="179" w:hanging="465"/>
        <w:jc w:val="both"/>
        <w:rPr>
          <w:rFonts w:ascii="標楷體" w:eastAsia="標楷體" w:hAnsi="標楷體" w:cs="PingFang TC"/>
          <w:color w:val="000000" w:themeColor="text1"/>
          <w:sz w:val="26"/>
          <w:szCs w:val="26"/>
        </w:rPr>
      </w:pPr>
      <w:r w:rsidRPr="00771D9A">
        <w:rPr>
          <w:rFonts w:ascii="標楷體" w:eastAsia="標楷體" w:hAnsi="標楷體" w:cs="PingFang TC"/>
          <w:color w:val="333333"/>
          <w:sz w:val="26"/>
          <w:szCs w:val="26"/>
        </w:rPr>
        <w:t>□</w:t>
      </w:r>
      <w:r w:rsidR="00D06213" w:rsidRPr="00771D9A">
        <w:rPr>
          <w:rFonts w:ascii="標楷體" w:eastAsia="標楷體" w:hAnsi="標楷體" w:cs="PingFang TC"/>
          <w:b/>
          <w:bCs/>
          <w:color w:val="000000" w:themeColor="text1"/>
          <w:sz w:val="26"/>
          <w:szCs w:val="26"/>
        </w:rPr>
        <w:t>共享經濟推廣</w:t>
      </w:r>
      <w:r w:rsidR="00D06213" w:rsidRPr="00771D9A">
        <w:rPr>
          <w:rFonts w:ascii="標楷體" w:eastAsia="標楷體" w:hAnsi="標楷體" w:cs="PingFang TC"/>
          <w:color w:val="000000" w:themeColor="text1"/>
          <w:sz w:val="26"/>
          <w:szCs w:val="26"/>
        </w:rPr>
        <w:t>：創建平</w:t>
      </w:r>
      <w:r w:rsidR="00376B68" w:rsidRPr="00771D9A">
        <w:rPr>
          <w:rFonts w:ascii="標楷體" w:eastAsia="標楷體" w:hAnsi="標楷體" w:cs="微軟正黑體" w:hint="eastAsia"/>
          <w:color w:val="000000" w:themeColor="text1"/>
          <w:sz w:val="26"/>
          <w:szCs w:val="26"/>
        </w:rPr>
        <w:t>臺</w:t>
      </w:r>
      <w:r w:rsidR="00D06213" w:rsidRPr="00771D9A">
        <w:rPr>
          <w:rFonts w:ascii="標楷體" w:eastAsia="標楷體" w:hAnsi="標楷體" w:cs="PingFang TC"/>
          <w:color w:val="000000" w:themeColor="text1"/>
          <w:sz w:val="26"/>
          <w:szCs w:val="26"/>
        </w:rPr>
        <w:t>以促進商品和服務的</w:t>
      </w:r>
      <w:r w:rsidR="000164E5" w:rsidRPr="00771D9A">
        <w:rPr>
          <w:rFonts w:ascii="標楷體" w:eastAsia="標楷體" w:hAnsi="標楷體" w:cs="PingFang TC" w:hint="eastAsia"/>
          <w:color w:val="000000" w:themeColor="text1"/>
          <w:sz w:val="26"/>
          <w:szCs w:val="26"/>
        </w:rPr>
        <w:t>「</w:t>
      </w:r>
      <w:r w:rsidR="00D06213" w:rsidRPr="00771D9A">
        <w:rPr>
          <w:rFonts w:ascii="標楷體" w:eastAsia="標楷體" w:hAnsi="標楷體" w:cs="PingFang TC"/>
          <w:color w:val="000000" w:themeColor="text1"/>
          <w:sz w:val="26"/>
          <w:szCs w:val="26"/>
        </w:rPr>
        <w:t>共享</w:t>
      </w:r>
      <w:r w:rsidR="000164E5" w:rsidRPr="00771D9A">
        <w:rPr>
          <w:rFonts w:ascii="標楷體" w:eastAsia="標楷體" w:hAnsi="標楷體" w:cs="PingFang TC" w:hint="eastAsia"/>
          <w:color w:val="000000" w:themeColor="text1"/>
          <w:sz w:val="26"/>
          <w:szCs w:val="26"/>
        </w:rPr>
        <w:t>」</w:t>
      </w:r>
      <w:r w:rsidR="00D06213" w:rsidRPr="00771D9A">
        <w:rPr>
          <w:rFonts w:ascii="標楷體" w:eastAsia="標楷體" w:hAnsi="標楷體" w:cs="PingFang TC"/>
          <w:color w:val="000000" w:themeColor="text1"/>
          <w:sz w:val="26"/>
          <w:szCs w:val="26"/>
        </w:rPr>
        <w:t>使用</w:t>
      </w:r>
    </w:p>
    <w:p w14:paraId="61DDD506" w14:textId="29502C46" w:rsidR="00A0791B" w:rsidRPr="00771D9A" w:rsidRDefault="00EA7BFC" w:rsidP="004A44B7">
      <w:pPr>
        <w:shd w:val="clear" w:color="auto" w:fill="FFFFFF"/>
        <w:adjustRightInd w:val="0"/>
        <w:snapToGrid w:val="0"/>
        <w:ind w:left="465" w:hangingChars="179" w:hanging="465"/>
        <w:jc w:val="both"/>
        <w:rPr>
          <w:rFonts w:ascii="PingFang TC" w:eastAsia="PingFang TC" w:hAnsi="PingFang TC" w:cs="PingFang TC"/>
          <w:color w:val="000000" w:themeColor="text1"/>
          <w:sz w:val="26"/>
          <w:szCs w:val="26"/>
        </w:rPr>
      </w:pPr>
      <w:r w:rsidRPr="00771D9A">
        <w:rPr>
          <w:rFonts w:ascii="標楷體" w:eastAsia="標楷體" w:hAnsi="標楷體" w:cs="PingFang TC"/>
          <w:color w:val="333333"/>
          <w:sz w:val="26"/>
          <w:szCs w:val="26"/>
        </w:rPr>
        <w:t>□</w:t>
      </w:r>
      <w:r w:rsidR="00A0791B" w:rsidRPr="00771D9A">
        <w:rPr>
          <w:rFonts w:ascii="標楷體" w:eastAsia="標楷體" w:hAnsi="標楷體" w:cs="PingFang TC" w:hint="eastAsia"/>
          <w:b/>
          <w:bCs/>
          <w:color w:val="000000" w:themeColor="text1"/>
          <w:sz w:val="26"/>
          <w:szCs w:val="26"/>
        </w:rPr>
        <w:t>促進二手商品</w:t>
      </w:r>
      <w:r w:rsidR="00833116" w:rsidRPr="00771D9A">
        <w:rPr>
          <w:rFonts w:ascii="標楷體" w:eastAsia="標楷體" w:hAnsi="標楷體" w:cs="PingFang TC" w:hint="eastAsia"/>
          <w:b/>
          <w:bCs/>
          <w:color w:val="000000" w:themeColor="text1"/>
          <w:sz w:val="26"/>
          <w:szCs w:val="26"/>
        </w:rPr>
        <w:t>等</w:t>
      </w:r>
      <w:r w:rsidR="00A0791B" w:rsidRPr="00771D9A">
        <w:rPr>
          <w:rFonts w:ascii="標楷體" w:eastAsia="標楷體" w:hAnsi="標楷體" w:cs="PingFang TC" w:hint="eastAsia"/>
          <w:b/>
          <w:bCs/>
          <w:color w:val="000000" w:themeColor="text1"/>
          <w:sz w:val="26"/>
          <w:szCs w:val="26"/>
        </w:rPr>
        <w:t>貿易及服務與科技發展</w:t>
      </w:r>
    </w:p>
    <w:p w14:paraId="5851B023" w14:textId="59C87F54" w:rsidR="00D06213" w:rsidRPr="00771D9A" w:rsidRDefault="00EA7BFC" w:rsidP="004A44B7">
      <w:pPr>
        <w:shd w:val="clear" w:color="auto" w:fill="FFFFFF"/>
        <w:adjustRightInd w:val="0"/>
        <w:snapToGrid w:val="0"/>
        <w:ind w:left="465" w:hangingChars="179" w:hanging="465"/>
        <w:jc w:val="both"/>
        <w:rPr>
          <w:rFonts w:ascii="PingFang TC" w:eastAsia="PingFang TC" w:hAnsi="PingFang TC" w:cs="PingFang TC"/>
          <w:color w:val="000000" w:themeColor="text1"/>
          <w:sz w:val="26"/>
          <w:szCs w:val="26"/>
        </w:rPr>
      </w:pPr>
      <w:r w:rsidRPr="00771D9A">
        <w:rPr>
          <w:rFonts w:ascii="標楷體" w:eastAsia="標楷體" w:hAnsi="標楷體" w:cs="PingFang TC"/>
          <w:color w:val="333333"/>
          <w:sz w:val="26"/>
          <w:szCs w:val="26"/>
        </w:rPr>
        <w:t>□</w:t>
      </w:r>
      <w:r w:rsidR="00D06213" w:rsidRPr="00771D9A">
        <w:rPr>
          <w:rFonts w:ascii="標楷體" w:eastAsia="標楷體" w:hAnsi="標楷體" w:cs="PingFang TC"/>
          <w:b/>
          <w:bCs/>
          <w:color w:val="000000" w:themeColor="text1"/>
          <w:sz w:val="26"/>
          <w:szCs w:val="26"/>
        </w:rPr>
        <w:t>能源效能計</w:t>
      </w:r>
      <w:r w:rsidR="00E86FC5" w:rsidRPr="00771D9A">
        <w:rPr>
          <w:rFonts w:ascii="標楷體" w:eastAsia="標楷體" w:hAnsi="標楷體" w:cs="PingFang TC" w:hint="eastAsia"/>
          <w:b/>
          <w:bCs/>
          <w:color w:val="000000" w:themeColor="text1"/>
          <w:sz w:val="26"/>
          <w:szCs w:val="26"/>
        </w:rPr>
        <w:t>畫</w:t>
      </w:r>
      <w:r w:rsidR="00D06213" w:rsidRPr="00771D9A">
        <w:rPr>
          <w:rFonts w:ascii="標楷體" w:eastAsia="標楷體" w:hAnsi="標楷體" w:cs="PingFang TC"/>
          <w:color w:val="000000" w:themeColor="text1"/>
          <w:sz w:val="26"/>
          <w:szCs w:val="26"/>
        </w:rPr>
        <w:t>：支持提高各行業能源效率的計</w:t>
      </w:r>
      <w:r w:rsidR="00205622" w:rsidRPr="00771D9A">
        <w:rPr>
          <w:rFonts w:ascii="標楷體" w:eastAsia="標楷體" w:hAnsi="標楷體" w:cs="PingFang TC" w:hint="eastAsia"/>
          <w:color w:val="000000" w:themeColor="text1"/>
          <w:sz w:val="26"/>
          <w:szCs w:val="26"/>
        </w:rPr>
        <w:t>畫</w:t>
      </w:r>
    </w:p>
    <w:p w14:paraId="50DF0628" w14:textId="02237955" w:rsidR="00D06213" w:rsidRPr="00771D9A" w:rsidRDefault="00EA7BFC" w:rsidP="004A44B7">
      <w:pPr>
        <w:shd w:val="clear" w:color="auto" w:fill="FFFFFF"/>
        <w:adjustRightInd w:val="0"/>
        <w:snapToGrid w:val="0"/>
        <w:ind w:left="465" w:hangingChars="179" w:hanging="465"/>
        <w:jc w:val="both"/>
        <w:rPr>
          <w:rFonts w:ascii="PingFang TC" w:eastAsia="PingFang TC" w:hAnsi="PingFang TC" w:cs="PingFang TC"/>
          <w:color w:val="000000" w:themeColor="text1"/>
          <w:sz w:val="26"/>
          <w:szCs w:val="26"/>
        </w:rPr>
      </w:pPr>
      <w:r w:rsidRPr="00771D9A">
        <w:rPr>
          <w:rFonts w:ascii="標楷體" w:eastAsia="標楷體" w:hAnsi="標楷體" w:cs="PingFang TC"/>
          <w:color w:val="333333"/>
          <w:sz w:val="26"/>
          <w:szCs w:val="26"/>
        </w:rPr>
        <w:t>□</w:t>
      </w:r>
      <w:r w:rsidR="00D06213" w:rsidRPr="00771D9A">
        <w:rPr>
          <w:rFonts w:ascii="標楷體" w:eastAsia="標楷體" w:hAnsi="標楷體" w:cs="PingFang TC"/>
          <w:b/>
          <w:bCs/>
          <w:color w:val="000000" w:themeColor="text1"/>
          <w:sz w:val="26"/>
          <w:szCs w:val="26"/>
        </w:rPr>
        <w:t>水資源效能與再利用</w:t>
      </w:r>
      <w:r w:rsidR="00D06213" w:rsidRPr="00771D9A">
        <w:rPr>
          <w:rFonts w:ascii="標楷體" w:eastAsia="標楷體" w:hAnsi="標楷體" w:cs="PingFang TC"/>
          <w:color w:val="000000" w:themeColor="text1"/>
          <w:sz w:val="26"/>
          <w:szCs w:val="26"/>
        </w:rPr>
        <w:t>：優化水資源的使用、回收和淨化</w:t>
      </w:r>
    </w:p>
    <w:p w14:paraId="795D11B0" w14:textId="61888A50" w:rsidR="00093D7D" w:rsidRPr="00771D9A" w:rsidRDefault="00EA7BFC" w:rsidP="004A44B7">
      <w:pPr>
        <w:shd w:val="clear" w:color="auto" w:fill="FFFFFF"/>
        <w:adjustRightInd w:val="0"/>
        <w:snapToGrid w:val="0"/>
        <w:ind w:left="465" w:hangingChars="179" w:hanging="465"/>
        <w:jc w:val="both"/>
        <w:rPr>
          <w:color w:val="333333"/>
          <w:sz w:val="26"/>
          <w:szCs w:val="26"/>
        </w:rPr>
      </w:pPr>
      <w:r w:rsidRPr="00771D9A">
        <w:rPr>
          <w:rFonts w:ascii="標楷體" w:eastAsia="標楷體" w:hAnsi="標楷體" w:cs="PingFang TC"/>
          <w:color w:val="333333"/>
          <w:sz w:val="26"/>
          <w:szCs w:val="26"/>
        </w:rPr>
        <w:t>□</w:t>
      </w:r>
      <w:r w:rsidR="002E7C89" w:rsidRPr="00771D9A">
        <w:rPr>
          <w:rFonts w:ascii="標楷體" w:eastAsia="標楷體" w:hAnsi="標楷體" w:cs="PingFang TC" w:hint="eastAsia"/>
          <w:b/>
          <w:bCs/>
          <w:color w:val="333333"/>
          <w:sz w:val="26"/>
          <w:szCs w:val="26"/>
        </w:rPr>
        <w:t>其他合作</w:t>
      </w:r>
      <w:r w:rsidR="00093D7D" w:rsidRPr="00771D9A">
        <w:rPr>
          <w:rFonts w:ascii="標楷體" w:eastAsia="標楷體" w:hAnsi="標楷體" w:cs="PingFang TC" w:hint="eastAsia"/>
          <w:color w:val="333333"/>
          <w:sz w:val="26"/>
          <w:szCs w:val="26"/>
        </w:rPr>
        <w:t>（請說明：</w:t>
      </w:r>
      <w:r w:rsidR="00093D7D" w:rsidRPr="00771D9A">
        <w:rPr>
          <w:color w:val="333333"/>
          <w:sz w:val="26"/>
          <w:szCs w:val="26"/>
        </w:rPr>
        <w:t>__________________________________</w:t>
      </w:r>
      <w:r w:rsidR="00093D7D" w:rsidRPr="00771D9A">
        <w:rPr>
          <w:rFonts w:hint="eastAsia"/>
          <w:color w:val="333333"/>
          <w:sz w:val="26"/>
          <w:szCs w:val="26"/>
        </w:rPr>
        <w:t>___</w:t>
      </w:r>
      <w:r w:rsidR="004020A4" w:rsidRPr="00771D9A">
        <w:rPr>
          <w:rFonts w:hint="eastAsia"/>
          <w:color w:val="333333"/>
          <w:sz w:val="26"/>
          <w:szCs w:val="26"/>
        </w:rPr>
        <w:t>______</w:t>
      </w:r>
      <w:r w:rsidR="00093D7D" w:rsidRPr="00771D9A">
        <w:rPr>
          <w:rFonts w:hint="eastAsia"/>
          <w:color w:val="333333"/>
          <w:sz w:val="26"/>
          <w:szCs w:val="26"/>
        </w:rPr>
        <w:t>）</w:t>
      </w:r>
    </w:p>
    <w:p w14:paraId="57DACB89" w14:textId="50C4EA73" w:rsidR="00D06213" w:rsidRPr="00771D9A" w:rsidRDefault="00D06213" w:rsidP="00496E72">
      <w:pPr>
        <w:widowControl/>
        <w:shd w:val="clear" w:color="auto" w:fill="FFFFFF"/>
        <w:adjustRightInd w:val="0"/>
        <w:snapToGrid w:val="0"/>
        <w:spacing w:beforeLines="50" w:before="180" w:afterLines="50" w:after="180"/>
        <w:jc w:val="both"/>
        <w:rPr>
          <w:rFonts w:ascii="Times New Roman" w:eastAsia="標楷體" w:hAnsi="Times New Roman" w:cs="Times New Roman"/>
          <w:b/>
          <w:bCs/>
          <w:sz w:val="26"/>
          <w:szCs w:val="26"/>
          <w:u w:val="single"/>
        </w:rPr>
      </w:pPr>
      <w:r w:rsidRPr="00771D9A">
        <w:rPr>
          <w:rFonts w:ascii="Times New Roman" w:eastAsia="標楷體" w:hAnsi="Times New Roman" w:cs="Times New Roman"/>
          <w:b/>
          <w:bCs/>
          <w:sz w:val="26"/>
          <w:szCs w:val="26"/>
          <w:u w:val="single"/>
        </w:rPr>
        <w:t>達成綠色成長的技能及能力</w:t>
      </w:r>
    </w:p>
    <w:p w14:paraId="7FBF190A" w14:textId="3698BAEC" w:rsidR="00D06213" w:rsidRPr="00771D9A" w:rsidRDefault="000F338A" w:rsidP="004A44B7">
      <w:pPr>
        <w:shd w:val="clear" w:color="auto" w:fill="FFFFFF"/>
        <w:adjustRightInd w:val="0"/>
        <w:snapToGrid w:val="0"/>
        <w:ind w:left="426" w:hangingChars="164" w:hanging="426"/>
        <w:jc w:val="both"/>
        <w:rPr>
          <w:color w:val="000000" w:themeColor="text1"/>
          <w:sz w:val="26"/>
          <w:szCs w:val="26"/>
        </w:rPr>
      </w:pPr>
      <w:r w:rsidRPr="00771D9A">
        <w:rPr>
          <w:rFonts w:ascii="標楷體" w:eastAsia="標楷體" w:hAnsi="標楷體" w:cs="PingFang TC"/>
          <w:color w:val="333333"/>
          <w:sz w:val="26"/>
          <w:szCs w:val="26"/>
        </w:rPr>
        <w:t>□</w:t>
      </w:r>
      <w:r w:rsidR="00D274EF" w:rsidRPr="00771D9A">
        <w:rPr>
          <w:rFonts w:ascii="標楷體" w:eastAsia="標楷體" w:hAnsi="標楷體" w:cs="微軟正黑體" w:hint="eastAsia"/>
          <w:b/>
          <w:color w:val="333333"/>
          <w:sz w:val="26"/>
          <w:szCs w:val="26"/>
        </w:rPr>
        <w:t>促進勞工在綠色經濟工作所需技能之資訊分享及交流</w:t>
      </w:r>
    </w:p>
    <w:p w14:paraId="61307F67" w14:textId="0A90EC9E" w:rsidR="00D06213" w:rsidRPr="00771D9A" w:rsidRDefault="000F338A" w:rsidP="004A44B7">
      <w:pPr>
        <w:shd w:val="clear" w:color="auto" w:fill="FFFFFF"/>
        <w:adjustRightInd w:val="0"/>
        <w:snapToGrid w:val="0"/>
        <w:ind w:left="426" w:hangingChars="164" w:hanging="426"/>
        <w:jc w:val="both"/>
        <w:rPr>
          <w:color w:val="000000" w:themeColor="text1"/>
          <w:sz w:val="26"/>
          <w:szCs w:val="26"/>
        </w:rPr>
      </w:pPr>
      <w:r w:rsidRPr="00771D9A">
        <w:rPr>
          <w:rFonts w:ascii="標楷體" w:eastAsia="標楷體" w:hAnsi="標楷體" w:cs="PingFang TC"/>
          <w:color w:val="333333"/>
          <w:sz w:val="26"/>
          <w:szCs w:val="26"/>
        </w:rPr>
        <w:t>□</w:t>
      </w:r>
      <w:r w:rsidR="00D06213" w:rsidRPr="00771D9A">
        <w:rPr>
          <w:rFonts w:ascii="標楷體" w:eastAsia="標楷體" w:hAnsi="標楷體" w:cs="PingFang TC" w:hint="eastAsia"/>
          <w:b/>
          <w:bCs/>
          <w:color w:val="000000" w:themeColor="text1"/>
          <w:sz w:val="26"/>
          <w:szCs w:val="26"/>
        </w:rPr>
        <w:t>政府間合作推廣綠色經濟技能</w:t>
      </w:r>
      <w:r w:rsidR="002B776E" w:rsidRPr="00771D9A">
        <w:rPr>
          <w:rFonts w:ascii="標楷體" w:eastAsia="標楷體" w:hAnsi="標楷體" w:cs="PingFang TC" w:hint="eastAsia"/>
          <w:b/>
          <w:bCs/>
          <w:color w:val="000000" w:themeColor="text1"/>
          <w:sz w:val="26"/>
          <w:szCs w:val="26"/>
        </w:rPr>
        <w:t>，提升勞工所需技能</w:t>
      </w:r>
    </w:p>
    <w:p w14:paraId="1C948C7B" w14:textId="3E764ED8" w:rsidR="00D06213" w:rsidRPr="00771D9A" w:rsidRDefault="000F338A" w:rsidP="004A44B7">
      <w:pPr>
        <w:adjustRightInd w:val="0"/>
        <w:snapToGrid w:val="0"/>
        <w:ind w:left="426" w:hangingChars="164" w:hanging="426"/>
        <w:jc w:val="both"/>
        <w:rPr>
          <w:color w:val="000000" w:themeColor="text1"/>
          <w:sz w:val="26"/>
          <w:szCs w:val="26"/>
        </w:rPr>
      </w:pPr>
      <w:r w:rsidRPr="00771D9A">
        <w:rPr>
          <w:rFonts w:ascii="標楷體" w:eastAsia="標楷體" w:hAnsi="標楷體" w:cs="PingFang TC"/>
          <w:color w:val="333333"/>
          <w:sz w:val="26"/>
          <w:szCs w:val="26"/>
        </w:rPr>
        <w:t>□</w:t>
      </w:r>
      <w:r w:rsidR="00D06213" w:rsidRPr="00771D9A">
        <w:rPr>
          <w:rFonts w:ascii="標楷體" w:eastAsia="標楷體" w:hAnsi="標楷體" w:cs="PingFang TC" w:hint="eastAsia"/>
          <w:b/>
          <w:bCs/>
          <w:color w:val="000000" w:themeColor="text1"/>
          <w:sz w:val="26"/>
          <w:szCs w:val="26"/>
        </w:rPr>
        <w:t>鼓勵企業與行業團體參與綠色技能發展討論</w:t>
      </w:r>
    </w:p>
    <w:p w14:paraId="027C75EB" w14:textId="46B3AE56" w:rsidR="00093D7D" w:rsidRPr="00771D9A" w:rsidRDefault="000F338A" w:rsidP="004A44B7">
      <w:pPr>
        <w:adjustRightInd w:val="0"/>
        <w:snapToGrid w:val="0"/>
        <w:ind w:left="426" w:hangingChars="164" w:hanging="426"/>
        <w:jc w:val="both"/>
        <w:rPr>
          <w:color w:val="333333"/>
          <w:sz w:val="26"/>
          <w:szCs w:val="26"/>
        </w:rPr>
      </w:pPr>
      <w:r w:rsidRPr="00771D9A">
        <w:rPr>
          <w:rFonts w:ascii="標楷體" w:eastAsia="標楷體" w:hAnsi="標楷體" w:cs="PingFang TC"/>
          <w:color w:val="333333"/>
          <w:sz w:val="26"/>
          <w:szCs w:val="26"/>
        </w:rPr>
        <w:t>□</w:t>
      </w:r>
      <w:r w:rsidR="002E7C89" w:rsidRPr="00771D9A">
        <w:rPr>
          <w:rFonts w:ascii="標楷體" w:eastAsia="標楷體" w:hAnsi="標楷體" w:cs="PingFang TC" w:hint="eastAsia"/>
          <w:b/>
          <w:bCs/>
          <w:color w:val="333333"/>
          <w:sz w:val="26"/>
          <w:szCs w:val="26"/>
        </w:rPr>
        <w:t>其他合作</w:t>
      </w:r>
      <w:r w:rsidR="00093D7D" w:rsidRPr="00771D9A">
        <w:rPr>
          <w:rFonts w:ascii="標楷體" w:eastAsia="標楷體" w:hAnsi="標楷體" w:cs="PingFang TC" w:hint="eastAsia"/>
          <w:color w:val="333333"/>
          <w:sz w:val="26"/>
          <w:szCs w:val="26"/>
        </w:rPr>
        <w:t>（請說明：</w:t>
      </w:r>
      <w:r w:rsidR="00093D7D" w:rsidRPr="00771D9A">
        <w:rPr>
          <w:color w:val="333333"/>
          <w:sz w:val="26"/>
          <w:szCs w:val="26"/>
        </w:rPr>
        <w:t>__________________________________</w:t>
      </w:r>
      <w:r w:rsidR="00093D7D" w:rsidRPr="00771D9A">
        <w:rPr>
          <w:rFonts w:hint="eastAsia"/>
          <w:color w:val="333333"/>
          <w:sz w:val="26"/>
          <w:szCs w:val="26"/>
        </w:rPr>
        <w:t>___</w:t>
      </w:r>
      <w:r w:rsidR="004020A4" w:rsidRPr="00771D9A">
        <w:rPr>
          <w:rFonts w:hint="eastAsia"/>
          <w:color w:val="333333"/>
          <w:sz w:val="26"/>
          <w:szCs w:val="26"/>
        </w:rPr>
        <w:t>______</w:t>
      </w:r>
      <w:r w:rsidR="00093D7D" w:rsidRPr="00771D9A">
        <w:rPr>
          <w:rFonts w:hint="eastAsia"/>
          <w:color w:val="333333"/>
          <w:sz w:val="26"/>
          <w:szCs w:val="26"/>
        </w:rPr>
        <w:t>）</w:t>
      </w:r>
    </w:p>
    <w:p w14:paraId="66E6ABEC" w14:textId="77777777" w:rsidR="00DF1B92" w:rsidRPr="00771D9A" w:rsidRDefault="00DF1B92" w:rsidP="00BA05DC">
      <w:pPr>
        <w:widowControl/>
        <w:shd w:val="clear" w:color="auto" w:fill="FFFFFF"/>
        <w:adjustRightInd w:val="0"/>
        <w:snapToGrid w:val="0"/>
        <w:jc w:val="both"/>
        <w:rPr>
          <w:rFonts w:ascii="Times New Roman" w:eastAsia="標楷體" w:hAnsi="Times New Roman" w:cs="Times New Roman"/>
          <w:b/>
          <w:color w:val="333333"/>
          <w:sz w:val="26"/>
          <w:szCs w:val="26"/>
        </w:rPr>
      </w:pPr>
    </w:p>
    <w:p w14:paraId="7C4D1CB2" w14:textId="4A277600" w:rsidR="00EB1330" w:rsidRPr="00771D9A" w:rsidRDefault="00C8495B" w:rsidP="00496E72">
      <w:pPr>
        <w:widowControl/>
        <w:shd w:val="clear" w:color="auto" w:fill="FFFFFF"/>
        <w:adjustRightInd w:val="0"/>
        <w:snapToGrid w:val="0"/>
        <w:spacing w:beforeLines="50" w:before="180" w:afterLines="50" w:after="180"/>
        <w:jc w:val="both"/>
        <w:rPr>
          <w:rFonts w:ascii="Times New Roman" w:eastAsia="標楷體" w:hAnsi="Times New Roman" w:cs="Times New Roman"/>
          <w:b/>
          <w:color w:val="333333"/>
          <w:sz w:val="26"/>
          <w:szCs w:val="26"/>
        </w:rPr>
      </w:pPr>
      <w:r w:rsidRPr="00771D9A">
        <w:rPr>
          <w:rFonts w:ascii="Times New Roman" w:eastAsia="標楷體" w:hAnsi="Times New Roman" w:cs="Times New Roman" w:hint="eastAsia"/>
          <w:b/>
          <w:color w:val="333333"/>
          <w:sz w:val="26"/>
          <w:szCs w:val="26"/>
        </w:rPr>
        <w:t>7</w:t>
      </w:r>
      <w:r w:rsidR="00E45350" w:rsidRPr="00771D9A">
        <w:rPr>
          <w:rFonts w:ascii="Times New Roman" w:eastAsia="標楷體" w:hAnsi="Times New Roman" w:cs="Times New Roman" w:hint="eastAsia"/>
          <w:b/>
          <w:color w:val="333333"/>
          <w:sz w:val="26"/>
          <w:szCs w:val="26"/>
        </w:rPr>
        <w:t>.</w:t>
      </w:r>
      <w:r w:rsidR="00EB1330" w:rsidRPr="00771D9A">
        <w:rPr>
          <w:rFonts w:ascii="Times New Roman" w:eastAsia="標楷體" w:hAnsi="Times New Roman" w:cs="Times New Roman" w:hint="eastAsia"/>
          <w:b/>
          <w:color w:val="333333"/>
          <w:sz w:val="26"/>
          <w:szCs w:val="26"/>
        </w:rPr>
        <w:t>貴單位對</w:t>
      </w:r>
      <w:r w:rsidR="00EB1330" w:rsidRPr="00771D9A">
        <w:rPr>
          <w:rFonts w:ascii="Times New Roman" w:eastAsia="標楷體" w:hAnsi="Times New Roman" w:cs="Times New Roman"/>
          <w:b/>
          <w:color w:val="333333"/>
          <w:sz w:val="26"/>
          <w:szCs w:val="26"/>
        </w:rPr>
        <w:t>ASTEP</w:t>
      </w:r>
      <w:r w:rsidR="00EB1330" w:rsidRPr="00771D9A">
        <w:rPr>
          <w:rFonts w:ascii="Times New Roman" w:eastAsia="標楷體" w:hAnsi="Times New Roman" w:cs="Times New Roman" w:hint="eastAsia"/>
          <w:b/>
          <w:color w:val="333333"/>
          <w:sz w:val="26"/>
          <w:szCs w:val="26"/>
        </w:rPr>
        <w:t>其他規範之精進建議</w:t>
      </w:r>
    </w:p>
    <w:p w14:paraId="4A96DA81" w14:textId="403A6FFE" w:rsidR="006152DD" w:rsidRPr="00771D9A" w:rsidRDefault="006F4AAD" w:rsidP="006152DD">
      <w:pPr>
        <w:spacing w:beforeLines="50" w:before="180" w:line="300" w:lineRule="auto"/>
        <w:rPr>
          <w:color w:val="333333"/>
          <w:sz w:val="26"/>
          <w:szCs w:val="26"/>
        </w:rPr>
      </w:pPr>
      <w:r w:rsidRPr="00771D9A">
        <w:rPr>
          <w:color w:val="333333"/>
          <w:sz w:val="26"/>
          <w:szCs w:val="26"/>
        </w:rPr>
        <w:t>__________________________________</w:t>
      </w:r>
      <w:r w:rsidRPr="00771D9A">
        <w:rPr>
          <w:rFonts w:hint="eastAsia"/>
          <w:color w:val="333333"/>
          <w:sz w:val="26"/>
          <w:szCs w:val="26"/>
        </w:rPr>
        <w:t>________________________</w:t>
      </w:r>
      <w:r w:rsidR="00071E03" w:rsidRPr="00771D9A">
        <w:rPr>
          <w:rFonts w:hint="eastAsia"/>
          <w:color w:val="333333"/>
          <w:sz w:val="26"/>
          <w:szCs w:val="26"/>
        </w:rPr>
        <w:t>___</w:t>
      </w:r>
    </w:p>
    <w:p w14:paraId="12A0958F" w14:textId="72A18957" w:rsidR="00EB1330" w:rsidRPr="00771D9A" w:rsidRDefault="00EB1330" w:rsidP="00D07AC6">
      <w:pPr>
        <w:snapToGrid w:val="0"/>
        <w:spacing w:beforeLines="50" w:before="180" w:line="300" w:lineRule="auto"/>
        <w:jc w:val="center"/>
        <w:rPr>
          <w:color w:val="333333"/>
          <w:sz w:val="26"/>
          <w:szCs w:val="26"/>
        </w:rPr>
      </w:pPr>
      <w:r w:rsidRPr="00771D9A">
        <w:rPr>
          <w:rFonts w:hint="eastAsia"/>
          <w:color w:val="333333"/>
          <w:sz w:val="26"/>
          <w:szCs w:val="26"/>
        </w:rPr>
        <w:t>本問卷到此結束，感謝您的協助，請留下聯繫</w:t>
      </w:r>
      <w:r w:rsidR="00847DFF" w:rsidRPr="00771D9A">
        <w:rPr>
          <w:rFonts w:hint="eastAsia"/>
          <w:color w:val="333333"/>
          <w:sz w:val="26"/>
          <w:szCs w:val="26"/>
        </w:rPr>
        <w:t>方式</w:t>
      </w:r>
      <w:r w:rsidRPr="00771D9A">
        <w:rPr>
          <w:rFonts w:hint="eastAsia"/>
          <w:color w:val="333333"/>
          <w:sz w:val="26"/>
          <w:szCs w:val="26"/>
        </w:rPr>
        <w:t>，以利後續請益</w:t>
      </w:r>
    </w:p>
    <w:p w14:paraId="39EF2D90" w14:textId="2AE586C0" w:rsidR="00EB1330" w:rsidRPr="00771D9A" w:rsidRDefault="00EB1330" w:rsidP="00BA05DC">
      <w:pPr>
        <w:spacing w:beforeLines="50" w:before="180" w:line="300" w:lineRule="auto"/>
        <w:jc w:val="center"/>
        <w:rPr>
          <w:color w:val="333333"/>
          <w:sz w:val="27"/>
          <w:szCs w:val="27"/>
        </w:rPr>
      </w:pPr>
      <w:r w:rsidRPr="00771D9A">
        <w:rPr>
          <w:rFonts w:hint="eastAsia"/>
          <w:color w:val="333333"/>
          <w:sz w:val="26"/>
          <w:szCs w:val="26"/>
        </w:rPr>
        <w:t>公司：</w:t>
      </w:r>
      <w:r w:rsidRPr="00771D9A">
        <w:rPr>
          <w:rFonts w:hint="eastAsia"/>
          <w:color w:val="333333"/>
          <w:sz w:val="26"/>
          <w:szCs w:val="26"/>
        </w:rPr>
        <w:t>________________________</w:t>
      </w:r>
      <w:r w:rsidR="00BA05DC" w:rsidRPr="00771D9A">
        <w:rPr>
          <w:rFonts w:hint="eastAsia"/>
          <w:color w:val="333333"/>
          <w:sz w:val="26"/>
          <w:szCs w:val="26"/>
        </w:rPr>
        <w:t>_</w:t>
      </w:r>
      <w:r w:rsidRPr="00771D9A">
        <w:rPr>
          <w:rFonts w:hint="eastAsia"/>
          <w:color w:val="333333"/>
          <w:sz w:val="26"/>
          <w:szCs w:val="26"/>
        </w:rPr>
        <w:t>單位；</w:t>
      </w:r>
      <w:r w:rsidRPr="00771D9A">
        <w:rPr>
          <w:rFonts w:hint="eastAsia"/>
          <w:color w:val="333333"/>
          <w:sz w:val="26"/>
          <w:szCs w:val="26"/>
        </w:rPr>
        <w:t>______________________</w:t>
      </w:r>
      <w:r w:rsidR="00071E03" w:rsidRPr="00771D9A">
        <w:rPr>
          <w:rFonts w:hint="eastAsia"/>
          <w:color w:val="333333"/>
          <w:sz w:val="26"/>
          <w:szCs w:val="26"/>
        </w:rPr>
        <w:t>__</w:t>
      </w:r>
      <w:r w:rsidR="00BA05DC" w:rsidRPr="00771D9A">
        <w:rPr>
          <w:rFonts w:hint="eastAsia"/>
          <w:color w:val="333333"/>
          <w:sz w:val="26"/>
          <w:szCs w:val="26"/>
        </w:rPr>
        <w:t>_</w:t>
      </w:r>
    </w:p>
    <w:p w14:paraId="67E8DABE" w14:textId="079A9236" w:rsidR="00EB1330" w:rsidRPr="00771D9A" w:rsidRDefault="00EB1330" w:rsidP="00BA05DC">
      <w:pPr>
        <w:snapToGrid w:val="0"/>
        <w:spacing w:beforeLines="50" w:before="180" w:line="300" w:lineRule="auto"/>
        <w:jc w:val="center"/>
        <w:rPr>
          <w:color w:val="333333"/>
          <w:sz w:val="26"/>
          <w:szCs w:val="26"/>
        </w:rPr>
      </w:pPr>
      <w:r w:rsidRPr="00771D9A">
        <w:rPr>
          <w:rFonts w:hint="eastAsia"/>
          <w:color w:val="333333"/>
          <w:sz w:val="26"/>
          <w:szCs w:val="26"/>
        </w:rPr>
        <w:t>姓名：</w:t>
      </w:r>
      <w:r w:rsidRPr="00771D9A">
        <w:rPr>
          <w:rFonts w:hint="eastAsia"/>
          <w:color w:val="333333"/>
          <w:sz w:val="26"/>
          <w:szCs w:val="26"/>
        </w:rPr>
        <w:t>________________________</w:t>
      </w:r>
      <w:r w:rsidR="00BA05DC" w:rsidRPr="00771D9A">
        <w:rPr>
          <w:rFonts w:hint="eastAsia"/>
          <w:color w:val="333333"/>
          <w:sz w:val="26"/>
          <w:szCs w:val="26"/>
        </w:rPr>
        <w:t>_</w:t>
      </w:r>
      <w:r w:rsidRPr="00771D9A">
        <w:rPr>
          <w:rFonts w:hint="eastAsia"/>
          <w:color w:val="333333"/>
          <w:sz w:val="26"/>
          <w:szCs w:val="26"/>
        </w:rPr>
        <w:t>職位：</w:t>
      </w:r>
      <w:r w:rsidRPr="00771D9A">
        <w:rPr>
          <w:rFonts w:hint="eastAsia"/>
          <w:color w:val="333333"/>
          <w:sz w:val="26"/>
          <w:szCs w:val="26"/>
        </w:rPr>
        <w:t>______________________</w:t>
      </w:r>
      <w:r w:rsidR="00071E03" w:rsidRPr="00771D9A">
        <w:rPr>
          <w:rFonts w:hint="eastAsia"/>
          <w:color w:val="333333"/>
          <w:sz w:val="26"/>
          <w:szCs w:val="26"/>
        </w:rPr>
        <w:t>__</w:t>
      </w:r>
      <w:r w:rsidR="00BA05DC" w:rsidRPr="00771D9A">
        <w:rPr>
          <w:rFonts w:hint="eastAsia"/>
          <w:color w:val="333333"/>
          <w:sz w:val="26"/>
          <w:szCs w:val="26"/>
        </w:rPr>
        <w:t>_</w:t>
      </w:r>
    </w:p>
    <w:p w14:paraId="26D1AACC" w14:textId="4223A4DC" w:rsidR="00EB1330" w:rsidRPr="00BA05DC" w:rsidRDefault="00EB1330" w:rsidP="00BA05DC">
      <w:pPr>
        <w:snapToGrid w:val="0"/>
        <w:spacing w:beforeLines="50" w:before="180" w:line="300" w:lineRule="auto"/>
        <w:jc w:val="center"/>
        <w:rPr>
          <w:color w:val="333333"/>
          <w:sz w:val="26"/>
          <w:szCs w:val="26"/>
        </w:rPr>
      </w:pPr>
      <w:r w:rsidRPr="00771D9A">
        <w:rPr>
          <w:rFonts w:hint="eastAsia"/>
          <w:color w:val="333333"/>
          <w:sz w:val="26"/>
          <w:szCs w:val="26"/>
        </w:rPr>
        <w:t>電話：</w:t>
      </w:r>
      <w:r w:rsidRPr="00771D9A">
        <w:rPr>
          <w:rFonts w:hint="eastAsia"/>
          <w:color w:val="333333"/>
          <w:sz w:val="26"/>
          <w:szCs w:val="26"/>
        </w:rPr>
        <w:t>_______________</w:t>
      </w:r>
      <w:r w:rsidR="00847DFF" w:rsidRPr="00771D9A">
        <w:rPr>
          <w:rFonts w:hint="eastAsia"/>
          <w:color w:val="333333"/>
          <w:sz w:val="26"/>
          <w:szCs w:val="26"/>
        </w:rPr>
        <w:t>_________</w:t>
      </w:r>
      <w:r w:rsidR="00BA05DC" w:rsidRPr="00771D9A">
        <w:rPr>
          <w:rFonts w:hint="eastAsia"/>
          <w:color w:val="333333"/>
          <w:sz w:val="26"/>
          <w:szCs w:val="26"/>
        </w:rPr>
        <w:t>_</w:t>
      </w:r>
      <w:r w:rsidRPr="00771D9A">
        <w:rPr>
          <w:rFonts w:hint="eastAsia"/>
          <w:color w:val="333333"/>
          <w:sz w:val="26"/>
          <w:szCs w:val="26"/>
        </w:rPr>
        <w:t>mail</w:t>
      </w:r>
      <w:r w:rsidRPr="00771D9A">
        <w:rPr>
          <w:rFonts w:hint="eastAsia"/>
          <w:color w:val="333333"/>
          <w:sz w:val="26"/>
          <w:szCs w:val="26"/>
        </w:rPr>
        <w:t>：</w:t>
      </w:r>
      <w:r w:rsidRPr="00771D9A">
        <w:rPr>
          <w:color w:val="333333"/>
          <w:sz w:val="26"/>
          <w:szCs w:val="26"/>
        </w:rPr>
        <w:t>_</w:t>
      </w:r>
      <w:r w:rsidRPr="00771D9A">
        <w:rPr>
          <w:rFonts w:hint="eastAsia"/>
          <w:color w:val="333333"/>
          <w:sz w:val="26"/>
          <w:szCs w:val="26"/>
        </w:rPr>
        <w:t>_____________________</w:t>
      </w:r>
      <w:r w:rsidR="00071E03" w:rsidRPr="00771D9A">
        <w:rPr>
          <w:rFonts w:hint="eastAsia"/>
          <w:color w:val="333333"/>
          <w:sz w:val="26"/>
          <w:szCs w:val="26"/>
        </w:rPr>
        <w:t>__</w:t>
      </w:r>
      <w:r w:rsidR="00BA05DC" w:rsidRPr="00771D9A">
        <w:rPr>
          <w:rFonts w:hint="eastAsia"/>
          <w:color w:val="333333"/>
          <w:sz w:val="26"/>
          <w:szCs w:val="26"/>
        </w:rPr>
        <w:t>_</w:t>
      </w:r>
    </w:p>
    <w:sectPr w:rsidR="00EB1330" w:rsidRPr="00BA05DC" w:rsidSect="00280D98">
      <w:footerReference w:type="default" r:id="rId10"/>
      <w:type w:val="oddPage"/>
      <w:pgSz w:w="11906" w:h="16838"/>
      <w:pgMar w:top="1276"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A6750" w14:textId="77777777" w:rsidR="00E15C52" w:rsidRDefault="00E15C52" w:rsidP="00DB63BA">
      <w:r>
        <w:separator/>
      </w:r>
    </w:p>
  </w:endnote>
  <w:endnote w:type="continuationSeparator" w:id="0">
    <w:p w14:paraId="6D1F7269" w14:textId="77777777" w:rsidR="00E15C52" w:rsidRDefault="00E15C52" w:rsidP="00DB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PingFang TC">
    <w:altName w:val="Malgun Gothic Semilight"/>
    <w:charset w:val="88"/>
    <w:family w:val="swiss"/>
    <w:pitch w:val="variable"/>
    <w:sig w:usb0="00000000" w:usb1="7ACFFDFB" w:usb2="00000017"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207488"/>
      <w:docPartObj>
        <w:docPartGallery w:val="Page Numbers (Bottom of Page)"/>
        <w:docPartUnique/>
      </w:docPartObj>
    </w:sdtPr>
    <w:sdtContent>
      <w:p w14:paraId="2B4A0D7E" w14:textId="5A834A4D" w:rsidR="00AA3120" w:rsidRDefault="00AA3120">
        <w:pPr>
          <w:pStyle w:val="a6"/>
          <w:jc w:val="center"/>
        </w:pPr>
        <w:r>
          <w:fldChar w:fldCharType="begin"/>
        </w:r>
        <w:r>
          <w:instrText>PAGE   \* MERGEFORMAT</w:instrText>
        </w:r>
        <w:r>
          <w:fldChar w:fldCharType="separate"/>
        </w:r>
        <w:r w:rsidR="009D7207" w:rsidRPr="009D7207">
          <w:rPr>
            <w:noProof/>
            <w:lang w:val="zh-TW"/>
          </w:rPr>
          <w:t>5</w:t>
        </w:r>
        <w:r>
          <w:fldChar w:fldCharType="end"/>
        </w:r>
      </w:p>
    </w:sdtContent>
  </w:sdt>
  <w:p w14:paraId="5330955F" w14:textId="77777777" w:rsidR="008373FC" w:rsidRDefault="008373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14024" w14:textId="77777777" w:rsidR="00E15C52" w:rsidRDefault="00E15C52" w:rsidP="00DB63BA">
      <w:r>
        <w:separator/>
      </w:r>
    </w:p>
  </w:footnote>
  <w:footnote w:type="continuationSeparator" w:id="0">
    <w:p w14:paraId="7D687AF4" w14:textId="77777777" w:rsidR="00E15C52" w:rsidRDefault="00E15C52" w:rsidP="00DB63BA">
      <w:r>
        <w:continuationSeparator/>
      </w:r>
    </w:p>
  </w:footnote>
  <w:footnote w:id="1">
    <w:p w14:paraId="3CF37637" w14:textId="77777777" w:rsidR="00823F19" w:rsidRPr="00E45350" w:rsidRDefault="00823F19" w:rsidP="00E45350">
      <w:pPr>
        <w:pStyle w:val="a9"/>
        <w:ind w:left="140" w:hangingChars="78" w:hanging="140"/>
        <w:jc w:val="both"/>
        <w:rPr>
          <w:spacing w:val="10"/>
          <w:sz w:val="18"/>
          <w:szCs w:val="18"/>
        </w:rPr>
      </w:pPr>
      <w:r w:rsidRPr="00E45350">
        <w:rPr>
          <w:rStyle w:val="ab"/>
          <w:spacing w:val="10"/>
          <w:sz w:val="18"/>
          <w:szCs w:val="18"/>
        </w:rPr>
        <w:footnoteRef/>
      </w:r>
      <w:r w:rsidRPr="00E45350">
        <w:rPr>
          <w:spacing w:val="10"/>
          <w:sz w:val="18"/>
          <w:szCs w:val="18"/>
        </w:rPr>
        <w:t xml:space="preserve"> </w:t>
      </w:r>
      <w:r w:rsidRPr="00E45350">
        <w:rPr>
          <w:rFonts w:hint="eastAsia"/>
          <w:spacing w:val="10"/>
          <w:sz w:val="18"/>
          <w:szCs w:val="18"/>
        </w:rPr>
        <w:t>臺星目前已有之相互承認協定包括：</w:t>
      </w:r>
      <w:r w:rsidRPr="00E45350">
        <w:rPr>
          <w:spacing w:val="10"/>
          <w:sz w:val="18"/>
          <w:szCs w:val="18"/>
        </w:rPr>
        <w:t>1999</w:t>
      </w:r>
      <w:r w:rsidRPr="00E45350">
        <w:rPr>
          <w:rFonts w:hint="eastAsia"/>
          <w:spacing w:val="10"/>
          <w:sz w:val="18"/>
          <w:szCs w:val="18"/>
        </w:rPr>
        <w:t>年亞太經濟合作會議電信設備相互承認協定、</w:t>
      </w:r>
      <w:r w:rsidRPr="00E45350">
        <w:rPr>
          <w:spacing w:val="10"/>
          <w:sz w:val="18"/>
          <w:szCs w:val="18"/>
        </w:rPr>
        <w:t>2005</w:t>
      </w:r>
      <w:r w:rsidRPr="00E45350">
        <w:rPr>
          <w:rFonts w:hint="eastAsia"/>
          <w:spacing w:val="10"/>
          <w:sz w:val="18"/>
          <w:szCs w:val="18"/>
        </w:rPr>
        <w:t>年標準檢驗局與新加坡標準生產力暨創新局針對電機、電子產品所簽署之符合性評估作業相互承認協議，以及</w:t>
      </w:r>
      <w:r w:rsidRPr="00E45350">
        <w:rPr>
          <w:spacing w:val="10"/>
          <w:sz w:val="18"/>
          <w:szCs w:val="18"/>
        </w:rPr>
        <w:t>2010</w:t>
      </w:r>
      <w:r w:rsidRPr="00E45350">
        <w:rPr>
          <w:rFonts w:hint="eastAsia"/>
          <w:spacing w:val="10"/>
          <w:sz w:val="18"/>
          <w:szCs w:val="18"/>
        </w:rPr>
        <w:t>年由駐新加坡臺北代表處與新加坡駐臺北商務辦事處所簽署之消費商品安全資訊協定。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E24B5"/>
    <w:multiLevelType w:val="hybridMultilevel"/>
    <w:tmpl w:val="80523F5E"/>
    <w:lvl w:ilvl="0" w:tplc="2738FE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66021B"/>
    <w:multiLevelType w:val="hybridMultilevel"/>
    <w:tmpl w:val="C7661E3C"/>
    <w:lvl w:ilvl="0" w:tplc="B9BCD24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D6404F"/>
    <w:multiLevelType w:val="hybridMultilevel"/>
    <w:tmpl w:val="F524E824"/>
    <w:lvl w:ilvl="0" w:tplc="830271A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445D69"/>
    <w:multiLevelType w:val="hybridMultilevel"/>
    <w:tmpl w:val="3E3C0C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A37AE3"/>
    <w:multiLevelType w:val="hybridMultilevel"/>
    <w:tmpl w:val="7452EA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DE2FC0"/>
    <w:multiLevelType w:val="multilevel"/>
    <w:tmpl w:val="2C3426C2"/>
    <w:lvl w:ilvl="0">
      <w:start w:val="1"/>
      <w:numFmt w:val="decimal"/>
      <w:lvlText w:val="%1"/>
      <w:lvlJc w:val="left"/>
      <w:pPr>
        <w:ind w:left="360" w:hanging="360"/>
      </w:pPr>
      <w:rPr>
        <w:rFonts w:ascii="Times New Roman" w:hAnsi="Times New Roman" w:cs="Times New Roman" w:hint="default"/>
      </w:rPr>
    </w:lvl>
    <w:lvl w:ilvl="1">
      <w:start w:val="4"/>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520" w:hanging="2520"/>
      </w:pPr>
      <w:rPr>
        <w:rFonts w:ascii="Times New Roman" w:hAnsi="Times New Roman" w:cs="Times New Roman" w:hint="default"/>
      </w:rPr>
    </w:lvl>
  </w:abstractNum>
  <w:abstractNum w:abstractNumId="6" w15:restartNumberingAfterBreak="0">
    <w:nsid w:val="493368D1"/>
    <w:multiLevelType w:val="multilevel"/>
    <w:tmpl w:val="E6060B30"/>
    <w:lvl w:ilvl="0">
      <w:start w:val="3"/>
      <w:numFmt w:val="decimal"/>
      <w:lvlText w:val="%1"/>
      <w:lvlJc w:val="left"/>
      <w:pPr>
        <w:ind w:left="360" w:hanging="360"/>
      </w:pPr>
      <w:rPr>
        <w:rFonts w:ascii="Times New Roman" w:hAnsi="Times New Roman" w:cs="Times New Roman" w:hint="default"/>
        <w:color w:val="333333"/>
        <w:sz w:val="27"/>
      </w:rPr>
    </w:lvl>
    <w:lvl w:ilvl="1">
      <w:start w:val="1"/>
      <w:numFmt w:val="decimal"/>
      <w:lvlText w:val="%1.%2"/>
      <w:lvlJc w:val="left"/>
      <w:pPr>
        <w:ind w:left="360" w:hanging="360"/>
      </w:pPr>
      <w:rPr>
        <w:rFonts w:ascii="Times New Roman" w:hAnsi="Times New Roman" w:cs="Times New Roman" w:hint="default"/>
        <w:color w:val="333333"/>
        <w:sz w:val="27"/>
      </w:rPr>
    </w:lvl>
    <w:lvl w:ilvl="2">
      <w:start w:val="1"/>
      <w:numFmt w:val="decimal"/>
      <w:lvlText w:val="%1.%2.%3"/>
      <w:lvlJc w:val="left"/>
      <w:pPr>
        <w:ind w:left="720" w:hanging="720"/>
      </w:pPr>
      <w:rPr>
        <w:rFonts w:ascii="Times New Roman" w:hAnsi="Times New Roman" w:cs="Times New Roman" w:hint="default"/>
        <w:color w:val="333333"/>
        <w:sz w:val="27"/>
      </w:rPr>
    </w:lvl>
    <w:lvl w:ilvl="3">
      <w:start w:val="1"/>
      <w:numFmt w:val="decimal"/>
      <w:lvlText w:val="%1.%2.%3.%4"/>
      <w:lvlJc w:val="left"/>
      <w:pPr>
        <w:ind w:left="1080" w:hanging="1080"/>
      </w:pPr>
      <w:rPr>
        <w:rFonts w:ascii="Times New Roman" w:hAnsi="Times New Roman" w:cs="Times New Roman" w:hint="default"/>
        <w:color w:val="333333"/>
        <w:sz w:val="27"/>
      </w:rPr>
    </w:lvl>
    <w:lvl w:ilvl="4">
      <w:start w:val="1"/>
      <w:numFmt w:val="decimal"/>
      <w:lvlText w:val="%1.%2.%3.%4.%5"/>
      <w:lvlJc w:val="left"/>
      <w:pPr>
        <w:ind w:left="1080" w:hanging="1080"/>
      </w:pPr>
      <w:rPr>
        <w:rFonts w:ascii="Times New Roman" w:hAnsi="Times New Roman" w:cs="Times New Roman" w:hint="default"/>
        <w:color w:val="333333"/>
        <w:sz w:val="27"/>
      </w:rPr>
    </w:lvl>
    <w:lvl w:ilvl="5">
      <w:start w:val="1"/>
      <w:numFmt w:val="decimal"/>
      <w:lvlText w:val="%1.%2.%3.%4.%5.%6"/>
      <w:lvlJc w:val="left"/>
      <w:pPr>
        <w:ind w:left="1440" w:hanging="1440"/>
      </w:pPr>
      <w:rPr>
        <w:rFonts w:ascii="Times New Roman" w:hAnsi="Times New Roman" w:cs="Times New Roman" w:hint="default"/>
        <w:color w:val="333333"/>
        <w:sz w:val="27"/>
      </w:rPr>
    </w:lvl>
    <w:lvl w:ilvl="6">
      <w:start w:val="1"/>
      <w:numFmt w:val="decimal"/>
      <w:lvlText w:val="%1.%2.%3.%4.%5.%6.%7"/>
      <w:lvlJc w:val="left"/>
      <w:pPr>
        <w:ind w:left="1440" w:hanging="1440"/>
      </w:pPr>
      <w:rPr>
        <w:rFonts w:ascii="Times New Roman" w:hAnsi="Times New Roman" w:cs="Times New Roman" w:hint="default"/>
        <w:color w:val="333333"/>
        <w:sz w:val="27"/>
      </w:rPr>
    </w:lvl>
    <w:lvl w:ilvl="7">
      <w:start w:val="1"/>
      <w:numFmt w:val="decimal"/>
      <w:lvlText w:val="%1.%2.%3.%4.%5.%6.%7.%8"/>
      <w:lvlJc w:val="left"/>
      <w:pPr>
        <w:ind w:left="1800" w:hanging="1800"/>
      </w:pPr>
      <w:rPr>
        <w:rFonts w:ascii="Times New Roman" w:hAnsi="Times New Roman" w:cs="Times New Roman" w:hint="default"/>
        <w:color w:val="333333"/>
        <w:sz w:val="27"/>
      </w:rPr>
    </w:lvl>
    <w:lvl w:ilvl="8">
      <w:start w:val="1"/>
      <w:numFmt w:val="decimal"/>
      <w:lvlText w:val="%1.%2.%3.%4.%5.%6.%7.%8.%9"/>
      <w:lvlJc w:val="left"/>
      <w:pPr>
        <w:ind w:left="1800" w:hanging="1800"/>
      </w:pPr>
      <w:rPr>
        <w:rFonts w:ascii="Times New Roman" w:hAnsi="Times New Roman" w:cs="Times New Roman" w:hint="default"/>
        <w:color w:val="333333"/>
        <w:sz w:val="27"/>
      </w:rPr>
    </w:lvl>
  </w:abstractNum>
  <w:abstractNum w:abstractNumId="7" w15:restartNumberingAfterBreak="0">
    <w:nsid w:val="4A0E4521"/>
    <w:multiLevelType w:val="hybridMultilevel"/>
    <w:tmpl w:val="E4C023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2F7EF5"/>
    <w:multiLevelType w:val="hybridMultilevel"/>
    <w:tmpl w:val="0B8408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1550204"/>
    <w:multiLevelType w:val="hybridMultilevel"/>
    <w:tmpl w:val="77F8D5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27693D"/>
    <w:multiLevelType w:val="hybridMultilevel"/>
    <w:tmpl w:val="359E591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9B77BB"/>
    <w:multiLevelType w:val="hybridMultilevel"/>
    <w:tmpl w:val="3E3C0C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2744CE"/>
    <w:multiLevelType w:val="hybridMultilevel"/>
    <w:tmpl w:val="838892B4"/>
    <w:lvl w:ilvl="0" w:tplc="388A652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B42510"/>
    <w:multiLevelType w:val="hybridMultilevel"/>
    <w:tmpl w:val="C160FF66"/>
    <w:lvl w:ilvl="0" w:tplc="ECCA89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A207D8"/>
    <w:multiLevelType w:val="multilevel"/>
    <w:tmpl w:val="4600F08A"/>
    <w:lvl w:ilvl="0">
      <w:start w:val="3"/>
      <w:numFmt w:val="decimal"/>
      <w:lvlText w:val="%1"/>
      <w:lvlJc w:val="left"/>
      <w:pPr>
        <w:ind w:left="770" w:hanging="770"/>
      </w:pPr>
      <w:rPr>
        <w:rFonts w:hint="default"/>
      </w:rPr>
    </w:lvl>
    <w:lvl w:ilvl="1">
      <w:start w:val="1"/>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F552267"/>
    <w:multiLevelType w:val="hybridMultilevel"/>
    <w:tmpl w:val="0900BEAA"/>
    <w:lvl w:ilvl="0" w:tplc="68A611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00625671">
    <w:abstractNumId w:val="10"/>
  </w:num>
  <w:num w:numId="2" w16cid:durableId="1064373168">
    <w:abstractNumId w:val="11"/>
  </w:num>
  <w:num w:numId="3" w16cid:durableId="1108743080">
    <w:abstractNumId w:val="3"/>
  </w:num>
  <w:num w:numId="4" w16cid:durableId="559636512">
    <w:abstractNumId w:val="13"/>
  </w:num>
  <w:num w:numId="5" w16cid:durableId="1877153814">
    <w:abstractNumId w:val="6"/>
  </w:num>
  <w:num w:numId="6" w16cid:durableId="1428771230">
    <w:abstractNumId w:val="9"/>
  </w:num>
  <w:num w:numId="7" w16cid:durableId="2016111222">
    <w:abstractNumId w:val="14"/>
  </w:num>
  <w:num w:numId="8" w16cid:durableId="1819685951">
    <w:abstractNumId w:val="8"/>
  </w:num>
  <w:num w:numId="9" w16cid:durableId="503667440">
    <w:abstractNumId w:val="7"/>
  </w:num>
  <w:num w:numId="10" w16cid:durableId="993754317">
    <w:abstractNumId w:val="4"/>
  </w:num>
  <w:num w:numId="11" w16cid:durableId="924220719">
    <w:abstractNumId w:val="2"/>
  </w:num>
  <w:num w:numId="12" w16cid:durableId="2059744887">
    <w:abstractNumId w:val="12"/>
  </w:num>
  <w:num w:numId="13" w16cid:durableId="2073456307">
    <w:abstractNumId w:val="1"/>
  </w:num>
  <w:num w:numId="14" w16cid:durableId="132258500">
    <w:abstractNumId w:val="5"/>
  </w:num>
  <w:num w:numId="15" w16cid:durableId="327637462">
    <w:abstractNumId w:val="0"/>
  </w:num>
  <w:num w:numId="16" w16cid:durableId="14604906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AB4"/>
    <w:rsid w:val="00004B1D"/>
    <w:rsid w:val="000060B0"/>
    <w:rsid w:val="000115F1"/>
    <w:rsid w:val="000164E5"/>
    <w:rsid w:val="00037504"/>
    <w:rsid w:val="00037E40"/>
    <w:rsid w:val="00040EA2"/>
    <w:rsid w:val="00043B0E"/>
    <w:rsid w:val="00044B07"/>
    <w:rsid w:val="0004772F"/>
    <w:rsid w:val="00050512"/>
    <w:rsid w:val="0006203F"/>
    <w:rsid w:val="00071E03"/>
    <w:rsid w:val="0008212C"/>
    <w:rsid w:val="00085F89"/>
    <w:rsid w:val="00093D7D"/>
    <w:rsid w:val="0009764F"/>
    <w:rsid w:val="00097AA2"/>
    <w:rsid w:val="00097BC5"/>
    <w:rsid w:val="000A2EC0"/>
    <w:rsid w:val="000A5A06"/>
    <w:rsid w:val="000A5D0B"/>
    <w:rsid w:val="000A618B"/>
    <w:rsid w:val="000C02E9"/>
    <w:rsid w:val="000C2932"/>
    <w:rsid w:val="000C6175"/>
    <w:rsid w:val="000C7F42"/>
    <w:rsid w:val="000D5143"/>
    <w:rsid w:val="000F338A"/>
    <w:rsid w:val="00116763"/>
    <w:rsid w:val="00130352"/>
    <w:rsid w:val="00132222"/>
    <w:rsid w:val="00140085"/>
    <w:rsid w:val="001425D6"/>
    <w:rsid w:val="001505D8"/>
    <w:rsid w:val="00153DA3"/>
    <w:rsid w:val="00171C51"/>
    <w:rsid w:val="00171CDE"/>
    <w:rsid w:val="00176E21"/>
    <w:rsid w:val="0018113F"/>
    <w:rsid w:val="0018137F"/>
    <w:rsid w:val="00181E74"/>
    <w:rsid w:val="0018659F"/>
    <w:rsid w:val="00196CD5"/>
    <w:rsid w:val="001A55C6"/>
    <w:rsid w:val="001A5819"/>
    <w:rsid w:val="001B1E57"/>
    <w:rsid w:val="001B2098"/>
    <w:rsid w:val="001B5808"/>
    <w:rsid w:val="001C5BEA"/>
    <w:rsid w:val="001E0AEE"/>
    <w:rsid w:val="001E394B"/>
    <w:rsid w:val="0020329A"/>
    <w:rsid w:val="00205622"/>
    <w:rsid w:val="00205A1F"/>
    <w:rsid w:val="00210BB2"/>
    <w:rsid w:val="00217B3D"/>
    <w:rsid w:val="00221568"/>
    <w:rsid w:val="00221619"/>
    <w:rsid w:val="0022297A"/>
    <w:rsid w:val="002245A3"/>
    <w:rsid w:val="00232DBD"/>
    <w:rsid w:val="002606C6"/>
    <w:rsid w:val="00261787"/>
    <w:rsid w:val="002763A2"/>
    <w:rsid w:val="00280D98"/>
    <w:rsid w:val="002874CA"/>
    <w:rsid w:val="002955F9"/>
    <w:rsid w:val="00296086"/>
    <w:rsid w:val="00296FDF"/>
    <w:rsid w:val="00297C34"/>
    <w:rsid w:val="002B3821"/>
    <w:rsid w:val="002B5212"/>
    <w:rsid w:val="002B668F"/>
    <w:rsid w:val="002B776E"/>
    <w:rsid w:val="002C0049"/>
    <w:rsid w:val="002C49BE"/>
    <w:rsid w:val="002C64C2"/>
    <w:rsid w:val="002D0D00"/>
    <w:rsid w:val="002D704F"/>
    <w:rsid w:val="002E6F20"/>
    <w:rsid w:val="002E7C89"/>
    <w:rsid w:val="002F07F1"/>
    <w:rsid w:val="00301D8A"/>
    <w:rsid w:val="003126D4"/>
    <w:rsid w:val="00322B8F"/>
    <w:rsid w:val="003245A0"/>
    <w:rsid w:val="0033225D"/>
    <w:rsid w:val="003353C2"/>
    <w:rsid w:val="00335924"/>
    <w:rsid w:val="00345EA5"/>
    <w:rsid w:val="003468DE"/>
    <w:rsid w:val="00364009"/>
    <w:rsid w:val="00366527"/>
    <w:rsid w:val="0037063D"/>
    <w:rsid w:val="00372B5C"/>
    <w:rsid w:val="00372C73"/>
    <w:rsid w:val="003750E7"/>
    <w:rsid w:val="00376B68"/>
    <w:rsid w:val="00386838"/>
    <w:rsid w:val="003B1AAC"/>
    <w:rsid w:val="003C0F95"/>
    <w:rsid w:val="003C4060"/>
    <w:rsid w:val="003C51D3"/>
    <w:rsid w:val="003C664A"/>
    <w:rsid w:val="003D1A5B"/>
    <w:rsid w:val="003D5D30"/>
    <w:rsid w:val="003E08D5"/>
    <w:rsid w:val="003E3F4D"/>
    <w:rsid w:val="003E3FB5"/>
    <w:rsid w:val="003E4415"/>
    <w:rsid w:val="003F28AC"/>
    <w:rsid w:val="004020A4"/>
    <w:rsid w:val="00423A14"/>
    <w:rsid w:val="004302D6"/>
    <w:rsid w:val="00430F05"/>
    <w:rsid w:val="0044511B"/>
    <w:rsid w:val="00453746"/>
    <w:rsid w:val="00457BDC"/>
    <w:rsid w:val="0046457D"/>
    <w:rsid w:val="00476F28"/>
    <w:rsid w:val="004879CC"/>
    <w:rsid w:val="00487A8F"/>
    <w:rsid w:val="0049600D"/>
    <w:rsid w:val="00496E72"/>
    <w:rsid w:val="004A44B7"/>
    <w:rsid w:val="004A7D24"/>
    <w:rsid w:val="004B3C25"/>
    <w:rsid w:val="004B70B0"/>
    <w:rsid w:val="004C1183"/>
    <w:rsid w:val="004C33FD"/>
    <w:rsid w:val="004C6684"/>
    <w:rsid w:val="004C7BFC"/>
    <w:rsid w:val="004D26F8"/>
    <w:rsid w:val="004D29B4"/>
    <w:rsid w:val="004E0442"/>
    <w:rsid w:val="004E1270"/>
    <w:rsid w:val="004E2146"/>
    <w:rsid w:val="00501EC9"/>
    <w:rsid w:val="00503B4F"/>
    <w:rsid w:val="00515E5F"/>
    <w:rsid w:val="00534DA9"/>
    <w:rsid w:val="00544C6C"/>
    <w:rsid w:val="00552DA0"/>
    <w:rsid w:val="005610B5"/>
    <w:rsid w:val="00561A9A"/>
    <w:rsid w:val="00566E79"/>
    <w:rsid w:val="00573976"/>
    <w:rsid w:val="005824AC"/>
    <w:rsid w:val="00585FBB"/>
    <w:rsid w:val="00595BF3"/>
    <w:rsid w:val="005A2D07"/>
    <w:rsid w:val="005A5E75"/>
    <w:rsid w:val="005B214D"/>
    <w:rsid w:val="005B277C"/>
    <w:rsid w:val="005B4671"/>
    <w:rsid w:val="005B6F42"/>
    <w:rsid w:val="005B7EFD"/>
    <w:rsid w:val="005C477B"/>
    <w:rsid w:val="005D033B"/>
    <w:rsid w:val="005D613B"/>
    <w:rsid w:val="005E50E1"/>
    <w:rsid w:val="005F29A7"/>
    <w:rsid w:val="005F34AE"/>
    <w:rsid w:val="00603F13"/>
    <w:rsid w:val="006152DD"/>
    <w:rsid w:val="00616003"/>
    <w:rsid w:val="006169DD"/>
    <w:rsid w:val="0062604E"/>
    <w:rsid w:val="00626820"/>
    <w:rsid w:val="006315DC"/>
    <w:rsid w:val="006427BB"/>
    <w:rsid w:val="00643876"/>
    <w:rsid w:val="00644C57"/>
    <w:rsid w:val="00647B11"/>
    <w:rsid w:val="00650D9A"/>
    <w:rsid w:val="00654368"/>
    <w:rsid w:val="00664A01"/>
    <w:rsid w:val="006A115F"/>
    <w:rsid w:val="006A175A"/>
    <w:rsid w:val="006B0873"/>
    <w:rsid w:val="006B0EED"/>
    <w:rsid w:val="006B17C4"/>
    <w:rsid w:val="006B4338"/>
    <w:rsid w:val="006B5CE4"/>
    <w:rsid w:val="006B6120"/>
    <w:rsid w:val="006B6A9B"/>
    <w:rsid w:val="006C2068"/>
    <w:rsid w:val="006C685B"/>
    <w:rsid w:val="006D230F"/>
    <w:rsid w:val="006E3123"/>
    <w:rsid w:val="006E63DB"/>
    <w:rsid w:val="006F4AAD"/>
    <w:rsid w:val="00715E48"/>
    <w:rsid w:val="0071609B"/>
    <w:rsid w:val="007442EA"/>
    <w:rsid w:val="00762D71"/>
    <w:rsid w:val="00763236"/>
    <w:rsid w:val="00764733"/>
    <w:rsid w:val="00771D9A"/>
    <w:rsid w:val="00774C3B"/>
    <w:rsid w:val="00774D0D"/>
    <w:rsid w:val="0078270B"/>
    <w:rsid w:val="00787B07"/>
    <w:rsid w:val="007949E9"/>
    <w:rsid w:val="00795399"/>
    <w:rsid w:val="007A1A80"/>
    <w:rsid w:val="007A3AD0"/>
    <w:rsid w:val="007B6F7C"/>
    <w:rsid w:val="007C57E4"/>
    <w:rsid w:val="007C5EF0"/>
    <w:rsid w:val="007D6AE1"/>
    <w:rsid w:val="007E34BF"/>
    <w:rsid w:val="007E47B0"/>
    <w:rsid w:val="007F2A1B"/>
    <w:rsid w:val="007F4E00"/>
    <w:rsid w:val="0080054E"/>
    <w:rsid w:val="00801F10"/>
    <w:rsid w:val="00807822"/>
    <w:rsid w:val="00807A9E"/>
    <w:rsid w:val="00823F19"/>
    <w:rsid w:val="0083017B"/>
    <w:rsid w:val="00833116"/>
    <w:rsid w:val="00833B8E"/>
    <w:rsid w:val="00834201"/>
    <w:rsid w:val="008373FC"/>
    <w:rsid w:val="00842FA0"/>
    <w:rsid w:val="00847DFF"/>
    <w:rsid w:val="00852174"/>
    <w:rsid w:val="00854898"/>
    <w:rsid w:val="00861482"/>
    <w:rsid w:val="00864338"/>
    <w:rsid w:val="00865027"/>
    <w:rsid w:val="00865DFC"/>
    <w:rsid w:val="008664B0"/>
    <w:rsid w:val="0086662A"/>
    <w:rsid w:val="008779EC"/>
    <w:rsid w:val="008814AC"/>
    <w:rsid w:val="0088349C"/>
    <w:rsid w:val="00887B38"/>
    <w:rsid w:val="00890DCD"/>
    <w:rsid w:val="008B0854"/>
    <w:rsid w:val="008B5C46"/>
    <w:rsid w:val="008D65BC"/>
    <w:rsid w:val="008E1DD4"/>
    <w:rsid w:val="008E6E3B"/>
    <w:rsid w:val="008F1E5D"/>
    <w:rsid w:val="008F2F79"/>
    <w:rsid w:val="009006FB"/>
    <w:rsid w:val="0090420A"/>
    <w:rsid w:val="009103D8"/>
    <w:rsid w:val="00913D27"/>
    <w:rsid w:val="00914CE0"/>
    <w:rsid w:val="0091670A"/>
    <w:rsid w:val="009175C8"/>
    <w:rsid w:val="0095273E"/>
    <w:rsid w:val="00953F30"/>
    <w:rsid w:val="00960961"/>
    <w:rsid w:val="00970095"/>
    <w:rsid w:val="00985157"/>
    <w:rsid w:val="0098688D"/>
    <w:rsid w:val="00987038"/>
    <w:rsid w:val="009A1486"/>
    <w:rsid w:val="009B6845"/>
    <w:rsid w:val="009B7C76"/>
    <w:rsid w:val="009C24C9"/>
    <w:rsid w:val="009D097E"/>
    <w:rsid w:val="009D7207"/>
    <w:rsid w:val="009D7D7E"/>
    <w:rsid w:val="009E5F94"/>
    <w:rsid w:val="00A05875"/>
    <w:rsid w:val="00A07168"/>
    <w:rsid w:val="00A0791B"/>
    <w:rsid w:val="00A12D9A"/>
    <w:rsid w:val="00A16960"/>
    <w:rsid w:val="00A2286D"/>
    <w:rsid w:val="00A24D16"/>
    <w:rsid w:val="00A3250D"/>
    <w:rsid w:val="00A334E1"/>
    <w:rsid w:val="00A3493D"/>
    <w:rsid w:val="00A403BA"/>
    <w:rsid w:val="00A40670"/>
    <w:rsid w:val="00A442F3"/>
    <w:rsid w:val="00A70A6E"/>
    <w:rsid w:val="00A721F3"/>
    <w:rsid w:val="00A83E97"/>
    <w:rsid w:val="00A90765"/>
    <w:rsid w:val="00A90FE2"/>
    <w:rsid w:val="00A9199B"/>
    <w:rsid w:val="00AA3036"/>
    <w:rsid w:val="00AA3120"/>
    <w:rsid w:val="00AA4F52"/>
    <w:rsid w:val="00AB16B2"/>
    <w:rsid w:val="00AB7EEC"/>
    <w:rsid w:val="00AC2E49"/>
    <w:rsid w:val="00AC5D74"/>
    <w:rsid w:val="00AC667F"/>
    <w:rsid w:val="00AE4825"/>
    <w:rsid w:val="00AE49B0"/>
    <w:rsid w:val="00AF392D"/>
    <w:rsid w:val="00B12338"/>
    <w:rsid w:val="00B12B4E"/>
    <w:rsid w:val="00B2031B"/>
    <w:rsid w:val="00B205CC"/>
    <w:rsid w:val="00B31724"/>
    <w:rsid w:val="00B31C25"/>
    <w:rsid w:val="00B41146"/>
    <w:rsid w:val="00B4291E"/>
    <w:rsid w:val="00B46FF6"/>
    <w:rsid w:val="00B55E49"/>
    <w:rsid w:val="00B57216"/>
    <w:rsid w:val="00B66FF8"/>
    <w:rsid w:val="00B671A8"/>
    <w:rsid w:val="00B732EE"/>
    <w:rsid w:val="00B815A6"/>
    <w:rsid w:val="00B843D1"/>
    <w:rsid w:val="00B8487A"/>
    <w:rsid w:val="00B908F8"/>
    <w:rsid w:val="00B9221D"/>
    <w:rsid w:val="00BA05DC"/>
    <w:rsid w:val="00BA1367"/>
    <w:rsid w:val="00BB1FCD"/>
    <w:rsid w:val="00BC1B57"/>
    <w:rsid w:val="00BC30B6"/>
    <w:rsid w:val="00BD195A"/>
    <w:rsid w:val="00BE3282"/>
    <w:rsid w:val="00BE48C6"/>
    <w:rsid w:val="00BE5D4F"/>
    <w:rsid w:val="00BF5221"/>
    <w:rsid w:val="00C16565"/>
    <w:rsid w:val="00C16AB4"/>
    <w:rsid w:val="00C24953"/>
    <w:rsid w:val="00C8495B"/>
    <w:rsid w:val="00C91CC1"/>
    <w:rsid w:val="00C9221E"/>
    <w:rsid w:val="00CB20CE"/>
    <w:rsid w:val="00CC0CF1"/>
    <w:rsid w:val="00CC0DE5"/>
    <w:rsid w:val="00CC5254"/>
    <w:rsid w:val="00CC5F98"/>
    <w:rsid w:val="00CD3033"/>
    <w:rsid w:val="00CD3521"/>
    <w:rsid w:val="00CD444C"/>
    <w:rsid w:val="00CE29DD"/>
    <w:rsid w:val="00CE3595"/>
    <w:rsid w:val="00CF17CC"/>
    <w:rsid w:val="00CF34A4"/>
    <w:rsid w:val="00D06213"/>
    <w:rsid w:val="00D07AC6"/>
    <w:rsid w:val="00D07E55"/>
    <w:rsid w:val="00D121F3"/>
    <w:rsid w:val="00D14041"/>
    <w:rsid w:val="00D164EA"/>
    <w:rsid w:val="00D172C7"/>
    <w:rsid w:val="00D178C1"/>
    <w:rsid w:val="00D219B8"/>
    <w:rsid w:val="00D2468A"/>
    <w:rsid w:val="00D274EF"/>
    <w:rsid w:val="00D30452"/>
    <w:rsid w:val="00D306C2"/>
    <w:rsid w:val="00D35940"/>
    <w:rsid w:val="00D37ED8"/>
    <w:rsid w:val="00D4670F"/>
    <w:rsid w:val="00D47BE6"/>
    <w:rsid w:val="00D51A2B"/>
    <w:rsid w:val="00D63C2D"/>
    <w:rsid w:val="00D64933"/>
    <w:rsid w:val="00D66723"/>
    <w:rsid w:val="00D73CBB"/>
    <w:rsid w:val="00D908FD"/>
    <w:rsid w:val="00D97D35"/>
    <w:rsid w:val="00DB2495"/>
    <w:rsid w:val="00DB25C5"/>
    <w:rsid w:val="00DB2BD0"/>
    <w:rsid w:val="00DB37F9"/>
    <w:rsid w:val="00DB59EC"/>
    <w:rsid w:val="00DB5E67"/>
    <w:rsid w:val="00DB60BC"/>
    <w:rsid w:val="00DB63BA"/>
    <w:rsid w:val="00DC1FF1"/>
    <w:rsid w:val="00DC523B"/>
    <w:rsid w:val="00DC6069"/>
    <w:rsid w:val="00DC60A1"/>
    <w:rsid w:val="00DC742E"/>
    <w:rsid w:val="00DE0479"/>
    <w:rsid w:val="00DE792B"/>
    <w:rsid w:val="00DF0B4A"/>
    <w:rsid w:val="00DF1B92"/>
    <w:rsid w:val="00E0701B"/>
    <w:rsid w:val="00E10A89"/>
    <w:rsid w:val="00E15C52"/>
    <w:rsid w:val="00E215F4"/>
    <w:rsid w:val="00E24512"/>
    <w:rsid w:val="00E2455D"/>
    <w:rsid w:val="00E253C7"/>
    <w:rsid w:val="00E25F69"/>
    <w:rsid w:val="00E27791"/>
    <w:rsid w:val="00E35881"/>
    <w:rsid w:val="00E4039B"/>
    <w:rsid w:val="00E45350"/>
    <w:rsid w:val="00E46A19"/>
    <w:rsid w:val="00E53E01"/>
    <w:rsid w:val="00E61189"/>
    <w:rsid w:val="00E6127C"/>
    <w:rsid w:val="00E6652C"/>
    <w:rsid w:val="00E70013"/>
    <w:rsid w:val="00E7024D"/>
    <w:rsid w:val="00E72972"/>
    <w:rsid w:val="00E77B1F"/>
    <w:rsid w:val="00E83A2E"/>
    <w:rsid w:val="00E845FB"/>
    <w:rsid w:val="00E857F7"/>
    <w:rsid w:val="00E86FC5"/>
    <w:rsid w:val="00E93315"/>
    <w:rsid w:val="00E95820"/>
    <w:rsid w:val="00E97967"/>
    <w:rsid w:val="00EA11C1"/>
    <w:rsid w:val="00EA7BFC"/>
    <w:rsid w:val="00EB1330"/>
    <w:rsid w:val="00EB5886"/>
    <w:rsid w:val="00EC4299"/>
    <w:rsid w:val="00EE04A9"/>
    <w:rsid w:val="00EE3455"/>
    <w:rsid w:val="00EE3E82"/>
    <w:rsid w:val="00EF2272"/>
    <w:rsid w:val="00F040A2"/>
    <w:rsid w:val="00F05AC4"/>
    <w:rsid w:val="00F0702D"/>
    <w:rsid w:val="00F105D3"/>
    <w:rsid w:val="00F1208E"/>
    <w:rsid w:val="00F16015"/>
    <w:rsid w:val="00F210E5"/>
    <w:rsid w:val="00F250E0"/>
    <w:rsid w:val="00F33730"/>
    <w:rsid w:val="00F407D3"/>
    <w:rsid w:val="00F40A6D"/>
    <w:rsid w:val="00F475B0"/>
    <w:rsid w:val="00F51740"/>
    <w:rsid w:val="00F573E0"/>
    <w:rsid w:val="00F637DF"/>
    <w:rsid w:val="00F80AD1"/>
    <w:rsid w:val="00F819FC"/>
    <w:rsid w:val="00F83965"/>
    <w:rsid w:val="00F850FE"/>
    <w:rsid w:val="00F879B7"/>
    <w:rsid w:val="00F95D2E"/>
    <w:rsid w:val="00FB1120"/>
    <w:rsid w:val="00FB629C"/>
    <w:rsid w:val="00FC2C52"/>
    <w:rsid w:val="00FC5253"/>
    <w:rsid w:val="00FC706F"/>
    <w:rsid w:val="00FD0EE9"/>
    <w:rsid w:val="00FD211D"/>
    <w:rsid w:val="00FD32BF"/>
    <w:rsid w:val="00FE1623"/>
    <w:rsid w:val="00FE7B13"/>
    <w:rsid w:val="00FF1D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BE536"/>
  <w15:docId w15:val="{9E5D822B-CB91-445F-81A4-04D80E3E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5F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AB4"/>
    <w:pPr>
      <w:ind w:leftChars="200" w:left="480"/>
    </w:pPr>
  </w:style>
  <w:style w:type="paragraph" w:customStyle="1" w:styleId="Default">
    <w:name w:val="Default"/>
    <w:rsid w:val="00C16AB4"/>
    <w:pPr>
      <w:widowControl w:val="0"/>
      <w:autoSpaceDE w:val="0"/>
      <w:autoSpaceDN w:val="0"/>
      <w:adjustRightInd w:val="0"/>
    </w:pPr>
    <w:rPr>
      <w:rFonts w:ascii="標楷體" w:eastAsia="標楷體" w:cs="標楷體"/>
      <w:color w:val="000000"/>
      <w:kern w:val="0"/>
      <w:szCs w:val="24"/>
    </w:rPr>
  </w:style>
  <w:style w:type="paragraph" w:customStyle="1" w:styleId="-">
    <w:name w:val="工業局-內文"/>
    <w:basedOn w:val="a"/>
    <w:link w:val="-0"/>
    <w:rsid w:val="0091670A"/>
    <w:pPr>
      <w:overflowPunct w:val="0"/>
      <w:spacing w:before="100" w:beforeAutospacing="1" w:after="100" w:afterAutospacing="1" w:line="560" w:lineRule="exact"/>
      <w:ind w:firstLineChars="200" w:firstLine="200"/>
      <w:jc w:val="both"/>
    </w:pPr>
    <w:rPr>
      <w:rFonts w:ascii="Times New Roman" w:eastAsia="標楷體" w:hAnsi="Times New Roman" w:cs="Times New Roman"/>
      <w:kern w:val="0"/>
      <w:sz w:val="28"/>
      <w:szCs w:val="28"/>
      <w:lang w:val="x-none" w:eastAsia="x-none"/>
    </w:rPr>
  </w:style>
  <w:style w:type="character" w:customStyle="1" w:styleId="-0">
    <w:name w:val="工業局-內文 字元"/>
    <w:link w:val="-"/>
    <w:rsid w:val="0091670A"/>
    <w:rPr>
      <w:rFonts w:ascii="Times New Roman" w:eastAsia="標楷體" w:hAnsi="Times New Roman" w:cs="Times New Roman"/>
      <w:kern w:val="0"/>
      <w:sz w:val="28"/>
      <w:szCs w:val="28"/>
      <w:lang w:val="x-none" w:eastAsia="x-none"/>
    </w:rPr>
  </w:style>
  <w:style w:type="paragraph" w:styleId="a4">
    <w:name w:val="header"/>
    <w:basedOn w:val="a"/>
    <w:link w:val="a5"/>
    <w:uiPriority w:val="99"/>
    <w:unhideWhenUsed/>
    <w:rsid w:val="00DB63BA"/>
    <w:pPr>
      <w:tabs>
        <w:tab w:val="center" w:pos="4153"/>
        <w:tab w:val="right" w:pos="8306"/>
      </w:tabs>
      <w:snapToGrid w:val="0"/>
    </w:pPr>
    <w:rPr>
      <w:sz w:val="20"/>
      <w:szCs w:val="20"/>
    </w:rPr>
  </w:style>
  <w:style w:type="character" w:customStyle="1" w:styleId="a5">
    <w:name w:val="頁首 字元"/>
    <w:basedOn w:val="a0"/>
    <w:link w:val="a4"/>
    <w:uiPriority w:val="99"/>
    <w:rsid w:val="00DB63BA"/>
    <w:rPr>
      <w:sz w:val="20"/>
      <w:szCs w:val="20"/>
    </w:rPr>
  </w:style>
  <w:style w:type="paragraph" w:styleId="a6">
    <w:name w:val="footer"/>
    <w:basedOn w:val="a"/>
    <w:link w:val="a7"/>
    <w:uiPriority w:val="99"/>
    <w:unhideWhenUsed/>
    <w:rsid w:val="00DB63BA"/>
    <w:pPr>
      <w:tabs>
        <w:tab w:val="center" w:pos="4153"/>
        <w:tab w:val="right" w:pos="8306"/>
      </w:tabs>
      <w:snapToGrid w:val="0"/>
    </w:pPr>
    <w:rPr>
      <w:sz w:val="20"/>
      <w:szCs w:val="20"/>
    </w:rPr>
  </w:style>
  <w:style w:type="character" w:customStyle="1" w:styleId="a7">
    <w:name w:val="頁尾 字元"/>
    <w:basedOn w:val="a0"/>
    <w:link w:val="a6"/>
    <w:uiPriority w:val="99"/>
    <w:rsid w:val="00DB63BA"/>
    <w:rPr>
      <w:sz w:val="20"/>
      <w:szCs w:val="20"/>
    </w:rPr>
  </w:style>
  <w:style w:type="character" w:styleId="a8">
    <w:name w:val="Hyperlink"/>
    <w:basedOn w:val="a0"/>
    <w:uiPriority w:val="99"/>
    <w:unhideWhenUsed/>
    <w:rsid w:val="00865027"/>
    <w:rPr>
      <w:color w:val="0000FF" w:themeColor="hyperlink"/>
      <w:u w:val="single"/>
    </w:rPr>
  </w:style>
  <w:style w:type="character" w:customStyle="1" w:styleId="1">
    <w:name w:val="未解析的提及1"/>
    <w:basedOn w:val="a0"/>
    <w:uiPriority w:val="99"/>
    <w:semiHidden/>
    <w:unhideWhenUsed/>
    <w:rsid w:val="00865027"/>
    <w:rPr>
      <w:color w:val="605E5C"/>
      <w:shd w:val="clear" w:color="auto" w:fill="E1DFDD"/>
    </w:rPr>
  </w:style>
  <w:style w:type="paragraph" w:styleId="a9">
    <w:name w:val="footnote text"/>
    <w:basedOn w:val="a"/>
    <w:link w:val="aa"/>
    <w:uiPriority w:val="99"/>
    <w:semiHidden/>
    <w:unhideWhenUsed/>
    <w:rsid w:val="00F1208E"/>
    <w:pPr>
      <w:snapToGrid w:val="0"/>
    </w:pPr>
    <w:rPr>
      <w:sz w:val="20"/>
      <w:szCs w:val="20"/>
    </w:rPr>
  </w:style>
  <w:style w:type="character" w:customStyle="1" w:styleId="aa">
    <w:name w:val="註腳文字 字元"/>
    <w:basedOn w:val="a0"/>
    <w:link w:val="a9"/>
    <w:uiPriority w:val="99"/>
    <w:semiHidden/>
    <w:rsid w:val="00F1208E"/>
    <w:rPr>
      <w:sz w:val="20"/>
      <w:szCs w:val="20"/>
    </w:rPr>
  </w:style>
  <w:style w:type="character" w:styleId="ab">
    <w:name w:val="footnote reference"/>
    <w:aliases w:val="註腳內容,Ref,de nota al pie,FR,Error-Fußnotenzeichen5,Error-Fußnotenzeichen6,Error-Fußnotenzeichen3,Error-Fusnotßnotenzeichen5,Error-Fußnotenzeic,Appel note de bas de p,Error-Fusnotsnotßnotenzeichen5,Error-Fußnoten,Appel note de bas,Er,ftref,Error-,Err"/>
    <w:basedOn w:val="a0"/>
    <w:unhideWhenUsed/>
    <w:rsid w:val="00F1208E"/>
    <w:rPr>
      <w:vertAlign w:val="superscript"/>
    </w:rPr>
  </w:style>
  <w:style w:type="character" w:styleId="ac">
    <w:name w:val="annotation reference"/>
    <w:basedOn w:val="a0"/>
    <w:uiPriority w:val="99"/>
    <w:semiHidden/>
    <w:unhideWhenUsed/>
    <w:rsid w:val="00D30452"/>
    <w:rPr>
      <w:sz w:val="18"/>
      <w:szCs w:val="18"/>
    </w:rPr>
  </w:style>
  <w:style w:type="paragraph" w:styleId="ad">
    <w:name w:val="annotation text"/>
    <w:basedOn w:val="a"/>
    <w:link w:val="ae"/>
    <w:uiPriority w:val="99"/>
    <w:semiHidden/>
    <w:unhideWhenUsed/>
    <w:rsid w:val="00D30452"/>
  </w:style>
  <w:style w:type="character" w:customStyle="1" w:styleId="ae">
    <w:name w:val="註解文字 字元"/>
    <w:basedOn w:val="a0"/>
    <w:link w:val="ad"/>
    <w:uiPriority w:val="99"/>
    <w:semiHidden/>
    <w:rsid w:val="00D30452"/>
  </w:style>
  <w:style w:type="paragraph" w:styleId="af">
    <w:name w:val="annotation subject"/>
    <w:basedOn w:val="ad"/>
    <w:next w:val="ad"/>
    <w:link w:val="af0"/>
    <w:uiPriority w:val="99"/>
    <w:semiHidden/>
    <w:unhideWhenUsed/>
    <w:rsid w:val="00D30452"/>
    <w:rPr>
      <w:b/>
      <w:bCs/>
    </w:rPr>
  </w:style>
  <w:style w:type="character" w:customStyle="1" w:styleId="af0">
    <w:name w:val="註解主旨 字元"/>
    <w:basedOn w:val="ae"/>
    <w:link w:val="af"/>
    <w:uiPriority w:val="99"/>
    <w:semiHidden/>
    <w:rsid w:val="00D30452"/>
    <w:rPr>
      <w:b/>
      <w:bCs/>
    </w:rPr>
  </w:style>
  <w:style w:type="paragraph" w:styleId="af1">
    <w:name w:val="Balloon Text"/>
    <w:basedOn w:val="a"/>
    <w:link w:val="af2"/>
    <w:uiPriority w:val="99"/>
    <w:semiHidden/>
    <w:unhideWhenUsed/>
    <w:rsid w:val="00AC2E49"/>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AC2E49"/>
    <w:rPr>
      <w:rFonts w:asciiTheme="majorHAnsi" w:eastAsiaTheme="majorEastAsia" w:hAnsiTheme="majorHAnsi" w:cstheme="majorBidi"/>
      <w:sz w:val="18"/>
      <w:szCs w:val="18"/>
    </w:rPr>
  </w:style>
  <w:style w:type="paragraph" w:styleId="af3">
    <w:name w:val="Revision"/>
    <w:hidden/>
    <w:uiPriority w:val="99"/>
    <w:semiHidden/>
    <w:rsid w:val="00D17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ocksarah@cier.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3AD9C-9912-4942-8D0F-F6C687D4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dc:creator>
  <cp:lastModifiedBy>鄭明瀠</cp:lastModifiedBy>
  <cp:revision>3</cp:revision>
  <cp:lastPrinted>2024-10-28T02:19:00Z</cp:lastPrinted>
  <dcterms:created xsi:type="dcterms:W3CDTF">2024-10-28T09:11:00Z</dcterms:created>
  <dcterms:modified xsi:type="dcterms:W3CDTF">2024-10-28T09:13:00Z</dcterms:modified>
</cp:coreProperties>
</file>