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564D1" w14:textId="2B41C9D9" w:rsidR="003F2BA6" w:rsidRPr="00257E64" w:rsidRDefault="003F2BA6" w:rsidP="00637A7B">
      <w:pPr>
        <w:snapToGrid w:val="0"/>
        <w:jc w:val="center"/>
      </w:pPr>
      <w:r w:rsidRPr="00257E64">
        <w:t>附件</w:t>
      </w:r>
      <w:r w:rsidR="00011DB8">
        <w:rPr>
          <w:rFonts w:hint="eastAsia"/>
        </w:rPr>
        <w:t>二</w:t>
      </w:r>
      <w:r w:rsidRPr="00257E64">
        <w:t>：「</w:t>
      </w:r>
      <w:r w:rsidRPr="004F3548">
        <w:t>2024</w:t>
      </w:r>
      <w:r w:rsidRPr="00257E64">
        <w:t>年全國工業總會白皮書」議題之部會辦理情形</w:t>
      </w:r>
    </w:p>
    <w:p w14:paraId="3C898C47" w14:textId="77777777" w:rsidR="003F2BA6" w:rsidRPr="002C0CB4" w:rsidRDefault="003F2BA6" w:rsidP="00637A7B">
      <w:pPr>
        <w:pStyle w:val="1"/>
        <w:snapToGrid w:val="0"/>
        <w:spacing w:beforeLines="50" w:afterLines="50" w:line="440" w:lineRule="exact"/>
        <w:rPr>
          <w:rFonts w:ascii="Times New Roman" w:hAnsi="Times New Roman" w:cs="Times New Roman"/>
          <w:b w:val="0"/>
          <w:szCs w:val="28"/>
        </w:rPr>
      </w:pPr>
      <w:r w:rsidRPr="002C0CB4">
        <w:rPr>
          <w:rFonts w:ascii="Times New Roman" w:hAnsi="Times New Roman" w:cs="Times New Roman"/>
          <w:b w:val="0"/>
          <w:szCs w:val="28"/>
        </w:rPr>
        <w:t>一、產業發展</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116"/>
        <w:gridCol w:w="850"/>
        <w:gridCol w:w="6374"/>
        <w:gridCol w:w="992"/>
        <w:gridCol w:w="834"/>
      </w:tblGrid>
      <w:tr w:rsidR="006E0196" w:rsidRPr="006D64E0" w14:paraId="00310297" w14:textId="386040E2" w:rsidTr="001913D5">
        <w:trPr>
          <w:tblHeader/>
          <w:jc w:val="center"/>
        </w:trPr>
        <w:tc>
          <w:tcPr>
            <w:tcW w:w="1555" w:type="dxa"/>
            <w:vAlign w:val="center"/>
          </w:tcPr>
          <w:p w14:paraId="03D75E48" w14:textId="77777777" w:rsidR="006E0196" w:rsidRPr="00404CF4" w:rsidRDefault="006E0196" w:rsidP="006E0196">
            <w:pPr>
              <w:snapToGrid w:val="0"/>
              <w:jc w:val="center"/>
            </w:pPr>
            <w:bookmarkStart w:id="0" w:name="_Hlk184207083"/>
            <w:r w:rsidRPr="00404CF4">
              <w:t>議題</w:t>
            </w:r>
          </w:p>
        </w:tc>
        <w:tc>
          <w:tcPr>
            <w:tcW w:w="4116" w:type="dxa"/>
            <w:vAlign w:val="center"/>
          </w:tcPr>
          <w:p w14:paraId="311545F4" w14:textId="554190EC" w:rsidR="006E0196" w:rsidRPr="00B20850" w:rsidRDefault="006E0196" w:rsidP="006E0196">
            <w:pPr>
              <w:snapToGrid w:val="0"/>
              <w:jc w:val="center"/>
              <w:rPr>
                <w:rFonts w:ascii="標楷體" w:hAnsi="標楷體"/>
              </w:rPr>
            </w:pPr>
            <w:r w:rsidRPr="00B13FFA">
              <w:t>建議事項</w:t>
            </w:r>
          </w:p>
        </w:tc>
        <w:tc>
          <w:tcPr>
            <w:tcW w:w="850" w:type="dxa"/>
            <w:vAlign w:val="center"/>
          </w:tcPr>
          <w:p w14:paraId="16022C4B" w14:textId="77777777" w:rsidR="006E0196" w:rsidRPr="00703BC5" w:rsidRDefault="006E0196" w:rsidP="006E0196">
            <w:pPr>
              <w:snapToGrid w:val="0"/>
              <w:jc w:val="center"/>
              <w:rPr>
                <w:rFonts w:ascii="標楷體" w:hAnsi="標楷體"/>
              </w:rPr>
            </w:pPr>
            <w:r w:rsidRPr="00703BC5">
              <w:rPr>
                <w:rFonts w:ascii="標楷體" w:hAnsi="標楷體"/>
              </w:rPr>
              <w:t>延續議題</w:t>
            </w:r>
          </w:p>
        </w:tc>
        <w:tc>
          <w:tcPr>
            <w:tcW w:w="6374" w:type="dxa"/>
            <w:vAlign w:val="center"/>
          </w:tcPr>
          <w:p w14:paraId="7493B104" w14:textId="0F7F9B94" w:rsidR="006E0196" w:rsidRPr="00802C8D" w:rsidRDefault="006E0196" w:rsidP="006E0196">
            <w:pPr>
              <w:snapToGrid w:val="0"/>
              <w:jc w:val="center"/>
              <w:rPr>
                <w:rFonts w:ascii="標楷體" w:hAnsi="標楷體"/>
                <w:kern w:val="0"/>
              </w:rPr>
            </w:pPr>
            <w:r w:rsidRPr="00802C8D">
              <w:rPr>
                <w:rFonts w:hint="eastAsia"/>
              </w:rPr>
              <w:t>國發</w:t>
            </w:r>
            <w:proofErr w:type="gramStart"/>
            <w:r w:rsidRPr="00802C8D">
              <w:rPr>
                <w:rFonts w:hint="eastAsia"/>
              </w:rPr>
              <w:t>會綜整各</w:t>
            </w:r>
            <w:proofErr w:type="gramEnd"/>
            <w:r w:rsidRPr="00802C8D">
              <w:rPr>
                <w:rFonts w:hint="eastAsia"/>
              </w:rPr>
              <w:t>主管單位意見</w:t>
            </w:r>
          </w:p>
        </w:tc>
        <w:tc>
          <w:tcPr>
            <w:tcW w:w="992" w:type="dxa"/>
          </w:tcPr>
          <w:p w14:paraId="4857B157" w14:textId="77777777" w:rsidR="006E0196" w:rsidRPr="0091754F" w:rsidRDefault="006E0196" w:rsidP="00C41614">
            <w:pPr>
              <w:jc w:val="center"/>
            </w:pPr>
            <w:r w:rsidRPr="0091754F">
              <w:rPr>
                <w:rFonts w:hint="eastAsia"/>
              </w:rPr>
              <w:t>續提</w:t>
            </w:r>
          </w:p>
          <w:p w14:paraId="047AA3A9" w14:textId="673B304B" w:rsidR="006E0196" w:rsidRPr="006E0196" w:rsidRDefault="006E0196" w:rsidP="00C41614">
            <w:pPr>
              <w:jc w:val="center"/>
            </w:pPr>
            <w:r w:rsidRPr="0091754F">
              <w:rPr>
                <w:rFonts w:hint="eastAsia"/>
              </w:rPr>
              <w:t>與否</w:t>
            </w:r>
          </w:p>
        </w:tc>
        <w:tc>
          <w:tcPr>
            <w:tcW w:w="834" w:type="dxa"/>
            <w:vAlign w:val="center"/>
          </w:tcPr>
          <w:p w14:paraId="5FA5E38F" w14:textId="14138AC2" w:rsidR="006E0196" w:rsidRPr="006E0196" w:rsidRDefault="000D0094" w:rsidP="006E0196">
            <w:pPr>
              <w:snapToGrid w:val="0"/>
              <w:jc w:val="center"/>
            </w:pPr>
            <w:r>
              <w:rPr>
                <w:rFonts w:hint="eastAsia"/>
              </w:rPr>
              <w:t>理由</w:t>
            </w:r>
          </w:p>
        </w:tc>
      </w:tr>
      <w:tr w:rsidR="006E0196" w:rsidRPr="006D64E0" w14:paraId="63BDA2C6" w14:textId="7A17CD65" w:rsidTr="001913D5">
        <w:trPr>
          <w:jc w:val="center"/>
        </w:trPr>
        <w:tc>
          <w:tcPr>
            <w:tcW w:w="1555" w:type="dxa"/>
          </w:tcPr>
          <w:p w14:paraId="733D1213" w14:textId="77777777" w:rsidR="006E0196" w:rsidRPr="00404CF4" w:rsidRDefault="006E0196" w:rsidP="006E0196">
            <w:pPr>
              <w:snapToGrid w:val="0"/>
              <w:ind w:leftChars="-17" w:left="496" w:hangingChars="194" w:hanging="544"/>
              <w:rPr>
                <w:b/>
                <w:bCs/>
              </w:rPr>
            </w:pPr>
            <w:bookmarkStart w:id="1" w:name="_Hlk184209040"/>
            <w:r w:rsidRPr="00404CF4">
              <w:rPr>
                <w:b/>
                <w:bCs/>
              </w:rPr>
              <w:t>一、打造臺灣為具韌性的區域運籌中心</w:t>
            </w:r>
          </w:p>
        </w:tc>
        <w:tc>
          <w:tcPr>
            <w:tcW w:w="4116" w:type="dxa"/>
          </w:tcPr>
          <w:p w14:paraId="4F6192AA" w14:textId="77777777" w:rsidR="006E0196" w:rsidRPr="00B13FFA" w:rsidRDefault="006E0196" w:rsidP="006E0196">
            <w:pPr>
              <w:pStyle w:val="aa"/>
              <w:numPr>
                <w:ilvl w:val="0"/>
                <w:numId w:val="1"/>
              </w:numPr>
              <w:snapToGrid w:val="0"/>
              <w:ind w:leftChars="0"/>
              <w:rPr>
                <w:b/>
                <w:bCs/>
              </w:rPr>
            </w:pPr>
            <w:r w:rsidRPr="00B13FFA">
              <w:rPr>
                <w:b/>
                <w:bCs/>
              </w:rPr>
              <w:t>規劃韌性基礎建設，建立韌性社會</w:t>
            </w:r>
          </w:p>
          <w:p w14:paraId="0A9B2D8C" w14:textId="6D4450EE" w:rsidR="006E0196" w:rsidRPr="00B20850" w:rsidRDefault="006E0196" w:rsidP="006E0196">
            <w:pPr>
              <w:snapToGrid w:val="0"/>
              <w:rPr>
                <w:rFonts w:ascii="標楷體" w:hAnsi="標楷體"/>
              </w:rPr>
            </w:pPr>
            <w:r w:rsidRPr="00B13FFA">
              <w:t>面對以往罕見的重大突發事件</w:t>
            </w:r>
            <w:r w:rsidRPr="00BA201E">
              <w:t>Covid</w:t>
            </w:r>
            <w:r w:rsidRPr="00B13FFA">
              <w:t>-</w:t>
            </w:r>
            <w:r w:rsidRPr="00BA201E">
              <w:t>19</w:t>
            </w:r>
            <w:r w:rsidRPr="00B13FFA">
              <w:t>、地緣政治與區域對抗造成社會動</w:t>
            </w:r>
            <w:proofErr w:type="gramStart"/>
            <w:r w:rsidRPr="00B13FFA">
              <w:t>盪</w:t>
            </w:r>
            <w:proofErr w:type="gramEnd"/>
            <w:r w:rsidRPr="00B13FFA">
              <w:t>及產業衝擊，以及高齡化社會、氣候變遷形成國家的困境及風險。政府需要帶領企業及民眾，針對風險進行預警；或在事件造成影響後，迅速應變及降低損失，並加速復原進程以適應外部新常態，因此建構「韌性社會」已是各國目前重要發展趨勢。我國也</w:t>
            </w:r>
            <w:r w:rsidRPr="00B13FFA">
              <w:rPr>
                <w:u w:val="single"/>
              </w:rPr>
              <w:t>應提升「重要基礎設施</w:t>
            </w:r>
            <w:r w:rsidRPr="00B13FFA">
              <w:rPr>
                <w:u w:val="single"/>
              </w:rPr>
              <w:t>(</w:t>
            </w:r>
            <w:r w:rsidRPr="00B13FFA">
              <w:rPr>
                <w:u w:val="single"/>
              </w:rPr>
              <w:t>如公共交通</w:t>
            </w:r>
            <w:r w:rsidRPr="00B13FFA">
              <w:rPr>
                <w:u w:val="single"/>
              </w:rPr>
              <w:t>/</w:t>
            </w:r>
            <w:r w:rsidRPr="00B13FFA">
              <w:rPr>
                <w:u w:val="single"/>
              </w:rPr>
              <w:t>資通訊網路</w:t>
            </w:r>
            <w:r w:rsidRPr="00B13FFA">
              <w:rPr>
                <w:u w:val="single"/>
              </w:rPr>
              <w:t>/</w:t>
            </w:r>
            <w:r w:rsidRPr="00B13FFA">
              <w:rPr>
                <w:u w:val="single"/>
              </w:rPr>
              <w:t>電力設施</w:t>
            </w:r>
            <w:r w:rsidRPr="00B13FFA">
              <w:rPr>
                <w:u w:val="single"/>
              </w:rPr>
              <w:t>)</w:t>
            </w:r>
            <w:r w:rsidRPr="00B13FFA">
              <w:rPr>
                <w:u w:val="single"/>
              </w:rPr>
              <w:t>」、「重要能源與資源供應</w:t>
            </w:r>
            <w:r w:rsidRPr="00B13FFA">
              <w:rPr>
                <w:u w:val="single"/>
              </w:rPr>
              <w:t>(</w:t>
            </w:r>
            <w:proofErr w:type="gramStart"/>
            <w:r w:rsidRPr="00B13FFA">
              <w:rPr>
                <w:u w:val="single"/>
              </w:rPr>
              <w:t>如燃油氣</w:t>
            </w:r>
            <w:proofErr w:type="gramEnd"/>
            <w:r w:rsidRPr="00B13FFA">
              <w:rPr>
                <w:u w:val="single"/>
              </w:rPr>
              <w:t>及水資源</w:t>
            </w:r>
            <w:r w:rsidRPr="00B13FFA">
              <w:rPr>
                <w:u w:val="single"/>
              </w:rPr>
              <w:t>)</w:t>
            </w:r>
            <w:r w:rsidRPr="00B13FFA">
              <w:rPr>
                <w:u w:val="single"/>
              </w:rPr>
              <w:t>」及「重要產</w:t>
            </w:r>
            <w:r w:rsidRPr="00B13FFA">
              <w:rPr>
                <w:u w:val="single"/>
              </w:rPr>
              <w:lastRenderedPageBreak/>
              <w:t>業生產力</w:t>
            </w:r>
            <w:r w:rsidRPr="00B13FFA">
              <w:rPr>
                <w:u w:val="single"/>
              </w:rPr>
              <w:t>(</w:t>
            </w:r>
            <w:r w:rsidRPr="00B13FFA">
              <w:rPr>
                <w:u w:val="single"/>
              </w:rPr>
              <w:t>如勞動力及人才需求</w:t>
            </w:r>
            <w:r w:rsidRPr="00B13FFA">
              <w:rPr>
                <w:u w:val="single"/>
              </w:rPr>
              <w:t>)</w:t>
            </w:r>
            <w:r w:rsidRPr="00B13FFA">
              <w:rPr>
                <w:u w:val="single"/>
              </w:rPr>
              <w:t>」之韌性</w:t>
            </w:r>
            <w:r w:rsidRPr="00B13FFA">
              <w:t>，並強化政策規劃，以因應環境風險，確保產業發展及民生福祉。</w:t>
            </w:r>
          </w:p>
        </w:tc>
        <w:tc>
          <w:tcPr>
            <w:tcW w:w="850" w:type="dxa"/>
          </w:tcPr>
          <w:p w14:paraId="3CAF7C92" w14:textId="77777777" w:rsidR="006E0196" w:rsidRPr="002C0CB4" w:rsidRDefault="006E0196" w:rsidP="006E0196">
            <w:pPr>
              <w:snapToGrid w:val="0"/>
              <w:ind w:hanging="40"/>
              <w:jc w:val="center"/>
              <w:rPr>
                <w:rFonts w:ascii="標楷體" w:hAnsi="標楷體"/>
                <w:bCs/>
                <w:kern w:val="3"/>
              </w:rPr>
            </w:pPr>
            <w:r w:rsidRPr="002C0CB4">
              <w:rPr>
                <w:bCs/>
                <w:kern w:val="3"/>
              </w:rPr>
              <w:lastRenderedPageBreak/>
              <w:t>V</w:t>
            </w:r>
          </w:p>
        </w:tc>
        <w:tc>
          <w:tcPr>
            <w:tcW w:w="6374" w:type="dxa"/>
          </w:tcPr>
          <w:p w14:paraId="4695247A" w14:textId="070A74CD" w:rsidR="006E0196" w:rsidRPr="00BB4E8D" w:rsidRDefault="006E0196" w:rsidP="006E0196">
            <w:pPr>
              <w:pStyle w:val="aa"/>
              <w:numPr>
                <w:ilvl w:val="0"/>
                <w:numId w:val="22"/>
              </w:numPr>
              <w:suppressAutoHyphens/>
              <w:autoSpaceDN w:val="0"/>
              <w:snapToGrid w:val="0"/>
              <w:ind w:leftChars="0"/>
              <w:textAlignment w:val="baseline"/>
              <w:rPr>
                <w:kern w:val="3"/>
              </w:rPr>
            </w:pPr>
            <w:r w:rsidRPr="00BB4E8D">
              <w:rPr>
                <w:kern w:val="3"/>
              </w:rPr>
              <w:t>交通部</w:t>
            </w:r>
            <w:r w:rsidRPr="00BB4E8D">
              <w:rPr>
                <w:rFonts w:hint="eastAsia"/>
                <w:kern w:val="3"/>
              </w:rPr>
              <w:t>已訂有陸、海、空運領域層級持續營運韌性計畫，由各關鍵基礎設施維運機關（構）盤點事變時核心業務，完成</w:t>
            </w:r>
            <w:proofErr w:type="gramStart"/>
            <w:r w:rsidRPr="00BB4E8D">
              <w:rPr>
                <w:rFonts w:hint="eastAsia"/>
                <w:kern w:val="3"/>
              </w:rPr>
              <w:t>研擬同</w:t>
            </w:r>
            <w:proofErr w:type="gramEnd"/>
            <w:r w:rsidRPr="00BB4E8D">
              <w:rPr>
                <w:rFonts w:hint="eastAsia"/>
                <w:kern w:val="3"/>
              </w:rPr>
              <w:t>領域及跨領域的備援機制及備</w:t>
            </w:r>
            <w:proofErr w:type="gramStart"/>
            <w:r w:rsidRPr="00BB4E8D">
              <w:rPr>
                <w:rFonts w:hint="eastAsia"/>
                <w:kern w:val="3"/>
              </w:rPr>
              <w:t>援優序</w:t>
            </w:r>
            <w:proofErr w:type="gramEnd"/>
            <w:r w:rsidRPr="00BB4E8D">
              <w:rPr>
                <w:rFonts w:hint="eastAsia"/>
                <w:kern w:val="3"/>
              </w:rPr>
              <w:t>，確保關鍵基礎設施持續運作。並已依行政院指示進行強化陸、海、空運領域關鍵基礎設施韌性作為並於</w:t>
            </w:r>
            <w:r w:rsidRPr="00BB4E8D">
              <w:rPr>
                <w:rFonts w:hint="eastAsia"/>
                <w:kern w:val="3"/>
              </w:rPr>
              <w:t>2024</w:t>
            </w:r>
            <w:r w:rsidRPr="00BB4E8D">
              <w:rPr>
                <w:rFonts w:hint="eastAsia"/>
                <w:kern w:val="3"/>
              </w:rPr>
              <w:t>年</w:t>
            </w:r>
            <w:r w:rsidRPr="00BB4E8D">
              <w:rPr>
                <w:rFonts w:hint="eastAsia"/>
                <w:kern w:val="3"/>
              </w:rPr>
              <w:t>7</w:t>
            </w:r>
            <w:r w:rsidRPr="00BB4E8D">
              <w:rPr>
                <w:rFonts w:hint="eastAsia"/>
                <w:kern w:val="3"/>
              </w:rPr>
              <w:t>月完成</w:t>
            </w:r>
            <w:proofErr w:type="gramStart"/>
            <w:r w:rsidRPr="00BB4E8D">
              <w:rPr>
                <w:rFonts w:hint="eastAsia"/>
                <w:kern w:val="3"/>
              </w:rPr>
              <w:t>研</w:t>
            </w:r>
            <w:proofErr w:type="gramEnd"/>
            <w:r w:rsidRPr="00BB4E8D">
              <w:rPr>
                <w:rFonts w:hint="eastAsia"/>
                <w:kern w:val="3"/>
              </w:rPr>
              <w:t>訂，且持續更新、升級及建置陸、海、空運關鍵基礎設施之安全防護設施，以提升關鍵基礎設施安全防護能量及營運韌性。</w:t>
            </w:r>
          </w:p>
          <w:p w14:paraId="67705F0F" w14:textId="77777777" w:rsidR="006E0196" w:rsidRPr="00BB4E8D" w:rsidRDefault="006E0196" w:rsidP="006E0196">
            <w:pPr>
              <w:pStyle w:val="aa"/>
              <w:numPr>
                <w:ilvl w:val="0"/>
                <w:numId w:val="22"/>
              </w:numPr>
              <w:suppressAutoHyphens/>
              <w:autoSpaceDN w:val="0"/>
              <w:snapToGrid w:val="0"/>
              <w:ind w:leftChars="0"/>
              <w:textAlignment w:val="baseline"/>
              <w:rPr>
                <w:kern w:val="3"/>
              </w:rPr>
            </w:pPr>
            <w:r w:rsidRPr="00BB4E8D">
              <w:rPr>
                <w:kern w:val="3"/>
              </w:rPr>
              <w:t>經濟部</w:t>
            </w:r>
          </w:p>
          <w:p w14:paraId="691BC314" w14:textId="5DBD65E7" w:rsidR="006E0196" w:rsidRPr="00D6587E" w:rsidRDefault="006E0196" w:rsidP="006E0196">
            <w:pPr>
              <w:pStyle w:val="aa"/>
              <w:numPr>
                <w:ilvl w:val="1"/>
                <w:numId w:val="22"/>
              </w:numPr>
              <w:suppressAutoHyphens/>
              <w:autoSpaceDN w:val="0"/>
              <w:snapToGrid w:val="0"/>
              <w:ind w:leftChars="0"/>
              <w:textAlignment w:val="baseline"/>
              <w:rPr>
                <w:kern w:val="3"/>
              </w:rPr>
            </w:pPr>
            <w:r w:rsidRPr="00D6587E">
              <w:rPr>
                <w:rFonts w:hint="eastAsia"/>
                <w:kern w:val="3"/>
              </w:rPr>
              <w:t>電力設施</w:t>
            </w:r>
            <w:r w:rsidRPr="00D6587E">
              <w:rPr>
                <w:rFonts w:ascii="新細明體" w:eastAsia="新細明體" w:hAnsi="新細明體" w:hint="eastAsia"/>
                <w:kern w:val="3"/>
              </w:rPr>
              <w:t>：</w:t>
            </w:r>
            <w:r w:rsidRPr="00D6587E">
              <w:rPr>
                <w:rFonts w:hint="eastAsia"/>
                <w:kern w:val="3"/>
              </w:rPr>
              <w:t>新增「電業法」相關刑罰規範，強化設備保護與</w:t>
            </w:r>
            <w:proofErr w:type="gramStart"/>
            <w:r w:rsidRPr="00D6587E">
              <w:rPr>
                <w:rFonts w:hint="eastAsia"/>
                <w:kern w:val="3"/>
              </w:rPr>
              <w:t>提升資安</w:t>
            </w:r>
            <w:proofErr w:type="gramEnd"/>
            <w:r w:rsidRPr="00D6587E">
              <w:rPr>
                <w:rFonts w:ascii="標楷體" w:hAnsi="標楷體" w:hint="eastAsia"/>
                <w:kern w:val="3"/>
              </w:rPr>
              <w:t>、於</w:t>
            </w:r>
            <w:r w:rsidRPr="00D6587E">
              <w:rPr>
                <w:rFonts w:hint="eastAsia"/>
                <w:kern w:val="3"/>
              </w:rPr>
              <w:t>民營燃煤電廠已設置無人機干擾器，提升電力設施韌性</w:t>
            </w:r>
            <w:r w:rsidRPr="00D6587E">
              <w:rPr>
                <w:rFonts w:ascii="標楷體" w:hAnsi="標楷體" w:hint="eastAsia"/>
                <w:kern w:val="3"/>
              </w:rPr>
              <w:t>、</w:t>
            </w:r>
            <w:r w:rsidRPr="00D6587E">
              <w:rPr>
                <w:rFonts w:hint="eastAsia"/>
                <w:kern w:val="3"/>
              </w:rPr>
              <w:t>建立全面風險管理體系</w:t>
            </w:r>
            <w:r w:rsidRPr="00D6587E">
              <w:rPr>
                <w:rFonts w:hint="eastAsia"/>
                <w:kern w:val="3"/>
              </w:rPr>
              <w:t>(</w:t>
            </w:r>
            <w:r w:rsidRPr="00D6587E">
              <w:rPr>
                <w:rFonts w:hint="eastAsia"/>
                <w:kern w:val="3"/>
              </w:rPr>
              <w:t>持續進行中</w:t>
            </w:r>
            <w:r w:rsidRPr="00D6587E">
              <w:rPr>
                <w:rFonts w:hint="eastAsia"/>
                <w:kern w:val="3"/>
              </w:rPr>
              <w:t>)</w:t>
            </w:r>
            <w:r w:rsidRPr="00D6587E">
              <w:rPr>
                <w:rFonts w:hint="eastAsia"/>
                <w:kern w:val="3"/>
              </w:rPr>
              <w:t>；盤點極端天候之因應能力與措施，已建立防颱、防汛、地震、海嘯、乾旱等應變程序，提供</w:t>
            </w:r>
            <w:r w:rsidRPr="00D6587E">
              <w:rPr>
                <w:rFonts w:hint="eastAsia"/>
                <w:kern w:val="3"/>
              </w:rPr>
              <w:lastRenderedPageBreak/>
              <w:t>人員即時應變處理</w:t>
            </w:r>
            <w:r w:rsidRPr="00D6587E">
              <w:rPr>
                <w:rFonts w:ascii="標楷體" w:hAnsi="標楷體" w:hint="eastAsia"/>
                <w:kern w:val="3"/>
              </w:rPr>
              <w:t>；</w:t>
            </w:r>
            <w:r w:rsidRPr="00D6587E">
              <w:rPr>
                <w:rFonts w:hint="eastAsia"/>
                <w:kern w:val="3"/>
              </w:rPr>
              <w:t>滾動安排機組歲、檢修，以調整</w:t>
            </w:r>
            <w:proofErr w:type="gramStart"/>
            <w:r w:rsidRPr="00D6587E">
              <w:rPr>
                <w:rFonts w:hint="eastAsia"/>
                <w:kern w:val="3"/>
              </w:rPr>
              <w:t>供電裕度</w:t>
            </w:r>
            <w:proofErr w:type="gramEnd"/>
            <w:r w:rsidRPr="00D6587E">
              <w:rPr>
                <w:rFonts w:hint="eastAsia"/>
                <w:kern w:val="3"/>
              </w:rPr>
              <w:t>；引進科技設備、歲修工法流程模組化；積極盤點及規劃輸電級電力設施</w:t>
            </w:r>
            <w:proofErr w:type="gramStart"/>
            <w:r w:rsidRPr="00D6587E">
              <w:rPr>
                <w:rFonts w:hint="eastAsia"/>
                <w:kern w:val="3"/>
              </w:rPr>
              <w:t>汰</w:t>
            </w:r>
            <w:proofErr w:type="gramEnd"/>
            <w:r w:rsidRPr="00D6587E">
              <w:rPr>
                <w:rFonts w:hint="eastAsia"/>
                <w:kern w:val="3"/>
              </w:rPr>
              <w:t>換策略，加速</w:t>
            </w:r>
            <w:proofErr w:type="gramStart"/>
            <w:r w:rsidRPr="00D6587E">
              <w:rPr>
                <w:rFonts w:hint="eastAsia"/>
                <w:kern w:val="3"/>
              </w:rPr>
              <w:t>老舊輸變</w:t>
            </w:r>
            <w:proofErr w:type="gramEnd"/>
            <w:r w:rsidRPr="00D6587E">
              <w:rPr>
                <w:rFonts w:hint="eastAsia"/>
                <w:kern w:val="3"/>
              </w:rPr>
              <w:t>電設備</w:t>
            </w:r>
            <w:proofErr w:type="gramStart"/>
            <w:r w:rsidRPr="00D6587E">
              <w:rPr>
                <w:rFonts w:hint="eastAsia"/>
                <w:kern w:val="3"/>
              </w:rPr>
              <w:t>汰</w:t>
            </w:r>
            <w:proofErr w:type="gramEnd"/>
            <w:r w:rsidRPr="00D6587E">
              <w:rPr>
                <w:rFonts w:hint="eastAsia"/>
                <w:kern w:val="3"/>
              </w:rPr>
              <w:t>換，以提升設備可靠度等</w:t>
            </w:r>
            <w:r w:rsidRPr="00D6587E">
              <w:rPr>
                <w:rFonts w:ascii="標楷體" w:hAnsi="標楷體" w:hint="eastAsia"/>
                <w:kern w:val="3"/>
              </w:rPr>
              <w:t>；</w:t>
            </w:r>
            <w:r w:rsidRPr="00D6587E">
              <w:rPr>
                <w:rFonts w:hint="eastAsia"/>
                <w:kern w:val="3"/>
              </w:rPr>
              <w:t>持續推動「配電系統五年</w:t>
            </w:r>
            <w:r w:rsidRPr="00D6587E">
              <w:rPr>
                <w:rFonts w:hint="eastAsia"/>
                <w:kern w:val="3"/>
              </w:rPr>
              <w:t>(2023~2027</w:t>
            </w:r>
            <w:r w:rsidRPr="00D6587E">
              <w:rPr>
                <w:rFonts w:hint="eastAsia"/>
                <w:kern w:val="3"/>
              </w:rPr>
              <w:t>年</w:t>
            </w:r>
            <w:r w:rsidRPr="00D6587E">
              <w:rPr>
                <w:rFonts w:hint="eastAsia"/>
                <w:kern w:val="3"/>
              </w:rPr>
              <w:t>)</w:t>
            </w:r>
            <w:r w:rsidRPr="00D6587E">
              <w:rPr>
                <w:rFonts w:hint="eastAsia"/>
                <w:kern w:val="3"/>
              </w:rPr>
              <w:t>升級計畫」</w:t>
            </w:r>
            <w:r w:rsidRPr="00D6587E">
              <w:rPr>
                <w:rFonts w:ascii="標楷體" w:hAnsi="標楷體" w:hint="eastAsia"/>
                <w:kern w:val="3"/>
              </w:rPr>
              <w:t>；</w:t>
            </w:r>
            <w:r w:rsidRPr="00D6587E">
              <w:rPr>
                <w:rFonts w:hint="eastAsia"/>
                <w:kern w:val="3"/>
              </w:rPr>
              <w:t>改善高</w:t>
            </w:r>
            <w:proofErr w:type="gramStart"/>
            <w:r w:rsidRPr="00D6587E">
              <w:rPr>
                <w:rFonts w:hint="eastAsia"/>
                <w:kern w:val="3"/>
              </w:rPr>
              <w:t>風險紅區</w:t>
            </w:r>
            <w:proofErr w:type="gramEnd"/>
            <w:r w:rsidRPr="00D6587E">
              <w:rPr>
                <w:rFonts w:ascii="標楷體" w:hAnsi="標楷體" w:hint="eastAsia"/>
                <w:kern w:val="3"/>
              </w:rPr>
              <w:t>、</w:t>
            </w:r>
            <w:r w:rsidRPr="00D6587E">
              <w:rPr>
                <w:rFonts w:hint="eastAsia"/>
                <w:kern w:val="3"/>
              </w:rPr>
              <w:t>辦理預防性措施</w:t>
            </w:r>
            <w:r w:rsidRPr="00D6587E">
              <w:rPr>
                <w:rFonts w:ascii="標楷體" w:hAnsi="標楷體" w:hint="eastAsia"/>
                <w:kern w:val="3"/>
              </w:rPr>
              <w:t>；</w:t>
            </w:r>
            <w:r w:rsidRPr="00D6587E">
              <w:rPr>
                <w:rFonts w:hint="eastAsia"/>
                <w:kern w:val="3"/>
              </w:rPr>
              <w:t>加強維護檢測、減少鳥獸及外</w:t>
            </w:r>
            <w:proofErr w:type="gramStart"/>
            <w:r w:rsidRPr="00D6587E">
              <w:rPr>
                <w:rFonts w:hint="eastAsia"/>
                <w:kern w:val="3"/>
              </w:rPr>
              <w:t>物碰觸等</w:t>
            </w:r>
            <w:proofErr w:type="gramEnd"/>
            <w:r w:rsidRPr="00D6587E">
              <w:rPr>
                <w:rFonts w:ascii="標楷體" w:hAnsi="標楷體" w:hint="eastAsia"/>
                <w:kern w:val="3"/>
              </w:rPr>
              <w:t>；</w:t>
            </w:r>
            <w:r w:rsidRPr="00D6587E">
              <w:rPr>
                <w:rFonts w:hint="eastAsia"/>
                <w:kern w:val="3"/>
              </w:rPr>
              <w:t>推動</w:t>
            </w:r>
            <w:proofErr w:type="gramStart"/>
            <w:r w:rsidRPr="00D6587E">
              <w:rPr>
                <w:rFonts w:hint="eastAsia"/>
                <w:kern w:val="3"/>
              </w:rPr>
              <w:t>饋</w:t>
            </w:r>
            <w:proofErr w:type="gramEnd"/>
            <w:r w:rsidRPr="00D6587E">
              <w:rPr>
                <w:rFonts w:hint="eastAsia"/>
                <w:kern w:val="3"/>
              </w:rPr>
              <w:t>線全面自動化</w:t>
            </w:r>
            <w:r w:rsidRPr="00D6587E">
              <w:rPr>
                <w:rFonts w:ascii="標楷體" w:hAnsi="標楷體" w:hint="eastAsia"/>
                <w:kern w:val="3"/>
              </w:rPr>
              <w:t>、</w:t>
            </w:r>
            <w:r w:rsidRPr="00D6587E">
              <w:rPr>
                <w:rFonts w:hint="eastAsia"/>
                <w:kern w:val="3"/>
              </w:rPr>
              <w:t>持續優化自動化</w:t>
            </w:r>
            <w:proofErr w:type="gramStart"/>
            <w:r w:rsidRPr="00D6587E">
              <w:rPr>
                <w:rFonts w:hint="eastAsia"/>
                <w:kern w:val="3"/>
              </w:rPr>
              <w:t>饋</w:t>
            </w:r>
            <w:proofErr w:type="gramEnd"/>
            <w:r w:rsidRPr="00D6587E">
              <w:rPr>
                <w:rFonts w:hint="eastAsia"/>
                <w:kern w:val="3"/>
              </w:rPr>
              <w:t>線區段調度能力等。</w:t>
            </w:r>
          </w:p>
          <w:p w14:paraId="51E267FC" w14:textId="18B2227E" w:rsidR="006E0196" w:rsidRPr="00D6587E" w:rsidRDefault="006E0196" w:rsidP="006E0196">
            <w:pPr>
              <w:pStyle w:val="aa"/>
              <w:numPr>
                <w:ilvl w:val="1"/>
                <w:numId w:val="22"/>
              </w:numPr>
              <w:suppressAutoHyphens/>
              <w:autoSpaceDN w:val="0"/>
              <w:snapToGrid w:val="0"/>
              <w:ind w:leftChars="0"/>
              <w:textAlignment w:val="baseline"/>
              <w:rPr>
                <w:kern w:val="3"/>
              </w:rPr>
            </w:pPr>
            <w:r w:rsidRPr="00D6587E">
              <w:rPr>
                <w:rFonts w:hint="eastAsia"/>
                <w:kern w:val="3"/>
              </w:rPr>
              <w:t>石油</w:t>
            </w:r>
            <w:r w:rsidRPr="00D6587E">
              <w:rPr>
                <w:rFonts w:ascii="新細明體" w:eastAsia="新細明體" w:hAnsi="新細明體" w:hint="eastAsia"/>
                <w:kern w:val="3"/>
              </w:rPr>
              <w:t>：</w:t>
            </w:r>
            <w:r w:rsidRPr="00D6587E">
              <w:rPr>
                <w:rFonts w:hint="eastAsia"/>
                <w:kern w:val="3"/>
              </w:rPr>
              <w:t>針對石油供應已訂有安全存量規範，並已新增相關刑罰規範，達到遏止對石油重要設備之不法侵害行為</w:t>
            </w:r>
            <w:r w:rsidRPr="00D6587E">
              <w:rPr>
                <w:rFonts w:ascii="標楷體" w:hAnsi="標楷體" w:hint="eastAsia"/>
                <w:kern w:val="3"/>
              </w:rPr>
              <w:t>、</w:t>
            </w:r>
            <w:r w:rsidRPr="00D6587E">
              <w:rPr>
                <w:rFonts w:hint="eastAsia"/>
                <w:kern w:val="3"/>
              </w:rPr>
              <w:t>強化管線安全管理與緊急應變能力</w:t>
            </w:r>
            <w:r w:rsidRPr="00D6587E">
              <w:rPr>
                <w:rFonts w:ascii="標楷體" w:hAnsi="標楷體" w:hint="eastAsia"/>
                <w:kern w:val="3"/>
              </w:rPr>
              <w:t>、</w:t>
            </w:r>
            <w:r w:rsidRPr="00D6587E">
              <w:rPr>
                <w:rFonts w:hint="eastAsia"/>
                <w:kern w:val="3"/>
              </w:rPr>
              <w:t>建立管線自主檢測能力</w:t>
            </w:r>
            <w:r w:rsidRPr="00D6587E">
              <w:rPr>
                <w:rFonts w:ascii="標楷體" w:hAnsi="標楷體" w:hint="eastAsia"/>
                <w:kern w:val="3"/>
              </w:rPr>
              <w:t>、</w:t>
            </w:r>
            <w:r w:rsidRPr="00D6587E">
              <w:rPr>
                <w:rFonts w:hint="eastAsia"/>
                <w:kern w:val="3"/>
              </w:rPr>
              <w:t>精進</w:t>
            </w:r>
            <w:r w:rsidRPr="00D6587E">
              <w:rPr>
                <w:rFonts w:hint="eastAsia"/>
                <w:kern w:val="3"/>
              </w:rPr>
              <w:t>3D</w:t>
            </w:r>
            <w:proofErr w:type="gramStart"/>
            <w:r w:rsidRPr="00D6587E">
              <w:rPr>
                <w:rFonts w:hint="eastAsia"/>
                <w:kern w:val="3"/>
              </w:rPr>
              <w:t>管線圖資</w:t>
            </w:r>
            <w:proofErr w:type="gramEnd"/>
            <w:r w:rsidRPr="00D6587E">
              <w:rPr>
                <w:rFonts w:ascii="標楷體" w:hAnsi="標楷體" w:hint="eastAsia"/>
                <w:kern w:val="3"/>
              </w:rPr>
              <w:t>、</w:t>
            </w:r>
            <w:r w:rsidRPr="00D6587E">
              <w:rPr>
                <w:rFonts w:hint="eastAsia"/>
                <w:kern w:val="3"/>
              </w:rPr>
              <w:t xml:space="preserve"> </w:t>
            </w:r>
            <w:r w:rsidRPr="00D6587E">
              <w:rPr>
                <w:rFonts w:hint="eastAsia"/>
                <w:kern w:val="3"/>
              </w:rPr>
              <w:t>強化儲槽管理等</w:t>
            </w:r>
            <w:r w:rsidRPr="00D6587E">
              <w:rPr>
                <w:rFonts w:ascii="標楷體" w:hAnsi="標楷體" w:hint="eastAsia"/>
                <w:kern w:val="3"/>
              </w:rPr>
              <w:t>。</w:t>
            </w:r>
          </w:p>
          <w:p w14:paraId="0715207E" w14:textId="59320D11" w:rsidR="006E0196" w:rsidRPr="00D6587E" w:rsidRDefault="006E0196" w:rsidP="006E0196">
            <w:pPr>
              <w:pStyle w:val="aa"/>
              <w:numPr>
                <w:ilvl w:val="1"/>
                <w:numId w:val="22"/>
              </w:numPr>
              <w:suppressAutoHyphens/>
              <w:autoSpaceDN w:val="0"/>
              <w:snapToGrid w:val="0"/>
              <w:ind w:leftChars="0"/>
              <w:textAlignment w:val="baseline"/>
              <w:rPr>
                <w:kern w:val="3"/>
              </w:rPr>
            </w:pPr>
            <w:r w:rsidRPr="00D6587E">
              <w:rPr>
                <w:rFonts w:hint="eastAsia"/>
                <w:kern w:val="3"/>
              </w:rPr>
              <w:t>天然氣</w:t>
            </w:r>
            <w:r w:rsidRPr="00D6587E">
              <w:rPr>
                <w:rFonts w:ascii="新細明體" w:eastAsia="新細明體" w:hAnsi="新細明體" w:hint="eastAsia"/>
                <w:kern w:val="3"/>
              </w:rPr>
              <w:t>：</w:t>
            </w:r>
            <w:proofErr w:type="gramStart"/>
            <w:r w:rsidRPr="00D6587E">
              <w:rPr>
                <w:rFonts w:hint="eastAsia"/>
                <w:kern w:val="3"/>
              </w:rPr>
              <w:t>購氣來源</w:t>
            </w:r>
            <w:proofErr w:type="gramEnd"/>
            <w:r w:rsidRPr="00D6587E">
              <w:rPr>
                <w:rFonts w:hint="eastAsia"/>
                <w:kern w:val="3"/>
              </w:rPr>
              <w:t>已多元分散至</w:t>
            </w:r>
            <w:r w:rsidRPr="00D6587E">
              <w:rPr>
                <w:rFonts w:hint="eastAsia"/>
                <w:kern w:val="3"/>
              </w:rPr>
              <w:t>14</w:t>
            </w:r>
            <w:r w:rsidRPr="00D6587E">
              <w:rPr>
                <w:rFonts w:hint="eastAsia"/>
                <w:kern w:val="3"/>
              </w:rPr>
              <w:t>國，並維持中長約為主的採購模式，確保天然氣供應穩定。中油公司與台電公司已規劃新</w:t>
            </w:r>
            <w:r w:rsidRPr="00D6587E">
              <w:rPr>
                <w:rFonts w:hint="eastAsia"/>
                <w:kern w:val="3"/>
              </w:rPr>
              <w:t>(</w:t>
            </w:r>
            <w:r w:rsidRPr="00D6587E">
              <w:rPr>
                <w:rFonts w:hint="eastAsia"/>
                <w:kern w:val="3"/>
              </w:rPr>
              <w:t>擴</w:t>
            </w:r>
            <w:r w:rsidRPr="00D6587E">
              <w:rPr>
                <w:rFonts w:hint="eastAsia"/>
                <w:kern w:val="3"/>
              </w:rPr>
              <w:t>)</w:t>
            </w:r>
            <w:r w:rsidRPr="00D6587E">
              <w:rPr>
                <w:rFonts w:hint="eastAsia"/>
                <w:kern w:val="3"/>
              </w:rPr>
              <w:t>建接收站，可分區供氣儲存量。已新增相關刑罰規範</w:t>
            </w:r>
            <w:r w:rsidRPr="00D6587E">
              <w:rPr>
                <w:rFonts w:ascii="標楷體" w:hAnsi="標楷體" w:hint="eastAsia"/>
                <w:kern w:val="3"/>
              </w:rPr>
              <w:t>，</w:t>
            </w:r>
            <w:r w:rsidRPr="00D6587E">
              <w:rPr>
                <w:rFonts w:hint="eastAsia"/>
                <w:kern w:val="3"/>
              </w:rPr>
              <w:t>並推動天然氣相關投資計畫如洲際</w:t>
            </w:r>
            <w:r w:rsidRPr="00D6587E">
              <w:rPr>
                <w:rFonts w:hint="eastAsia"/>
                <w:kern w:val="3"/>
              </w:rPr>
              <w:lastRenderedPageBreak/>
              <w:t>液化天然氣接收站投資計畫</w:t>
            </w:r>
            <w:r w:rsidRPr="00D6587E">
              <w:rPr>
                <w:rFonts w:ascii="標楷體" w:hAnsi="標楷體" w:hint="eastAsia"/>
                <w:kern w:val="3"/>
              </w:rPr>
              <w:t>、</w:t>
            </w:r>
            <w:r w:rsidRPr="00D6587E">
              <w:rPr>
                <w:rFonts w:hint="eastAsia"/>
                <w:kern w:val="3"/>
              </w:rPr>
              <w:t xml:space="preserve"> </w:t>
            </w:r>
            <w:r w:rsidRPr="00D6587E">
              <w:rPr>
                <w:rFonts w:hint="eastAsia"/>
                <w:kern w:val="3"/>
              </w:rPr>
              <w:t>海陸管線興建計畫等。</w:t>
            </w:r>
          </w:p>
          <w:p w14:paraId="508C3DDE" w14:textId="21DECED8" w:rsidR="006E0196" w:rsidRPr="00D6587E" w:rsidRDefault="006E0196" w:rsidP="006E0196">
            <w:pPr>
              <w:pStyle w:val="aa"/>
              <w:numPr>
                <w:ilvl w:val="1"/>
                <w:numId w:val="22"/>
              </w:numPr>
              <w:suppressAutoHyphens/>
              <w:autoSpaceDN w:val="0"/>
              <w:snapToGrid w:val="0"/>
              <w:ind w:leftChars="0"/>
              <w:textAlignment w:val="baseline"/>
              <w:rPr>
                <w:kern w:val="3"/>
              </w:rPr>
            </w:pPr>
            <w:r w:rsidRPr="00D6587E">
              <w:rPr>
                <w:rFonts w:hint="eastAsia"/>
                <w:kern w:val="3"/>
              </w:rPr>
              <w:t>煤：透過分散進口來源、維持中長約為主的採購模式、訂定安全存量規範及定期查核存量等措施，確保進口燃煤供應韌性。</w:t>
            </w:r>
          </w:p>
          <w:p w14:paraId="101B62B2" w14:textId="2FEDAEC5" w:rsidR="006E0196" w:rsidRPr="001B3E10" w:rsidRDefault="006E0196" w:rsidP="006E0196">
            <w:pPr>
              <w:pStyle w:val="aa"/>
              <w:numPr>
                <w:ilvl w:val="1"/>
                <w:numId w:val="22"/>
              </w:numPr>
              <w:suppressAutoHyphens/>
              <w:autoSpaceDN w:val="0"/>
              <w:snapToGrid w:val="0"/>
              <w:ind w:leftChars="0"/>
              <w:textAlignment w:val="baseline"/>
              <w:rPr>
                <w:kern w:val="3"/>
              </w:rPr>
            </w:pPr>
            <w:r w:rsidRPr="00D6587E">
              <w:rPr>
                <w:rFonts w:hint="eastAsia"/>
                <w:kern w:val="3"/>
              </w:rPr>
              <w:t>水資源：持續依據行政院</w:t>
            </w:r>
            <w:r w:rsidRPr="00D6587E">
              <w:rPr>
                <w:rFonts w:hint="eastAsia"/>
                <w:kern w:val="3"/>
              </w:rPr>
              <w:t>2021</w:t>
            </w:r>
            <w:r w:rsidRPr="00D6587E">
              <w:rPr>
                <w:rFonts w:hint="eastAsia"/>
                <w:kern w:val="3"/>
              </w:rPr>
              <w:t>年核定「臺灣各區水資源經理基本計畫」推動各項多元水資源開發工作</w:t>
            </w:r>
            <w:r w:rsidRPr="00D6587E">
              <w:rPr>
                <w:rFonts w:hint="eastAsia"/>
                <w:kern w:val="3"/>
              </w:rPr>
              <w:t xml:space="preserve"> </w:t>
            </w:r>
            <w:r w:rsidRPr="00D6587E">
              <w:rPr>
                <w:rFonts w:hint="eastAsia"/>
                <w:kern w:val="3"/>
              </w:rPr>
              <w:t>並已設置備</w:t>
            </w:r>
            <w:proofErr w:type="gramStart"/>
            <w:r w:rsidRPr="00D6587E">
              <w:rPr>
                <w:rFonts w:hint="eastAsia"/>
                <w:kern w:val="3"/>
              </w:rPr>
              <w:t>援</w:t>
            </w:r>
            <w:proofErr w:type="gramEnd"/>
            <w:r w:rsidRPr="00D6587E">
              <w:rPr>
                <w:rFonts w:hint="eastAsia"/>
                <w:kern w:val="3"/>
              </w:rPr>
              <w:t>管線</w:t>
            </w:r>
            <w:r w:rsidRPr="00D6587E">
              <w:rPr>
                <w:rFonts w:ascii="標楷體" w:hAnsi="標楷體" w:hint="eastAsia"/>
                <w:kern w:val="3"/>
              </w:rPr>
              <w:t>、推動</w:t>
            </w:r>
            <w:r w:rsidRPr="00D6587E">
              <w:rPr>
                <w:rFonts w:hint="eastAsia"/>
                <w:kern w:val="3"/>
              </w:rPr>
              <w:t>降低漏水率計畫</w:t>
            </w:r>
            <w:r w:rsidRPr="00D6587E">
              <w:rPr>
                <w:rFonts w:hint="eastAsia"/>
                <w:kern w:val="3"/>
              </w:rPr>
              <w:t xml:space="preserve"> </w:t>
            </w:r>
            <w:r w:rsidRPr="00D6587E">
              <w:rPr>
                <w:rFonts w:hint="eastAsia"/>
                <w:kern w:val="3"/>
              </w:rPr>
              <w:t>並提升自來水供應及應變能力</w:t>
            </w:r>
            <w:r w:rsidRPr="00D6587E">
              <w:rPr>
                <w:rFonts w:hint="eastAsia"/>
                <w:kern w:val="3"/>
              </w:rPr>
              <w:t xml:space="preserve"> </w:t>
            </w:r>
            <w:r w:rsidRPr="00D6587E">
              <w:rPr>
                <w:rFonts w:hint="eastAsia"/>
                <w:kern w:val="3"/>
              </w:rPr>
              <w:t>刻正依據最新氣候變遷情境、臺灣各區域水資源供需情勢以及產業用水增加趨勢，通盤規劃各項實施方案，加速趕辦多元水源開發，確保至</w:t>
            </w:r>
            <w:r w:rsidRPr="00D6587E">
              <w:rPr>
                <w:rFonts w:hint="eastAsia"/>
                <w:kern w:val="3"/>
              </w:rPr>
              <w:t>2030</w:t>
            </w:r>
            <w:r w:rsidRPr="00D6587E">
              <w:rPr>
                <w:rFonts w:hint="eastAsia"/>
                <w:kern w:val="3"/>
              </w:rPr>
              <w:t>年前投資用水無虞，。</w:t>
            </w:r>
          </w:p>
          <w:p w14:paraId="275A7C9E" w14:textId="3373A25E" w:rsidR="006E0196" w:rsidRPr="00BB4E8D" w:rsidRDefault="006E0196" w:rsidP="006E0196">
            <w:pPr>
              <w:pStyle w:val="aa"/>
              <w:numPr>
                <w:ilvl w:val="0"/>
                <w:numId w:val="22"/>
              </w:numPr>
              <w:suppressAutoHyphens/>
              <w:autoSpaceDN w:val="0"/>
              <w:snapToGrid w:val="0"/>
              <w:ind w:leftChars="0"/>
              <w:textAlignment w:val="baseline"/>
              <w:rPr>
                <w:kern w:val="3"/>
              </w:rPr>
            </w:pPr>
            <w:r w:rsidRPr="00BB4E8D">
              <w:rPr>
                <w:rFonts w:hint="eastAsia"/>
                <w:kern w:val="3"/>
              </w:rPr>
              <w:t>勞動部針對提升重要勞動生產力辦理情形</w:t>
            </w:r>
          </w:p>
          <w:p w14:paraId="61495643" w14:textId="77777777" w:rsidR="006E0196" w:rsidRDefault="006E0196" w:rsidP="006E0196">
            <w:pPr>
              <w:pStyle w:val="aa"/>
              <w:numPr>
                <w:ilvl w:val="1"/>
                <w:numId w:val="12"/>
              </w:numPr>
              <w:suppressAutoHyphens/>
              <w:autoSpaceDN w:val="0"/>
              <w:snapToGrid w:val="0"/>
              <w:ind w:leftChars="0"/>
              <w:textAlignment w:val="baseline"/>
              <w:rPr>
                <w:color w:val="000000" w:themeColor="text1"/>
              </w:rPr>
            </w:pPr>
            <w:r w:rsidRPr="007C34DB">
              <w:rPr>
                <w:rFonts w:hint="eastAsia"/>
                <w:color w:val="000000" w:themeColor="text1"/>
              </w:rPr>
              <w:t>已推動多元實務導向之失業者職前訓練、在職勞工進修訓練及青年專案訓練等職業訓練措施，並配合國家重點產業政策，與產業主管機關共同培育重點產業所需技術人力。</w:t>
            </w:r>
          </w:p>
          <w:p w14:paraId="64435FFD" w14:textId="77777777" w:rsidR="006E0196" w:rsidRPr="00BB4E8D" w:rsidRDefault="006E0196" w:rsidP="006E0196">
            <w:pPr>
              <w:pStyle w:val="aa"/>
              <w:numPr>
                <w:ilvl w:val="1"/>
                <w:numId w:val="12"/>
              </w:numPr>
              <w:suppressAutoHyphens/>
              <w:autoSpaceDN w:val="0"/>
              <w:snapToGrid w:val="0"/>
              <w:ind w:leftChars="0"/>
              <w:textAlignment w:val="baseline"/>
              <w:rPr>
                <w:color w:val="000000" w:themeColor="text1"/>
              </w:rPr>
            </w:pPr>
            <w:r w:rsidRPr="00BB4E8D">
              <w:rPr>
                <w:rFonts w:hint="eastAsia"/>
                <w:color w:val="000000" w:themeColor="text1"/>
              </w:rPr>
              <w:lastRenderedPageBreak/>
              <w:t>協助我國產業進用所需外國勞動力，依就業服務法第</w:t>
            </w:r>
            <w:r w:rsidRPr="00BB4E8D">
              <w:rPr>
                <w:rFonts w:hint="eastAsia"/>
                <w:color w:val="000000" w:themeColor="text1"/>
              </w:rPr>
              <w:t>42</w:t>
            </w:r>
            <w:r w:rsidRPr="00BB4E8D">
              <w:rPr>
                <w:rFonts w:hint="eastAsia"/>
                <w:color w:val="000000" w:themeColor="text1"/>
              </w:rPr>
              <w:t>條不得影響國人就業、勞動條件、國民經濟發展及社會安定之規定，現已開放外國專業人士、中階技術人才及</w:t>
            </w:r>
            <w:proofErr w:type="gramStart"/>
            <w:r w:rsidRPr="00BB4E8D">
              <w:rPr>
                <w:rFonts w:hint="eastAsia"/>
                <w:color w:val="000000" w:themeColor="text1"/>
              </w:rPr>
              <w:t>產業移工</w:t>
            </w:r>
            <w:proofErr w:type="gramEnd"/>
            <w:r w:rsidRPr="00BB4E8D">
              <w:rPr>
                <w:rFonts w:hint="eastAsia"/>
                <w:color w:val="000000" w:themeColor="text1"/>
              </w:rPr>
              <w:t>，每年針對引進總人數，持續與國發會及各目的事業主管機關跨部會協商，滾動式檢討開放政策</w:t>
            </w:r>
            <w:r w:rsidRPr="00BB4E8D">
              <w:rPr>
                <w:rFonts w:ascii="標楷體" w:hAnsi="標楷體" w:hint="eastAsia"/>
                <w:color w:val="000000" w:themeColor="text1"/>
              </w:rPr>
              <w:t>。</w:t>
            </w:r>
          </w:p>
          <w:p w14:paraId="7536B359" w14:textId="77777777" w:rsidR="006E0196" w:rsidRDefault="006E0196" w:rsidP="006E0196">
            <w:pPr>
              <w:pStyle w:val="aa"/>
              <w:numPr>
                <w:ilvl w:val="1"/>
                <w:numId w:val="12"/>
              </w:numPr>
              <w:suppressAutoHyphens/>
              <w:autoSpaceDN w:val="0"/>
              <w:snapToGrid w:val="0"/>
              <w:ind w:leftChars="0"/>
              <w:textAlignment w:val="baseline"/>
              <w:rPr>
                <w:color w:val="000000" w:themeColor="text1"/>
              </w:rPr>
            </w:pPr>
            <w:r w:rsidRPr="00BB4E8D">
              <w:rPr>
                <w:rFonts w:hint="eastAsia"/>
                <w:color w:val="000000" w:themeColor="text1"/>
              </w:rPr>
              <w:t>針對外國專業人士</w:t>
            </w:r>
            <w:r w:rsidRPr="00BB4E8D">
              <w:rPr>
                <w:rFonts w:hint="eastAsia"/>
                <w:color w:val="000000" w:themeColor="text1"/>
              </w:rPr>
              <w:t>(</w:t>
            </w:r>
            <w:proofErr w:type="gramStart"/>
            <w:r w:rsidRPr="00BB4E8D">
              <w:rPr>
                <w:rFonts w:hint="eastAsia"/>
                <w:color w:val="000000" w:themeColor="text1"/>
              </w:rPr>
              <w:t>含僑外</w:t>
            </w:r>
            <w:proofErr w:type="gramEnd"/>
            <w:r w:rsidRPr="00BB4E8D">
              <w:rPr>
                <w:rFonts w:hint="eastAsia"/>
                <w:color w:val="000000" w:themeColor="text1"/>
              </w:rPr>
              <w:t>生</w:t>
            </w:r>
            <w:r w:rsidRPr="00BB4E8D">
              <w:rPr>
                <w:rFonts w:hint="eastAsia"/>
                <w:color w:val="000000" w:themeColor="text1"/>
              </w:rPr>
              <w:t>)</w:t>
            </w:r>
            <w:r w:rsidRPr="00BB4E8D">
              <w:rPr>
                <w:rFonts w:ascii="新細明體" w:eastAsia="新細明體" w:hAnsi="新細明體" w:hint="eastAsia"/>
                <w:color w:val="000000" w:themeColor="text1"/>
              </w:rPr>
              <w:t>：</w:t>
            </w:r>
            <w:r w:rsidRPr="00BB4E8D">
              <w:rPr>
                <w:rFonts w:hint="eastAsia"/>
                <w:color w:val="000000" w:themeColor="text1"/>
              </w:rPr>
              <w:t>現已開放製造業含半導體行業之雇主申請聘僱外國人從事專門技術性工作，外國人才具大學學位且有</w:t>
            </w:r>
            <w:r w:rsidRPr="00BB4E8D">
              <w:rPr>
                <w:rFonts w:hint="eastAsia"/>
                <w:color w:val="000000" w:themeColor="text1"/>
              </w:rPr>
              <w:t>2</w:t>
            </w:r>
            <w:r w:rsidRPr="00BB4E8D">
              <w:rPr>
                <w:rFonts w:hint="eastAsia"/>
                <w:color w:val="000000" w:themeColor="text1"/>
              </w:rPr>
              <w:t>年工作經驗，月薪達新臺幣</w:t>
            </w:r>
            <w:r w:rsidRPr="00BB4E8D">
              <w:rPr>
                <w:rFonts w:hint="eastAsia"/>
                <w:color w:val="000000" w:themeColor="text1"/>
              </w:rPr>
              <w:t>4</w:t>
            </w:r>
            <w:r w:rsidRPr="00BB4E8D">
              <w:rPr>
                <w:rFonts w:hint="eastAsia"/>
                <w:color w:val="000000" w:themeColor="text1"/>
              </w:rPr>
              <w:t>萬</w:t>
            </w:r>
            <w:r w:rsidRPr="00BB4E8D">
              <w:rPr>
                <w:rFonts w:hint="eastAsia"/>
                <w:color w:val="000000" w:themeColor="text1"/>
              </w:rPr>
              <w:t>7,971</w:t>
            </w:r>
            <w:r w:rsidRPr="00BB4E8D">
              <w:rPr>
                <w:rFonts w:hint="eastAsia"/>
                <w:color w:val="000000" w:themeColor="text1"/>
              </w:rPr>
              <w:t>元，可來</w:t>
            </w:r>
            <w:proofErr w:type="gramStart"/>
            <w:r w:rsidRPr="00BB4E8D">
              <w:rPr>
                <w:rFonts w:hint="eastAsia"/>
                <w:color w:val="000000" w:themeColor="text1"/>
              </w:rPr>
              <w:t>臺</w:t>
            </w:r>
            <w:proofErr w:type="gramEnd"/>
            <w:r w:rsidRPr="00BB4E8D">
              <w:rPr>
                <w:rFonts w:hint="eastAsia"/>
                <w:color w:val="000000" w:themeColor="text1"/>
              </w:rPr>
              <w:t>從事白領專業工作</w:t>
            </w:r>
          </w:p>
          <w:p w14:paraId="436DC044" w14:textId="0D19B6E9" w:rsidR="006E0196" w:rsidRDefault="006E0196" w:rsidP="006E0196">
            <w:pPr>
              <w:pStyle w:val="aa"/>
              <w:numPr>
                <w:ilvl w:val="1"/>
                <w:numId w:val="12"/>
              </w:numPr>
              <w:suppressAutoHyphens/>
              <w:autoSpaceDN w:val="0"/>
              <w:snapToGrid w:val="0"/>
              <w:ind w:leftChars="0"/>
              <w:textAlignment w:val="baseline"/>
              <w:rPr>
                <w:color w:val="000000" w:themeColor="text1"/>
              </w:rPr>
            </w:pPr>
            <w:r w:rsidRPr="00BB4E8D">
              <w:rPr>
                <w:rFonts w:hint="eastAsia"/>
                <w:color w:val="000000" w:themeColor="text1"/>
              </w:rPr>
              <w:t>針對中階技術人才</w:t>
            </w:r>
            <w:r w:rsidRPr="00BB4E8D">
              <w:rPr>
                <w:rFonts w:ascii="新細明體" w:eastAsia="新細明體" w:hAnsi="新細明體" w:hint="eastAsia"/>
                <w:color w:val="000000" w:themeColor="text1"/>
              </w:rPr>
              <w:t>：</w:t>
            </w:r>
            <w:r w:rsidRPr="00BB4E8D">
              <w:rPr>
                <w:rFonts w:hint="eastAsia"/>
                <w:color w:val="000000" w:themeColor="text1"/>
              </w:rPr>
              <w:t>已開放</w:t>
            </w:r>
            <w:proofErr w:type="gramStart"/>
            <w:r w:rsidRPr="00BB4E8D">
              <w:rPr>
                <w:rFonts w:hint="eastAsia"/>
                <w:color w:val="000000" w:themeColor="text1"/>
              </w:rPr>
              <w:t>資深移工及</w:t>
            </w:r>
            <w:proofErr w:type="gramEnd"/>
            <w:r w:rsidRPr="00BB4E8D">
              <w:rPr>
                <w:rFonts w:hint="eastAsia"/>
                <w:color w:val="000000" w:themeColor="text1"/>
              </w:rPr>
              <w:t>僑外生從事製造、營造、農業、看護中階工作。</w:t>
            </w:r>
            <w:r w:rsidRPr="00BB4E8D">
              <w:rPr>
                <w:rFonts w:hint="eastAsia"/>
                <w:color w:val="000000" w:themeColor="text1"/>
              </w:rPr>
              <w:t>2024</w:t>
            </w:r>
            <w:r w:rsidRPr="00BB4E8D">
              <w:rPr>
                <w:rFonts w:hint="eastAsia"/>
                <w:color w:val="000000" w:themeColor="text1"/>
              </w:rPr>
              <w:t>年</w:t>
            </w:r>
            <w:r w:rsidRPr="00BB4E8D">
              <w:rPr>
                <w:rFonts w:hint="eastAsia"/>
                <w:color w:val="000000" w:themeColor="text1"/>
              </w:rPr>
              <w:t>9</w:t>
            </w:r>
            <w:r w:rsidRPr="00BB4E8D">
              <w:rPr>
                <w:rFonts w:hint="eastAsia"/>
                <w:color w:val="000000" w:themeColor="text1"/>
              </w:rPr>
              <w:t>月行政院</w:t>
            </w:r>
            <w:r>
              <w:rPr>
                <w:rFonts w:hint="eastAsia"/>
                <w:color w:val="000000" w:themeColor="text1"/>
              </w:rPr>
              <w:t>召開</w:t>
            </w:r>
            <w:r w:rsidRPr="00BB4E8D">
              <w:rPr>
                <w:rFonts w:hint="eastAsia"/>
                <w:color w:val="000000" w:themeColor="text1"/>
              </w:rPr>
              <w:t>未來人才首長會議</w:t>
            </w:r>
            <w:r>
              <w:rPr>
                <w:rFonts w:hint="eastAsia"/>
                <w:color w:val="000000" w:themeColor="text1"/>
              </w:rPr>
              <w:t>決議將整體規劃修正相關法規，鬆綁中階技術人才聘僱管理限制，預計</w:t>
            </w:r>
            <w:proofErr w:type="gramStart"/>
            <w:r>
              <w:rPr>
                <w:rFonts w:hint="eastAsia"/>
                <w:color w:val="000000" w:themeColor="text1"/>
              </w:rPr>
              <w:t>將培用</w:t>
            </w:r>
            <w:proofErr w:type="gramEnd"/>
            <w:r w:rsidRPr="00BB4E8D">
              <w:rPr>
                <w:rFonts w:hint="eastAsia"/>
                <w:color w:val="000000" w:themeColor="text1"/>
              </w:rPr>
              <w:t>中階人才</w:t>
            </w:r>
            <w:r>
              <w:rPr>
                <w:rFonts w:hint="eastAsia"/>
                <w:color w:val="000000" w:themeColor="text1"/>
              </w:rPr>
              <w:t>4</w:t>
            </w:r>
            <w:r>
              <w:rPr>
                <w:rFonts w:hint="eastAsia"/>
                <w:color w:val="000000" w:themeColor="text1"/>
              </w:rPr>
              <w:t>萬人。</w:t>
            </w:r>
          </w:p>
          <w:p w14:paraId="102B3DED" w14:textId="2B2B9E89" w:rsidR="006E0196" w:rsidRPr="00BB4E8D" w:rsidRDefault="006E0196" w:rsidP="006E0196">
            <w:pPr>
              <w:pStyle w:val="aa"/>
              <w:numPr>
                <w:ilvl w:val="1"/>
                <w:numId w:val="12"/>
              </w:numPr>
              <w:suppressAutoHyphens/>
              <w:autoSpaceDN w:val="0"/>
              <w:snapToGrid w:val="0"/>
              <w:ind w:leftChars="0"/>
              <w:textAlignment w:val="baseline"/>
              <w:rPr>
                <w:color w:val="000000" w:themeColor="text1"/>
              </w:rPr>
            </w:pPr>
            <w:r w:rsidRPr="00BB4E8D">
              <w:rPr>
                <w:rFonts w:hint="eastAsia"/>
                <w:color w:val="000000" w:themeColor="text1"/>
              </w:rPr>
              <w:lastRenderedPageBreak/>
              <w:t>另已自</w:t>
            </w:r>
            <w:r w:rsidRPr="00BB4E8D">
              <w:rPr>
                <w:rFonts w:hint="eastAsia"/>
                <w:color w:val="000000" w:themeColor="text1"/>
              </w:rPr>
              <w:t>2023</w:t>
            </w:r>
            <w:r w:rsidRPr="00BB4E8D">
              <w:rPr>
                <w:rFonts w:hint="eastAsia"/>
                <w:color w:val="000000" w:themeColor="text1"/>
              </w:rPr>
              <w:t>年</w:t>
            </w:r>
            <w:r w:rsidRPr="00BB4E8D">
              <w:rPr>
                <w:rFonts w:hint="eastAsia"/>
                <w:color w:val="000000" w:themeColor="text1"/>
              </w:rPr>
              <w:t>6</w:t>
            </w:r>
            <w:r w:rsidRPr="00BB4E8D">
              <w:rPr>
                <w:rFonts w:hint="eastAsia"/>
                <w:color w:val="000000" w:themeColor="text1"/>
              </w:rPr>
              <w:t>月起調高金屬船體製造等</w:t>
            </w:r>
            <w:r w:rsidRPr="00BB4E8D">
              <w:rPr>
                <w:rFonts w:hint="eastAsia"/>
                <w:color w:val="000000" w:themeColor="text1"/>
              </w:rPr>
              <w:t>4</w:t>
            </w:r>
            <w:proofErr w:type="gramStart"/>
            <w:r w:rsidRPr="00BB4E8D">
              <w:rPr>
                <w:rFonts w:hint="eastAsia"/>
                <w:color w:val="000000" w:themeColor="text1"/>
              </w:rPr>
              <w:t>行業移工比率</w:t>
            </w:r>
            <w:proofErr w:type="gramEnd"/>
            <w:r w:rsidRPr="00BB4E8D">
              <w:rPr>
                <w:rFonts w:hint="eastAsia"/>
                <w:color w:val="000000" w:themeColor="text1"/>
              </w:rPr>
              <w:t>。後續將建立</w:t>
            </w:r>
            <w:proofErr w:type="gramStart"/>
            <w:r w:rsidRPr="00BB4E8D">
              <w:rPr>
                <w:rFonts w:hint="eastAsia"/>
                <w:color w:val="000000" w:themeColor="text1"/>
              </w:rPr>
              <w:t>產業移工調整</w:t>
            </w:r>
            <w:proofErr w:type="gramEnd"/>
            <w:r w:rsidRPr="00BB4E8D">
              <w:rPr>
                <w:rFonts w:hint="eastAsia"/>
                <w:color w:val="000000" w:themeColor="text1"/>
              </w:rPr>
              <w:t>評估機制，配合產業變動檢討、靈活配置移工人力。</w:t>
            </w:r>
          </w:p>
        </w:tc>
        <w:tc>
          <w:tcPr>
            <w:tcW w:w="992" w:type="dxa"/>
          </w:tcPr>
          <w:p w14:paraId="1892EC9A" w14:textId="77777777" w:rsidR="006E0196" w:rsidRPr="00CD16B6" w:rsidRDefault="006E0196" w:rsidP="00C41614">
            <w:pPr>
              <w:jc w:val="center"/>
              <w:rPr>
                <w:rFonts w:cs="標楷體"/>
                <w:sz w:val="26"/>
              </w:rPr>
            </w:pPr>
            <w:r w:rsidRPr="00CD16B6">
              <w:rPr>
                <w:rFonts w:hint="eastAsia"/>
              </w:rPr>
              <w:lastRenderedPageBreak/>
              <w:t>□是</w:t>
            </w:r>
          </w:p>
          <w:p w14:paraId="4889256D" w14:textId="578B9D6C" w:rsidR="006E0196" w:rsidRPr="00BB4E8D" w:rsidRDefault="006E0196" w:rsidP="00C41614">
            <w:pPr>
              <w:jc w:val="center"/>
              <w:rPr>
                <w:kern w:val="3"/>
              </w:rPr>
            </w:pPr>
            <w:proofErr w:type="gramStart"/>
            <w:r w:rsidRPr="00CD16B6">
              <w:rPr>
                <w:rFonts w:hint="eastAsia"/>
              </w:rPr>
              <w:t>□否</w:t>
            </w:r>
            <w:proofErr w:type="gramEnd"/>
          </w:p>
        </w:tc>
        <w:tc>
          <w:tcPr>
            <w:tcW w:w="834" w:type="dxa"/>
          </w:tcPr>
          <w:p w14:paraId="7E2FA3D5" w14:textId="77777777" w:rsidR="006E0196" w:rsidRPr="00BB4E8D" w:rsidRDefault="006E0196" w:rsidP="006E0196">
            <w:pPr>
              <w:pStyle w:val="aa"/>
              <w:suppressAutoHyphens/>
              <w:autoSpaceDN w:val="0"/>
              <w:snapToGrid w:val="0"/>
              <w:ind w:leftChars="0" w:left="425"/>
              <w:jc w:val="left"/>
              <w:textAlignment w:val="baseline"/>
              <w:rPr>
                <w:kern w:val="3"/>
              </w:rPr>
            </w:pPr>
          </w:p>
        </w:tc>
      </w:tr>
      <w:bookmarkEnd w:id="0"/>
      <w:bookmarkEnd w:id="1"/>
      <w:tr w:rsidR="006E0196" w:rsidRPr="006D64E0" w14:paraId="7BB5205A" w14:textId="04AD243C" w:rsidTr="001913D5">
        <w:trPr>
          <w:jc w:val="center"/>
        </w:trPr>
        <w:tc>
          <w:tcPr>
            <w:tcW w:w="1555" w:type="dxa"/>
          </w:tcPr>
          <w:p w14:paraId="7D1A7425" w14:textId="77777777" w:rsidR="006E0196" w:rsidRPr="00404CF4" w:rsidRDefault="006E0196" w:rsidP="006E0196">
            <w:pPr>
              <w:snapToGrid w:val="0"/>
              <w:ind w:leftChars="-17" w:left="496" w:hangingChars="194" w:hanging="544"/>
              <w:rPr>
                <w:b/>
                <w:bCs/>
              </w:rPr>
            </w:pPr>
          </w:p>
        </w:tc>
        <w:tc>
          <w:tcPr>
            <w:tcW w:w="4116" w:type="dxa"/>
          </w:tcPr>
          <w:p w14:paraId="70E1BE1B" w14:textId="77777777" w:rsidR="006E0196" w:rsidRPr="00C642EA" w:rsidRDefault="006E0196" w:rsidP="006E0196">
            <w:pPr>
              <w:pStyle w:val="aa"/>
              <w:numPr>
                <w:ilvl w:val="0"/>
                <w:numId w:val="1"/>
              </w:numPr>
              <w:snapToGrid w:val="0"/>
              <w:ind w:leftChars="0"/>
              <w:rPr>
                <w:b/>
                <w:bCs/>
              </w:rPr>
            </w:pPr>
            <w:r w:rsidRPr="00B13FFA">
              <w:rPr>
                <w:b/>
                <w:bCs/>
              </w:rPr>
              <w:t>整合資源改善科學園區營</w:t>
            </w:r>
            <w:r w:rsidRPr="00C642EA">
              <w:rPr>
                <w:b/>
                <w:bCs/>
              </w:rPr>
              <w:t>運與交通現況</w:t>
            </w:r>
          </w:p>
          <w:p w14:paraId="70021FD7" w14:textId="1F47178F" w:rsidR="006E0196" w:rsidRPr="00B20850" w:rsidRDefault="006E0196" w:rsidP="006E0196">
            <w:pPr>
              <w:snapToGrid w:val="0"/>
              <w:rPr>
                <w:rFonts w:ascii="標楷體" w:hAnsi="標楷體"/>
                <w:b/>
                <w:bCs/>
              </w:rPr>
            </w:pPr>
            <w:r w:rsidRPr="00B13FFA">
              <w:t>建議政府以完善整體基礎建設為目標進行規劃，全面盤點科學園區與工業區的既有交通網路，並以「智慧交通」為主軸，重新規劃聯外道路與相關交通設施系統之建置與設計。在本會去年相關建議的回應中，有關單位並未提及對智慧交通是否進行了相應的措施，也未明確指出哪些科學園區與工業區已經改善完成。例如，隨著</w:t>
            </w:r>
            <w:proofErr w:type="gramStart"/>
            <w:r w:rsidRPr="00B13FFA">
              <w:t>臺</w:t>
            </w:r>
            <w:proofErr w:type="gramEnd"/>
            <w:r w:rsidRPr="00B13FFA">
              <w:t>南科學園區與高雄路竹基地的發展，附近交通壅塞情況已日益嚴重。</w:t>
            </w:r>
          </w:p>
        </w:tc>
        <w:tc>
          <w:tcPr>
            <w:tcW w:w="850" w:type="dxa"/>
          </w:tcPr>
          <w:p w14:paraId="0EFCF96B" w14:textId="77777777" w:rsidR="006E0196" w:rsidRPr="002C0CB4" w:rsidRDefault="006E0196" w:rsidP="006E0196">
            <w:pPr>
              <w:snapToGrid w:val="0"/>
              <w:ind w:hanging="40"/>
              <w:jc w:val="center"/>
              <w:rPr>
                <w:rFonts w:ascii="標楷體" w:hAnsi="標楷體"/>
                <w:bCs/>
                <w:kern w:val="3"/>
              </w:rPr>
            </w:pPr>
            <w:r w:rsidRPr="002C0CB4">
              <w:rPr>
                <w:bCs/>
                <w:kern w:val="3"/>
              </w:rPr>
              <w:t>V</w:t>
            </w:r>
          </w:p>
        </w:tc>
        <w:tc>
          <w:tcPr>
            <w:tcW w:w="6374" w:type="dxa"/>
          </w:tcPr>
          <w:p w14:paraId="15978BC0" w14:textId="372C588C" w:rsidR="006E0196" w:rsidRDefault="006E0196" w:rsidP="006E0196">
            <w:pPr>
              <w:pStyle w:val="aa"/>
              <w:numPr>
                <w:ilvl w:val="0"/>
                <w:numId w:val="34"/>
              </w:numPr>
              <w:snapToGrid w:val="0"/>
              <w:ind w:leftChars="0"/>
            </w:pPr>
            <w:r>
              <w:rPr>
                <w:rFonts w:hint="eastAsia"/>
              </w:rPr>
              <w:t>交通部公路局與高速公路局已就強化高快速公路網系統連結、改善幹線瓶頸路段及強化地方服務，以及健全海空港及重要科學或產業園區聯外交通，持續推動相關規劃與建設。辦理智慧運輸系統發展建設計畫，補助地方政府辦理新興科技應用，目前已補助</w:t>
            </w:r>
            <w:r>
              <w:rPr>
                <w:rFonts w:hint="eastAsia"/>
              </w:rPr>
              <w:t>19</w:t>
            </w:r>
            <w:r>
              <w:rPr>
                <w:rFonts w:hint="eastAsia"/>
              </w:rPr>
              <w:t>個地方政府成立交控中心及</w:t>
            </w:r>
            <w:proofErr w:type="gramStart"/>
            <w:r>
              <w:rPr>
                <w:rFonts w:hint="eastAsia"/>
              </w:rPr>
              <w:t>發展交控策略</w:t>
            </w:r>
            <w:proofErr w:type="gramEnd"/>
            <w:r>
              <w:rPr>
                <w:rFonts w:hint="eastAsia"/>
              </w:rPr>
              <w:t>。各地方政府可依據需求申請相關計畫補助，配合科學園區周邊交通改善需求。</w:t>
            </w:r>
          </w:p>
          <w:p w14:paraId="44BE59B9" w14:textId="609C11D4" w:rsidR="006E0196" w:rsidRPr="00D11F64" w:rsidRDefault="006E0196" w:rsidP="006E0196">
            <w:pPr>
              <w:pStyle w:val="aa"/>
              <w:numPr>
                <w:ilvl w:val="0"/>
                <w:numId w:val="34"/>
              </w:numPr>
              <w:suppressAutoHyphens/>
              <w:autoSpaceDN w:val="0"/>
              <w:snapToGrid w:val="0"/>
              <w:ind w:leftChars="0"/>
              <w:textAlignment w:val="baseline"/>
              <w:rPr>
                <w:kern w:val="3"/>
              </w:rPr>
            </w:pPr>
            <w:r w:rsidRPr="00802C8D">
              <w:t>經濟部</w:t>
            </w:r>
            <w:r w:rsidRPr="00DF4269">
              <w:rPr>
                <w:rFonts w:hint="eastAsia"/>
                <w:kern w:val="3"/>
              </w:rPr>
              <w:t>針對既有產業園區，訂定「產業園區道路交通整體改善處理注意事項」，建立分級分層檢討協調改善機制，</w:t>
            </w:r>
            <w:r w:rsidRPr="00D11F64">
              <w:rPr>
                <w:rFonts w:hint="eastAsia"/>
                <w:kern w:val="3"/>
              </w:rPr>
              <w:t>與各該道路主管機關共同</w:t>
            </w:r>
            <w:proofErr w:type="gramStart"/>
            <w:r w:rsidRPr="00D11F64">
              <w:rPr>
                <w:rFonts w:hint="eastAsia"/>
                <w:kern w:val="3"/>
              </w:rPr>
              <w:t>研</w:t>
            </w:r>
            <w:proofErr w:type="gramEnd"/>
            <w:r w:rsidRPr="00D11F64">
              <w:rPr>
                <w:rFonts w:hint="eastAsia"/>
                <w:kern w:val="3"/>
              </w:rPr>
              <w:t>議改善方案，具體提升園區道路服務水準。園區停車空間將陸續導入智慧化停車管理系統，已於新北產業園區、新竹產業園區及桃幼產業園</w:t>
            </w:r>
            <w:r w:rsidRPr="00D11F64">
              <w:rPr>
                <w:rFonts w:hint="eastAsia"/>
                <w:kern w:val="3"/>
              </w:rPr>
              <w:lastRenderedPageBreak/>
              <w:t>區設置路外停車收費，</w:t>
            </w:r>
            <w:proofErr w:type="gramStart"/>
            <w:r w:rsidRPr="00D11F64">
              <w:rPr>
                <w:rFonts w:hint="eastAsia"/>
                <w:kern w:val="3"/>
              </w:rPr>
              <w:t>採</w:t>
            </w:r>
            <w:proofErr w:type="gramEnd"/>
            <w:r w:rsidRPr="00D11F64">
              <w:rPr>
                <w:rFonts w:hint="eastAsia"/>
                <w:kern w:val="3"/>
              </w:rPr>
              <w:t>車牌辨識系統，並於新北、新竹、桃幼及和平產業園區設置公共充電樁，提供電動車輛友善使用環境；另未來</w:t>
            </w:r>
            <w:proofErr w:type="gramStart"/>
            <w:r w:rsidRPr="00D11F64">
              <w:rPr>
                <w:rFonts w:hint="eastAsia"/>
                <w:kern w:val="3"/>
              </w:rPr>
              <w:t>視區內廠</w:t>
            </w:r>
            <w:proofErr w:type="gramEnd"/>
            <w:r w:rsidRPr="00D11F64">
              <w:rPr>
                <w:rFonts w:hint="eastAsia"/>
                <w:kern w:val="3"/>
              </w:rPr>
              <w:t>協會及廠商意見，分區進行各產業園區停車規劃，創造園區友善環境。</w:t>
            </w:r>
          </w:p>
        </w:tc>
        <w:tc>
          <w:tcPr>
            <w:tcW w:w="992" w:type="dxa"/>
          </w:tcPr>
          <w:p w14:paraId="22230B08" w14:textId="77777777" w:rsidR="006E0196" w:rsidRPr="00CD16B6" w:rsidRDefault="006E0196" w:rsidP="00C41614">
            <w:pPr>
              <w:jc w:val="center"/>
              <w:rPr>
                <w:rFonts w:cs="標楷體"/>
                <w:sz w:val="26"/>
              </w:rPr>
            </w:pPr>
            <w:r w:rsidRPr="00CD16B6">
              <w:rPr>
                <w:rFonts w:hint="eastAsia"/>
              </w:rPr>
              <w:lastRenderedPageBreak/>
              <w:t>□是</w:t>
            </w:r>
          </w:p>
          <w:p w14:paraId="1763495D" w14:textId="356B00BB" w:rsidR="006E0196" w:rsidRDefault="006E0196" w:rsidP="00C41614">
            <w:pPr>
              <w:jc w:val="center"/>
            </w:pPr>
            <w:proofErr w:type="gramStart"/>
            <w:r w:rsidRPr="00CD16B6">
              <w:rPr>
                <w:rFonts w:hint="eastAsia"/>
              </w:rPr>
              <w:t>□否</w:t>
            </w:r>
            <w:proofErr w:type="gramEnd"/>
          </w:p>
        </w:tc>
        <w:tc>
          <w:tcPr>
            <w:tcW w:w="834" w:type="dxa"/>
          </w:tcPr>
          <w:p w14:paraId="0153BD09" w14:textId="77777777" w:rsidR="006E0196" w:rsidRDefault="006E0196" w:rsidP="006E0196">
            <w:pPr>
              <w:pStyle w:val="aa"/>
              <w:snapToGrid w:val="0"/>
              <w:ind w:leftChars="0" w:left="425"/>
              <w:jc w:val="left"/>
            </w:pPr>
          </w:p>
        </w:tc>
      </w:tr>
      <w:tr w:rsidR="006E0196" w:rsidRPr="006D64E0" w14:paraId="64D21126" w14:textId="0487AE55" w:rsidTr="001913D5">
        <w:trPr>
          <w:jc w:val="center"/>
        </w:trPr>
        <w:tc>
          <w:tcPr>
            <w:tcW w:w="1555" w:type="dxa"/>
          </w:tcPr>
          <w:p w14:paraId="6EA71088" w14:textId="77777777" w:rsidR="006E0196" w:rsidRPr="00404CF4" w:rsidRDefault="006E0196" w:rsidP="006E0196">
            <w:pPr>
              <w:snapToGrid w:val="0"/>
              <w:ind w:leftChars="-17" w:left="496" w:hangingChars="194" w:hanging="544"/>
              <w:rPr>
                <w:b/>
                <w:bCs/>
              </w:rPr>
            </w:pPr>
          </w:p>
        </w:tc>
        <w:tc>
          <w:tcPr>
            <w:tcW w:w="4116" w:type="dxa"/>
          </w:tcPr>
          <w:p w14:paraId="055F8545" w14:textId="77777777" w:rsidR="006E0196" w:rsidRPr="00B13FFA" w:rsidRDefault="006E0196" w:rsidP="006E0196">
            <w:pPr>
              <w:pStyle w:val="aa"/>
              <w:numPr>
                <w:ilvl w:val="0"/>
                <w:numId w:val="1"/>
              </w:numPr>
              <w:snapToGrid w:val="0"/>
              <w:ind w:leftChars="0"/>
              <w:rPr>
                <w:b/>
                <w:bCs/>
              </w:rPr>
            </w:pPr>
            <w:r w:rsidRPr="00B13FFA">
              <w:rPr>
                <w:b/>
                <w:bCs/>
              </w:rPr>
              <w:t>協助建置並輔導專業園區</w:t>
            </w:r>
          </w:p>
          <w:p w14:paraId="50A90262" w14:textId="3C886402" w:rsidR="006E0196" w:rsidRPr="00B20850" w:rsidRDefault="006E0196" w:rsidP="006E0196">
            <w:pPr>
              <w:snapToGrid w:val="0"/>
              <w:rPr>
                <w:rFonts w:ascii="標楷體" w:hAnsi="標楷體"/>
                <w:b/>
                <w:bCs/>
              </w:rPr>
            </w:pPr>
            <w:r w:rsidRPr="00B13FFA">
              <w:t>建議政府整合規劃全國產業布局，將散落各地的工廠有序引導至專業化的產業園區。同時建議加強各</w:t>
            </w:r>
            <w:proofErr w:type="gramStart"/>
            <w:r w:rsidRPr="00B13FFA">
              <w:t>部門間的合作</w:t>
            </w:r>
            <w:proofErr w:type="gramEnd"/>
            <w:r w:rsidRPr="00B13FFA">
              <w:t>，</w:t>
            </w:r>
            <w:proofErr w:type="gramStart"/>
            <w:r w:rsidRPr="00B13FFA">
              <w:t>跨域整合</w:t>
            </w:r>
            <w:proofErr w:type="gramEnd"/>
            <w:r w:rsidRPr="00B13FFA">
              <w:t>資源，在園區建置完善的污染防治設施，實施嚴格的環保監控，以改善營運環境並提升周邊社區的生活品質。透過產業集中管理與專業化，以及政府跨</w:t>
            </w:r>
            <w:proofErr w:type="gramStart"/>
            <w:r w:rsidRPr="00B13FFA">
              <w:t>部門間的協作</w:t>
            </w:r>
            <w:proofErr w:type="gramEnd"/>
            <w:r w:rsidRPr="00B13FFA">
              <w:t>與資源整合，當可實現工業發展與環境保護雙贏的局面。</w:t>
            </w:r>
          </w:p>
        </w:tc>
        <w:tc>
          <w:tcPr>
            <w:tcW w:w="850" w:type="dxa"/>
          </w:tcPr>
          <w:p w14:paraId="63F67E49" w14:textId="77777777" w:rsidR="006E0196" w:rsidRPr="002C0CB4" w:rsidRDefault="006E0196" w:rsidP="006E0196">
            <w:pPr>
              <w:snapToGrid w:val="0"/>
              <w:ind w:hanging="40"/>
              <w:jc w:val="center"/>
              <w:rPr>
                <w:rFonts w:ascii="標楷體" w:hAnsi="標楷體"/>
                <w:bCs/>
                <w:kern w:val="3"/>
              </w:rPr>
            </w:pPr>
            <w:r w:rsidRPr="002C0CB4">
              <w:rPr>
                <w:bCs/>
                <w:kern w:val="3"/>
              </w:rPr>
              <w:t>V</w:t>
            </w:r>
          </w:p>
        </w:tc>
        <w:tc>
          <w:tcPr>
            <w:tcW w:w="6374" w:type="dxa"/>
          </w:tcPr>
          <w:p w14:paraId="37E30CF6" w14:textId="12484AF3" w:rsidR="006E0196" w:rsidRDefault="006E0196" w:rsidP="006E0196">
            <w:pPr>
              <w:pStyle w:val="aa"/>
              <w:numPr>
                <w:ilvl w:val="0"/>
                <w:numId w:val="4"/>
              </w:numPr>
              <w:snapToGrid w:val="0"/>
              <w:ind w:leftChars="0"/>
            </w:pPr>
            <w:r>
              <w:rPr>
                <w:rFonts w:hint="eastAsia"/>
              </w:rPr>
              <w:t>經濟部</w:t>
            </w:r>
            <w:proofErr w:type="gramStart"/>
            <w:r>
              <w:rPr>
                <w:rFonts w:hint="eastAsia"/>
              </w:rPr>
              <w:t>採</w:t>
            </w:r>
            <w:proofErr w:type="gramEnd"/>
            <w:r>
              <w:rPr>
                <w:rFonts w:hint="eastAsia"/>
              </w:rPr>
              <w:t>雙軌方式辦理，包含新設園區將散落工廠引導至新園區中，另就污染性較高之產業亦於彰濱產業園區中劃設專區供其設廠，透過產業集中管理與專業化，實現工業發展與環境保護雙贏之局面。另補助直轄市政府辦理未設污水廠工業區，以評估成果瞭解可行性及實質建設所需之經費，並由中央與地方共同合作，提升都市計畫區內產業發展與環境永續。</w:t>
            </w:r>
          </w:p>
          <w:p w14:paraId="640C6575" w14:textId="7B39DAA4" w:rsidR="006E0196" w:rsidRPr="00A03031" w:rsidRDefault="006E0196" w:rsidP="006E0196">
            <w:pPr>
              <w:pStyle w:val="aa"/>
              <w:numPr>
                <w:ilvl w:val="0"/>
                <w:numId w:val="4"/>
              </w:numPr>
              <w:snapToGrid w:val="0"/>
              <w:ind w:leftChars="0"/>
            </w:pPr>
            <w:r w:rsidRPr="00802C8D">
              <w:rPr>
                <w:rFonts w:hint="eastAsia"/>
              </w:rPr>
              <w:t>環境</w:t>
            </w:r>
            <w:r w:rsidRPr="00802C8D">
              <w:t>部</w:t>
            </w:r>
            <w:r w:rsidRPr="00304164">
              <w:rPr>
                <w:rFonts w:hint="eastAsia"/>
                <w:kern w:val="3"/>
              </w:rPr>
              <w:t>針對工業區污染管制已有多項相關規定</w:t>
            </w:r>
            <w:r>
              <w:rPr>
                <w:rFonts w:hint="eastAsia"/>
                <w:kern w:val="3"/>
              </w:rPr>
              <w:t>，</w:t>
            </w:r>
            <w:r w:rsidRPr="00304164">
              <w:rPr>
                <w:rFonts w:hint="eastAsia"/>
                <w:kern w:val="3"/>
              </w:rPr>
              <w:t>包含廢棄物清理法第</w:t>
            </w:r>
            <w:r w:rsidRPr="00304164">
              <w:rPr>
                <w:rFonts w:hint="eastAsia"/>
                <w:kern w:val="3"/>
              </w:rPr>
              <w:t>32</w:t>
            </w:r>
            <w:r w:rsidRPr="00304164">
              <w:rPr>
                <w:rFonts w:hint="eastAsia"/>
                <w:kern w:val="3"/>
              </w:rPr>
              <w:t>條</w:t>
            </w:r>
            <w:r>
              <w:rPr>
                <w:rFonts w:hint="eastAsia"/>
                <w:kern w:val="3"/>
              </w:rPr>
              <w:t>、</w:t>
            </w:r>
            <w:r w:rsidRPr="00304164">
              <w:rPr>
                <w:rFonts w:hint="eastAsia"/>
                <w:kern w:val="3"/>
              </w:rPr>
              <w:t>內政部下水道法第</w:t>
            </w:r>
            <w:r w:rsidRPr="00304164">
              <w:rPr>
                <w:rFonts w:hint="eastAsia"/>
                <w:kern w:val="3"/>
              </w:rPr>
              <w:t>8</w:t>
            </w:r>
            <w:r w:rsidRPr="00304164">
              <w:rPr>
                <w:rFonts w:hint="eastAsia"/>
                <w:kern w:val="3"/>
              </w:rPr>
              <w:t>條</w:t>
            </w:r>
            <w:r>
              <w:rPr>
                <w:rFonts w:hint="eastAsia"/>
                <w:kern w:val="3"/>
              </w:rPr>
              <w:t>、</w:t>
            </w:r>
            <w:r w:rsidRPr="00304164">
              <w:rPr>
                <w:rFonts w:hint="eastAsia"/>
                <w:kern w:val="3"/>
              </w:rPr>
              <w:t>空氣污染防制法第</w:t>
            </w:r>
            <w:r w:rsidRPr="00304164">
              <w:rPr>
                <w:rFonts w:hint="eastAsia"/>
                <w:kern w:val="3"/>
              </w:rPr>
              <w:t>15</w:t>
            </w:r>
            <w:r w:rsidRPr="00304164">
              <w:rPr>
                <w:rFonts w:hint="eastAsia"/>
                <w:kern w:val="3"/>
              </w:rPr>
              <w:t>條</w:t>
            </w:r>
            <w:r>
              <w:rPr>
                <w:rFonts w:hint="eastAsia"/>
                <w:kern w:val="3"/>
              </w:rPr>
              <w:t>、</w:t>
            </w:r>
            <w:r w:rsidRPr="00304164">
              <w:rPr>
                <w:rFonts w:hint="eastAsia"/>
                <w:kern w:val="3"/>
              </w:rPr>
              <w:t>第</w:t>
            </w:r>
            <w:r w:rsidRPr="00304164">
              <w:rPr>
                <w:rFonts w:hint="eastAsia"/>
                <w:kern w:val="3"/>
              </w:rPr>
              <w:t>23</w:t>
            </w:r>
            <w:r w:rsidRPr="00304164">
              <w:rPr>
                <w:rFonts w:hint="eastAsia"/>
                <w:kern w:val="3"/>
              </w:rPr>
              <w:t>條等</w:t>
            </w:r>
            <w:r w:rsidRPr="00304164">
              <w:rPr>
                <w:rFonts w:ascii="標楷體" w:hAnsi="標楷體" w:hint="eastAsia"/>
                <w:kern w:val="3"/>
              </w:rPr>
              <w:t>。</w:t>
            </w:r>
            <w:r w:rsidRPr="007F4C2A">
              <w:rPr>
                <w:rFonts w:hint="eastAsia"/>
                <w:kern w:val="3"/>
              </w:rPr>
              <w:t>近年</w:t>
            </w:r>
            <w:proofErr w:type="gramStart"/>
            <w:r w:rsidRPr="007F4C2A">
              <w:rPr>
                <w:rFonts w:hint="eastAsia"/>
                <w:kern w:val="3"/>
              </w:rPr>
              <w:t>運用物聯網</w:t>
            </w:r>
            <w:proofErr w:type="gramEnd"/>
            <w:r w:rsidRPr="007F4C2A">
              <w:rPr>
                <w:rFonts w:hint="eastAsia"/>
                <w:kern w:val="3"/>
              </w:rPr>
              <w:t xml:space="preserve"> (Internet of Things, IoT) </w:t>
            </w:r>
            <w:r w:rsidRPr="007F4C2A">
              <w:rPr>
                <w:rFonts w:hint="eastAsia"/>
                <w:kern w:val="3"/>
              </w:rPr>
              <w:t>技術，大量布建環境感測點，提升整體環境監控的時空間密度，即時呈現環境的感測數值。截至</w:t>
            </w:r>
            <w:r w:rsidRPr="007F4C2A">
              <w:rPr>
                <w:rFonts w:hint="eastAsia"/>
                <w:kern w:val="3"/>
              </w:rPr>
              <w:lastRenderedPageBreak/>
              <w:t>2023</w:t>
            </w:r>
            <w:r w:rsidRPr="007F4C2A">
              <w:rPr>
                <w:rFonts w:hint="eastAsia"/>
                <w:kern w:val="3"/>
              </w:rPr>
              <w:t>年已布建約</w:t>
            </w:r>
            <w:r w:rsidRPr="007F4C2A">
              <w:rPr>
                <w:rFonts w:hint="eastAsia"/>
                <w:kern w:val="3"/>
              </w:rPr>
              <w:t>1</w:t>
            </w:r>
            <w:r w:rsidRPr="007F4C2A">
              <w:rPr>
                <w:rFonts w:hint="eastAsia"/>
                <w:kern w:val="3"/>
              </w:rPr>
              <w:t>萬點，共覆蓋</w:t>
            </w:r>
            <w:r w:rsidRPr="007F4C2A">
              <w:rPr>
                <w:rFonts w:hint="eastAsia"/>
                <w:kern w:val="3"/>
              </w:rPr>
              <w:t xml:space="preserve"> 283 </w:t>
            </w:r>
            <w:proofErr w:type="gramStart"/>
            <w:r w:rsidRPr="007F4C2A">
              <w:rPr>
                <w:rFonts w:hint="eastAsia"/>
                <w:kern w:val="3"/>
              </w:rPr>
              <w:t>個</w:t>
            </w:r>
            <w:proofErr w:type="gramEnd"/>
            <w:r w:rsidRPr="007F4C2A">
              <w:rPr>
                <w:rFonts w:hint="eastAsia"/>
                <w:kern w:val="3"/>
              </w:rPr>
              <w:t>區級行政區、</w:t>
            </w:r>
            <w:r w:rsidRPr="007F4C2A">
              <w:rPr>
                <w:rFonts w:hint="eastAsia"/>
                <w:kern w:val="3"/>
              </w:rPr>
              <w:t>111</w:t>
            </w:r>
            <w:r w:rsidRPr="007F4C2A">
              <w:rPr>
                <w:rFonts w:hint="eastAsia"/>
                <w:kern w:val="3"/>
              </w:rPr>
              <w:t>個工業區及科學園區，追蹤高污染傳輸路徑，掌握</w:t>
            </w:r>
            <w:proofErr w:type="gramStart"/>
            <w:r w:rsidRPr="007F4C2A">
              <w:rPr>
                <w:rFonts w:hint="eastAsia"/>
                <w:kern w:val="3"/>
              </w:rPr>
              <w:t>污染熱區</w:t>
            </w:r>
            <w:proofErr w:type="gramEnd"/>
            <w:r w:rsidRPr="007F4C2A">
              <w:rPr>
                <w:rFonts w:hint="eastAsia"/>
                <w:kern w:val="3"/>
              </w:rPr>
              <w:t>。透過智慧監控及智慧溯源方式鎖定</w:t>
            </w:r>
            <w:proofErr w:type="gramStart"/>
            <w:r w:rsidRPr="007F4C2A">
              <w:rPr>
                <w:rFonts w:hint="eastAsia"/>
                <w:kern w:val="3"/>
              </w:rPr>
              <w:t>污染熱區</w:t>
            </w:r>
            <w:proofErr w:type="gramEnd"/>
            <w:r w:rsidRPr="007F4C2A">
              <w:rPr>
                <w:rFonts w:hint="eastAsia"/>
                <w:kern w:val="3"/>
              </w:rPr>
              <w:t>，後續勾</w:t>
            </w:r>
            <w:proofErr w:type="gramStart"/>
            <w:r w:rsidRPr="007F4C2A">
              <w:rPr>
                <w:rFonts w:hint="eastAsia"/>
                <w:kern w:val="3"/>
              </w:rPr>
              <w:t>稽</w:t>
            </w:r>
            <w:proofErr w:type="gramEnd"/>
            <w:r w:rsidRPr="007F4C2A">
              <w:rPr>
                <w:rFonts w:hint="eastAsia"/>
                <w:kern w:val="3"/>
              </w:rPr>
              <w:t>個別工廠資料確認稽查目標。環保稽查人員再搭配科技儀器</w:t>
            </w:r>
            <w:proofErr w:type="gramStart"/>
            <w:r w:rsidRPr="007F4C2A">
              <w:rPr>
                <w:rFonts w:hint="eastAsia"/>
                <w:kern w:val="3"/>
              </w:rPr>
              <w:t>蒐</w:t>
            </w:r>
            <w:proofErr w:type="gramEnd"/>
            <w:r w:rsidRPr="007F4C2A">
              <w:rPr>
                <w:rFonts w:hint="eastAsia"/>
                <w:kern w:val="3"/>
              </w:rPr>
              <w:t>證、輔助</w:t>
            </w:r>
            <w:proofErr w:type="gramStart"/>
            <w:r w:rsidRPr="007F4C2A">
              <w:rPr>
                <w:rFonts w:hint="eastAsia"/>
                <w:kern w:val="3"/>
              </w:rPr>
              <w:t>採</w:t>
            </w:r>
            <w:proofErr w:type="gramEnd"/>
            <w:r w:rsidRPr="007F4C2A">
              <w:rPr>
                <w:rFonts w:hint="eastAsia"/>
                <w:kern w:val="3"/>
              </w:rPr>
              <w:t>樣，藉由各種科學利器輔助應用下，除降低稽查人員</w:t>
            </w:r>
            <w:proofErr w:type="gramStart"/>
            <w:r w:rsidRPr="007F4C2A">
              <w:rPr>
                <w:rFonts w:hint="eastAsia"/>
                <w:kern w:val="3"/>
              </w:rPr>
              <w:t>採</w:t>
            </w:r>
            <w:proofErr w:type="gramEnd"/>
            <w:r w:rsidRPr="007F4C2A">
              <w:rPr>
                <w:rFonts w:hint="eastAsia"/>
                <w:kern w:val="3"/>
              </w:rPr>
              <w:t>樣</w:t>
            </w:r>
            <w:proofErr w:type="gramStart"/>
            <w:r w:rsidRPr="007F4C2A">
              <w:rPr>
                <w:rFonts w:hint="eastAsia"/>
                <w:kern w:val="3"/>
              </w:rPr>
              <w:t>蒐</w:t>
            </w:r>
            <w:proofErr w:type="gramEnd"/>
            <w:r w:rsidRPr="007F4C2A">
              <w:rPr>
                <w:rFonts w:hint="eastAsia"/>
                <w:kern w:val="3"/>
              </w:rPr>
              <w:t>證危險性，進而查獲重大違規行為及事證，展現稽查成效。</w:t>
            </w:r>
          </w:p>
        </w:tc>
        <w:tc>
          <w:tcPr>
            <w:tcW w:w="992" w:type="dxa"/>
          </w:tcPr>
          <w:p w14:paraId="6507E311"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lastRenderedPageBreak/>
              <w:t>□是</w:t>
            </w:r>
          </w:p>
          <w:p w14:paraId="0B648645" w14:textId="7A9EFAE8" w:rsidR="006E0196" w:rsidRDefault="006E0196" w:rsidP="00C41614">
            <w:pPr>
              <w:jc w:val="center"/>
            </w:pPr>
            <w:proofErr w:type="gramStart"/>
            <w:r w:rsidRPr="00CD16B6">
              <w:rPr>
                <w:rFonts w:ascii="標楷體" w:hAnsi="標楷體" w:hint="eastAsia"/>
                <w:szCs w:val="26"/>
              </w:rPr>
              <w:t>□否</w:t>
            </w:r>
            <w:proofErr w:type="gramEnd"/>
          </w:p>
        </w:tc>
        <w:tc>
          <w:tcPr>
            <w:tcW w:w="834" w:type="dxa"/>
          </w:tcPr>
          <w:p w14:paraId="64379EDC" w14:textId="77777777" w:rsidR="006E0196" w:rsidRDefault="006E0196" w:rsidP="006E0196">
            <w:pPr>
              <w:pStyle w:val="aa"/>
              <w:snapToGrid w:val="0"/>
              <w:ind w:leftChars="0" w:left="425"/>
              <w:jc w:val="left"/>
            </w:pPr>
          </w:p>
        </w:tc>
      </w:tr>
      <w:tr w:rsidR="006E0196" w:rsidRPr="006D64E0" w14:paraId="28F361E4" w14:textId="44D65B29" w:rsidTr="001913D5">
        <w:trPr>
          <w:jc w:val="center"/>
        </w:trPr>
        <w:tc>
          <w:tcPr>
            <w:tcW w:w="1555" w:type="dxa"/>
          </w:tcPr>
          <w:p w14:paraId="69E8D185" w14:textId="77777777" w:rsidR="006E0196" w:rsidRPr="00404CF4" w:rsidRDefault="006E0196" w:rsidP="006E0196">
            <w:pPr>
              <w:snapToGrid w:val="0"/>
              <w:ind w:leftChars="-17" w:left="496" w:hangingChars="194" w:hanging="544"/>
              <w:rPr>
                <w:b/>
                <w:bCs/>
              </w:rPr>
            </w:pPr>
          </w:p>
        </w:tc>
        <w:tc>
          <w:tcPr>
            <w:tcW w:w="4116" w:type="dxa"/>
          </w:tcPr>
          <w:p w14:paraId="5771868E" w14:textId="77777777" w:rsidR="006E0196" w:rsidRPr="00E24C4E" w:rsidRDefault="006E0196" w:rsidP="006E0196">
            <w:pPr>
              <w:pStyle w:val="aa"/>
              <w:numPr>
                <w:ilvl w:val="0"/>
                <w:numId w:val="1"/>
              </w:numPr>
              <w:snapToGrid w:val="0"/>
              <w:ind w:leftChars="0"/>
              <w:rPr>
                <w:b/>
                <w:bCs/>
              </w:rPr>
            </w:pPr>
            <w:r w:rsidRPr="00B13FFA">
              <w:rPr>
                <w:b/>
                <w:bCs/>
              </w:rPr>
              <w:t>以政策性補貼方式推動全</w:t>
            </w:r>
            <w:r w:rsidRPr="00E24C4E">
              <w:rPr>
                <w:b/>
                <w:bCs/>
              </w:rPr>
              <w:t>面支持智慧電動運具發展</w:t>
            </w:r>
          </w:p>
          <w:p w14:paraId="22ACC2B8" w14:textId="3943C9A8" w:rsidR="006E0196" w:rsidRPr="00B20850" w:rsidRDefault="006E0196" w:rsidP="006E0196">
            <w:pPr>
              <w:snapToGrid w:val="0"/>
              <w:rPr>
                <w:rFonts w:ascii="標楷體" w:hAnsi="標楷體"/>
                <w:b/>
                <w:bCs/>
              </w:rPr>
            </w:pPr>
            <w:r w:rsidRPr="00B13FFA">
              <w:rPr>
                <w:bCs/>
              </w:rPr>
              <w:t>推動電動車的發展，</w:t>
            </w:r>
            <w:proofErr w:type="gramStart"/>
            <w:r w:rsidRPr="00B13FFA">
              <w:rPr>
                <w:bCs/>
              </w:rPr>
              <w:t>對淨零</w:t>
            </w:r>
            <w:proofErr w:type="gramEnd"/>
            <w:r w:rsidRPr="00B13FFA">
              <w:rPr>
                <w:bCs/>
              </w:rPr>
              <w:t>排放目標與促進產業升級皆具關鍵性。若能吸引民眾在「老舊汽機車換購</w:t>
            </w:r>
            <w:r w:rsidRPr="00B13FFA">
              <w:t>電動車</w:t>
            </w:r>
            <w:r w:rsidRPr="00B13FFA">
              <w:rPr>
                <w:bCs/>
              </w:rPr>
              <w:t>」上，支持政府</w:t>
            </w:r>
            <w:r w:rsidRPr="00B13FFA">
              <w:t>政策</w:t>
            </w:r>
            <w:r w:rsidRPr="00B13FFA">
              <w:rPr>
                <w:bCs/>
              </w:rPr>
              <w:t>與企業一同投入</w:t>
            </w:r>
            <w:r w:rsidRPr="00BA201E">
              <w:rPr>
                <w:bCs/>
              </w:rPr>
              <w:t>ESG</w:t>
            </w:r>
            <w:r w:rsidRPr="00B13FFA">
              <w:rPr>
                <w:bCs/>
              </w:rPr>
              <w:t>，則不僅可以達成</w:t>
            </w:r>
            <w:proofErr w:type="gramStart"/>
            <w:r w:rsidRPr="00B13FFA">
              <w:rPr>
                <w:bCs/>
              </w:rPr>
              <w:t>政府淨零轉型</w:t>
            </w:r>
            <w:proofErr w:type="gramEnd"/>
            <w:r w:rsidRPr="00B13FFA">
              <w:rPr>
                <w:bCs/>
              </w:rPr>
              <w:t>之政策目標，又能具體改善</w:t>
            </w:r>
            <w:proofErr w:type="gramStart"/>
            <w:r w:rsidRPr="00B13FFA">
              <w:rPr>
                <w:bCs/>
              </w:rPr>
              <w:t>空污所造成</w:t>
            </w:r>
            <w:proofErr w:type="gramEnd"/>
            <w:r w:rsidRPr="00B13FFA">
              <w:rPr>
                <w:bCs/>
              </w:rPr>
              <w:t>的環境衝擊。建議政府以補助企業資源、經費、減稅等方式與企</w:t>
            </w:r>
            <w:r w:rsidRPr="00B13FFA">
              <w:rPr>
                <w:bCs/>
              </w:rPr>
              <w:lastRenderedPageBreak/>
              <w:t>業攜手合作，藉由企業鼓勵員工換購電動機車為上下班通勤工具，獎勵辦法可直接藉由企業落實在員工身上，不僅可降低企業範疇</w:t>
            </w:r>
            <w:proofErr w:type="gramStart"/>
            <w:r w:rsidRPr="00B13FFA">
              <w:rPr>
                <w:bCs/>
              </w:rPr>
              <w:t>三</w:t>
            </w:r>
            <w:proofErr w:type="gramEnd"/>
            <w:r w:rsidRPr="00B13FFA">
              <w:rPr>
                <w:bCs/>
              </w:rPr>
              <w:t>溫室氣體排放量，更可快速達到</w:t>
            </w:r>
            <w:proofErr w:type="gramStart"/>
            <w:r w:rsidRPr="00B13FFA">
              <w:rPr>
                <w:bCs/>
              </w:rPr>
              <w:t>淨零碳排</w:t>
            </w:r>
            <w:proofErr w:type="gramEnd"/>
            <w:r w:rsidRPr="00B13FFA">
              <w:rPr>
                <w:bCs/>
              </w:rPr>
              <w:t>目標。同時建議設定明確的</w:t>
            </w:r>
            <w:r w:rsidRPr="00BA201E">
              <w:rPr>
                <w:bCs/>
              </w:rPr>
              <w:t>KPI</w:t>
            </w:r>
            <w:r w:rsidRPr="00B13FFA">
              <w:rPr>
                <w:bCs/>
              </w:rPr>
              <w:t>，明定各類電動車輛短中長期推動目標，並持續建設充電樁等基礎設施及配套補助方案。</w:t>
            </w:r>
          </w:p>
        </w:tc>
        <w:tc>
          <w:tcPr>
            <w:tcW w:w="850" w:type="dxa"/>
          </w:tcPr>
          <w:p w14:paraId="6AF0C224" w14:textId="77777777" w:rsidR="006E0196" w:rsidRPr="002C0CB4" w:rsidRDefault="006E0196" w:rsidP="006E0196">
            <w:pPr>
              <w:snapToGrid w:val="0"/>
              <w:ind w:hanging="40"/>
              <w:jc w:val="center"/>
              <w:rPr>
                <w:rFonts w:ascii="標楷體" w:hAnsi="標楷體"/>
                <w:bCs/>
                <w:kern w:val="3"/>
              </w:rPr>
            </w:pPr>
            <w:r w:rsidRPr="002C0CB4">
              <w:rPr>
                <w:bCs/>
                <w:kern w:val="3"/>
              </w:rPr>
              <w:lastRenderedPageBreak/>
              <w:t>V</w:t>
            </w:r>
          </w:p>
        </w:tc>
        <w:tc>
          <w:tcPr>
            <w:tcW w:w="6374" w:type="dxa"/>
          </w:tcPr>
          <w:p w14:paraId="182589A6" w14:textId="63C02F5B" w:rsidR="006E0196" w:rsidRDefault="006E0196" w:rsidP="006E0196">
            <w:pPr>
              <w:pStyle w:val="aa"/>
              <w:numPr>
                <w:ilvl w:val="0"/>
                <w:numId w:val="13"/>
              </w:numPr>
              <w:snapToGrid w:val="0"/>
              <w:ind w:leftChars="0"/>
            </w:pPr>
            <w:r w:rsidRPr="00802C8D">
              <w:t>交通部</w:t>
            </w:r>
            <w:r>
              <w:rPr>
                <w:rFonts w:hint="eastAsia"/>
              </w:rPr>
              <w:t>辦理情形</w:t>
            </w:r>
            <w:r w:rsidRPr="00802C8D">
              <w:rPr>
                <w:rFonts w:hint="eastAsia"/>
              </w:rPr>
              <w:t>：</w:t>
            </w:r>
          </w:p>
          <w:p w14:paraId="03E027B1" w14:textId="77777777" w:rsidR="006E0196" w:rsidRDefault="006E0196" w:rsidP="006E0196">
            <w:pPr>
              <w:pStyle w:val="aa"/>
              <w:numPr>
                <w:ilvl w:val="1"/>
                <w:numId w:val="39"/>
              </w:numPr>
              <w:snapToGrid w:val="0"/>
              <w:ind w:leftChars="0"/>
            </w:pPr>
            <w:r>
              <w:rPr>
                <w:rFonts w:hint="eastAsia"/>
              </w:rPr>
              <w:t>提高經濟誘因：依據交通部「汽車燃料使用費徵收及分配辦法」，電動汽機車免徵燃料使用費。</w:t>
            </w:r>
          </w:p>
          <w:p w14:paraId="3F1991B1" w14:textId="619DF580" w:rsidR="006E0196" w:rsidRDefault="006E0196" w:rsidP="006E0196">
            <w:pPr>
              <w:pStyle w:val="aa"/>
              <w:numPr>
                <w:ilvl w:val="1"/>
                <w:numId w:val="39"/>
              </w:numPr>
              <w:snapToGrid w:val="0"/>
              <w:ind w:leftChars="0"/>
            </w:pPr>
            <w:r>
              <w:rPr>
                <w:rFonts w:hint="eastAsia"/>
              </w:rPr>
              <w:t>優化能源補充設施建置：</w:t>
            </w:r>
            <w:r>
              <w:rPr>
                <w:rFonts w:hint="eastAsia"/>
              </w:rPr>
              <w:t xml:space="preserve"> </w:t>
            </w:r>
          </w:p>
          <w:p w14:paraId="52F706B2" w14:textId="7585B478" w:rsidR="006E0196" w:rsidRDefault="006E0196" w:rsidP="006E0196">
            <w:pPr>
              <w:pStyle w:val="aa"/>
              <w:numPr>
                <w:ilvl w:val="2"/>
                <w:numId w:val="39"/>
              </w:numPr>
              <w:snapToGrid w:val="0"/>
              <w:ind w:leftChars="0"/>
            </w:pPr>
            <w:r>
              <w:rPr>
                <w:rFonts w:hint="eastAsia"/>
              </w:rPr>
              <w:t>前瞻基礎建設計畫「公共充電樁設置及區域充電需求評估計畫」共編列</w:t>
            </w:r>
            <w:r>
              <w:rPr>
                <w:rFonts w:hint="eastAsia"/>
              </w:rPr>
              <w:t>9.8</w:t>
            </w:r>
            <w:r>
              <w:rPr>
                <w:rFonts w:hint="eastAsia"/>
              </w:rPr>
              <w:t>億元，以同期電動小客車登記數</w:t>
            </w:r>
            <w:r>
              <w:rPr>
                <w:rFonts w:hint="eastAsia"/>
              </w:rPr>
              <w:t>86,831</w:t>
            </w:r>
            <w:r>
              <w:rPr>
                <w:rFonts w:hint="eastAsia"/>
              </w:rPr>
              <w:t>輛計算，我國整體公共充電樁數量之</w:t>
            </w:r>
            <w:proofErr w:type="gramStart"/>
            <w:r>
              <w:rPr>
                <w:rFonts w:hint="eastAsia"/>
              </w:rPr>
              <w:t>車樁比</w:t>
            </w:r>
            <w:proofErr w:type="gramEnd"/>
            <w:r>
              <w:rPr>
                <w:rFonts w:hint="eastAsia"/>
              </w:rPr>
              <w:t>為</w:t>
            </w:r>
            <w:r>
              <w:rPr>
                <w:rFonts w:hint="eastAsia"/>
              </w:rPr>
              <w:t>9:1</w:t>
            </w:r>
            <w:r>
              <w:rPr>
                <w:rFonts w:hint="eastAsia"/>
              </w:rPr>
              <w:t>，符合歐盟建議</w:t>
            </w:r>
            <w:r>
              <w:rPr>
                <w:rFonts w:hint="eastAsia"/>
              </w:rPr>
              <w:t>10:1</w:t>
            </w:r>
            <w:r>
              <w:rPr>
                <w:rFonts w:hint="eastAsia"/>
              </w:rPr>
              <w:t>，</w:t>
            </w:r>
            <w:proofErr w:type="gramStart"/>
            <w:r>
              <w:rPr>
                <w:rFonts w:hint="eastAsia"/>
              </w:rPr>
              <w:t>快充車樁</w:t>
            </w:r>
            <w:r>
              <w:rPr>
                <w:rFonts w:hint="eastAsia"/>
              </w:rPr>
              <w:lastRenderedPageBreak/>
              <w:t>比</w:t>
            </w:r>
            <w:proofErr w:type="gramEnd"/>
            <w:r>
              <w:rPr>
                <w:rFonts w:hint="eastAsia"/>
              </w:rPr>
              <w:t>為</w:t>
            </w:r>
            <w:r>
              <w:rPr>
                <w:rFonts w:hint="eastAsia"/>
              </w:rPr>
              <w:t>38.6:1</w:t>
            </w:r>
            <w:r>
              <w:rPr>
                <w:rFonts w:hint="eastAsia"/>
              </w:rPr>
              <w:t>，符合歐盟建議</w:t>
            </w:r>
            <w:r>
              <w:rPr>
                <w:rFonts w:hint="eastAsia"/>
              </w:rPr>
              <w:t>80:1</w:t>
            </w:r>
            <w:r>
              <w:rPr>
                <w:rFonts w:hint="eastAsia"/>
              </w:rPr>
              <w:t>，可滿足電動車之公共充電需求。</w:t>
            </w:r>
          </w:p>
          <w:p w14:paraId="69C8BADF" w14:textId="29EC5F70" w:rsidR="006E0196" w:rsidRDefault="006E0196" w:rsidP="006E0196">
            <w:pPr>
              <w:pStyle w:val="aa"/>
              <w:numPr>
                <w:ilvl w:val="2"/>
                <w:numId w:val="39"/>
              </w:numPr>
              <w:snapToGrid w:val="0"/>
              <w:ind w:leftChars="0"/>
            </w:pPr>
            <w:r>
              <w:rPr>
                <w:rFonts w:hint="eastAsia"/>
              </w:rPr>
              <w:t>全國</w:t>
            </w:r>
            <w:r>
              <w:rPr>
                <w:rFonts w:hint="eastAsia"/>
              </w:rPr>
              <w:t>15</w:t>
            </w:r>
            <w:r>
              <w:rPr>
                <w:rFonts w:hint="eastAsia"/>
              </w:rPr>
              <w:t>處國道服務區及東草屯</w:t>
            </w:r>
            <w:proofErr w:type="gramStart"/>
            <w:r>
              <w:rPr>
                <w:rFonts w:hint="eastAsia"/>
              </w:rPr>
              <w:t>休息站均已設置</w:t>
            </w:r>
            <w:proofErr w:type="gramEnd"/>
            <w:r>
              <w:rPr>
                <w:rFonts w:hint="eastAsia"/>
              </w:rPr>
              <w:t>電動車</w:t>
            </w:r>
            <w:proofErr w:type="gramStart"/>
            <w:r>
              <w:rPr>
                <w:rFonts w:hint="eastAsia"/>
              </w:rPr>
              <w:t>快充站</w:t>
            </w:r>
            <w:proofErr w:type="gramEnd"/>
            <w:r>
              <w:rPr>
                <w:rFonts w:hint="eastAsia"/>
              </w:rPr>
              <w:t>，計有</w:t>
            </w:r>
            <w:r>
              <w:rPr>
                <w:rFonts w:hint="eastAsia"/>
              </w:rPr>
              <w:t>23</w:t>
            </w:r>
            <w:r>
              <w:rPr>
                <w:rFonts w:hint="eastAsia"/>
              </w:rPr>
              <w:t>站快速充電站，提供</w:t>
            </w:r>
            <w:r>
              <w:rPr>
                <w:rFonts w:hint="eastAsia"/>
              </w:rPr>
              <w:t>154</w:t>
            </w:r>
            <w:r>
              <w:rPr>
                <w:rFonts w:hint="eastAsia"/>
              </w:rPr>
              <w:t>格充電車位，民眾可於交通部高速公路局</w:t>
            </w:r>
            <w:r>
              <w:rPr>
                <w:rFonts w:hint="eastAsia"/>
              </w:rPr>
              <w:t>1968App</w:t>
            </w:r>
            <w:r>
              <w:rPr>
                <w:rFonts w:hint="eastAsia"/>
              </w:rPr>
              <w:t>查看每一站充電樁即時使用情形。</w:t>
            </w:r>
          </w:p>
          <w:p w14:paraId="54B5DF8B" w14:textId="1BE84F57" w:rsidR="006E0196" w:rsidRDefault="006E0196" w:rsidP="006E0196">
            <w:pPr>
              <w:pStyle w:val="aa"/>
              <w:numPr>
                <w:ilvl w:val="2"/>
                <w:numId w:val="39"/>
              </w:numPr>
              <w:snapToGrid w:val="0"/>
              <w:ind w:leftChars="0"/>
            </w:pPr>
            <w:r>
              <w:rPr>
                <w:rFonts w:hint="eastAsia"/>
              </w:rPr>
              <w:t>另為強化充電樁資訊共享與整合，交通部已於</w:t>
            </w:r>
            <w:proofErr w:type="gramStart"/>
            <w:r>
              <w:rPr>
                <w:rFonts w:hint="eastAsia"/>
              </w:rPr>
              <w:t>2023</w:t>
            </w:r>
            <w:r>
              <w:rPr>
                <w:rFonts w:hint="eastAsia"/>
              </w:rPr>
              <w:t>年日頒訂</w:t>
            </w:r>
            <w:proofErr w:type="gramEnd"/>
            <w:r>
              <w:rPr>
                <w:rFonts w:hint="eastAsia"/>
              </w:rPr>
              <w:t>「電動車充電站（樁）資料標準」、</w:t>
            </w:r>
            <w:r>
              <w:rPr>
                <w:rFonts w:hint="eastAsia"/>
              </w:rPr>
              <w:t>2023</w:t>
            </w:r>
            <w:r>
              <w:rPr>
                <w:rFonts w:hint="eastAsia"/>
              </w:rPr>
              <w:t>年發布之「電動汽車充電專用停車位及其充電設施設置管理辦法」，持續輔導各縣（市）及重要運輸場站充電樁資料之收納以開放各界流通使用，並要求受交通部補助之充電站（樁）資料需依標準格式傳送或</w:t>
            </w:r>
            <w:proofErr w:type="gramStart"/>
            <w:r>
              <w:rPr>
                <w:rFonts w:hint="eastAsia"/>
              </w:rPr>
              <w:t>介</w:t>
            </w:r>
            <w:proofErr w:type="gramEnd"/>
            <w:r>
              <w:rPr>
                <w:rFonts w:hint="eastAsia"/>
              </w:rPr>
              <w:t>接至運輸資料流通服務平</w:t>
            </w:r>
            <w:proofErr w:type="gramStart"/>
            <w:r>
              <w:rPr>
                <w:rFonts w:hint="eastAsia"/>
              </w:rPr>
              <w:t>臺</w:t>
            </w:r>
            <w:proofErr w:type="gramEnd"/>
            <w:r>
              <w:rPr>
                <w:rFonts w:hint="eastAsia"/>
              </w:rPr>
              <w:t>（</w:t>
            </w:r>
            <w:r>
              <w:rPr>
                <w:rFonts w:hint="eastAsia"/>
              </w:rPr>
              <w:t xml:space="preserve">Transport Data </w:t>
            </w:r>
            <w:proofErr w:type="spellStart"/>
            <w:r>
              <w:rPr>
                <w:rFonts w:hint="eastAsia"/>
              </w:rPr>
              <w:t>eXchange</w:t>
            </w:r>
            <w:proofErr w:type="spellEnd"/>
            <w:r>
              <w:rPr>
                <w:rFonts w:hint="eastAsia"/>
              </w:rPr>
              <w:t>，</w:t>
            </w:r>
            <w:r>
              <w:rPr>
                <w:rFonts w:hint="eastAsia"/>
              </w:rPr>
              <w:t>TDX</w:t>
            </w:r>
            <w:r>
              <w:rPr>
                <w:rFonts w:hint="eastAsia"/>
              </w:rPr>
              <w:t>）。</w:t>
            </w:r>
          </w:p>
          <w:p w14:paraId="7C550F83" w14:textId="3C4D0CBB" w:rsidR="006E0196" w:rsidRDefault="006E0196" w:rsidP="006E0196">
            <w:pPr>
              <w:pStyle w:val="aa"/>
              <w:numPr>
                <w:ilvl w:val="1"/>
                <w:numId w:val="39"/>
              </w:numPr>
              <w:snapToGrid w:val="0"/>
              <w:ind w:leftChars="0"/>
            </w:pPr>
            <w:r>
              <w:rPr>
                <w:rFonts w:hint="eastAsia"/>
              </w:rPr>
              <w:t>未來規劃：交通部刻正</w:t>
            </w:r>
            <w:proofErr w:type="gramStart"/>
            <w:r>
              <w:rPr>
                <w:rFonts w:hint="eastAsia"/>
              </w:rPr>
              <w:t>研擬如外送員</w:t>
            </w:r>
            <w:proofErr w:type="gramEnd"/>
            <w:r>
              <w:rPr>
                <w:rFonts w:hint="eastAsia"/>
              </w:rPr>
              <w:t>使用電動機車、離島地區（如蘭嶼）租賃機車電動</w:t>
            </w:r>
            <w:r>
              <w:rPr>
                <w:rFonts w:hint="eastAsia"/>
              </w:rPr>
              <w:lastRenderedPageBreak/>
              <w:t>化等專案加碼補助。交通部協同內政部持續完善停車場與公寓大廈建置能源補充設施相關法規配套，行政院</w:t>
            </w:r>
            <w:r>
              <w:rPr>
                <w:rFonts w:hint="eastAsia"/>
              </w:rPr>
              <w:t>2023</w:t>
            </w:r>
            <w:r>
              <w:rPr>
                <w:rFonts w:hint="eastAsia"/>
              </w:rPr>
              <w:t>年已召開「公寓大廈管理條例」部分條文修正草案審查會議，後續將送院會討論。另持續整合新型態運輸資料，刻正制定「共享運具」以及「電動機車電池交換站」資料標準，以</w:t>
            </w:r>
            <w:proofErr w:type="gramStart"/>
            <w:r>
              <w:rPr>
                <w:rFonts w:hint="eastAsia"/>
              </w:rPr>
              <w:t>介</w:t>
            </w:r>
            <w:proofErr w:type="gramEnd"/>
            <w:r>
              <w:rPr>
                <w:rFonts w:hint="eastAsia"/>
              </w:rPr>
              <w:t>接</w:t>
            </w:r>
            <w:r>
              <w:rPr>
                <w:rFonts w:hint="eastAsia"/>
              </w:rPr>
              <w:t>TDX</w:t>
            </w:r>
            <w:r>
              <w:rPr>
                <w:rFonts w:hint="eastAsia"/>
              </w:rPr>
              <w:t>，促進資訊共享與整合。</w:t>
            </w:r>
          </w:p>
          <w:p w14:paraId="138A7F94" w14:textId="4AE778B1" w:rsidR="006E0196" w:rsidRDefault="006E0196" w:rsidP="006E0196">
            <w:pPr>
              <w:pStyle w:val="aa"/>
              <w:numPr>
                <w:ilvl w:val="0"/>
                <w:numId w:val="13"/>
              </w:numPr>
              <w:snapToGrid w:val="0"/>
              <w:ind w:leftChars="0"/>
            </w:pPr>
            <w:r>
              <w:rPr>
                <w:rFonts w:hint="eastAsia"/>
              </w:rPr>
              <w:t>經濟部針對電動小客車，現行我國電動車輛已享有免徵貨物稅、使用牌照稅及汽車燃料使用費優惠，倘提高免徵門檻讓高價車款免稅會讓社會觀感不佳。經濟部</w:t>
            </w:r>
            <w:proofErr w:type="gramStart"/>
            <w:r>
              <w:rPr>
                <w:rFonts w:hint="eastAsia"/>
              </w:rPr>
              <w:t>透過產創平台</w:t>
            </w:r>
            <w:proofErr w:type="gramEnd"/>
            <w:r>
              <w:rPr>
                <w:rFonts w:hint="eastAsia"/>
              </w:rPr>
              <w:t>計畫推動並建立自主開發或母廠授權整車在地生產能量，已</w:t>
            </w:r>
            <w:proofErr w:type="gramStart"/>
            <w:r>
              <w:rPr>
                <w:rFonts w:hint="eastAsia"/>
              </w:rPr>
              <w:t>有鴻華及</w:t>
            </w:r>
            <w:proofErr w:type="gramEnd"/>
            <w:r>
              <w:rPr>
                <w:rFonts w:hint="eastAsia"/>
              </w:rPr>
              <w:t>中華汽車申請電動小客車及電動小貨車補助，全力推動</w:t>
            </w:r>
            <w:r>
              <w:rPr>
                <w:rFonts w:hint="eastAsia"/>
              </w:rPr>
              <w:t>2040</w:t>
            </w:r>
            <w:r>
              <w:rPr>
                <w:rFonts w:hint="eastAsia"/>
              </w:rPr>
              <w:t>年電動車</w:t>
            </w:r>
            <w:proofErr w:type="gramStart"/>
            <w:r>
              <w:rPr>
                <w:rFonts w:hint="eastAsia"/>
              </w:rPr>
              <w:t>市售比</w:t>
            </w:r>
            <w:proofErr w:type="gramEnd"/>
            <w:r>
              <w:rPr>
                <w:rFonts w:hint="eastAsia"/>
              </w:rPr>
              <w:t>100%</w:t>
            </w:r>
            <w:r>
              <w:rPr>
                <w:rFonts w:hint="eastAsia"/>
              </w:rPr>
              <w:t>目標；</w:t>
            </w:r>
            <w:proofErr w:type="gramStart"/>
            <w:r>
              <w:rPr>
                <w:rFonts w:hint="eastAsia"/>
              </w:rPr>
              <w:t>該部並配合</w:t>
            </w:r>
            <w:proofErr w:type="gramEnd"/>
            <w:r>
              <w:rPr>
                <w:rFonts w:hint="eastAsia"/>
              </w:rPr>
              <w:t>交通部「運具電動化及無碳化」關鍵戰略，制定之各類電動車及充電樁推動目標與時程研擬相關配套措施</w:t>
            </w:r>
            <w:r w:rsidRPr="0016015D">
              <w:rPr>
                <w:rFonts w:ascii="標楷體" w:hAnsi="標楷體" w:hint="eastAsia"/>
              </w:rPr>
              <w:t>。</w:t>
            </w:r>
            <w:r>
              <w:rPr>
                <w:rFonts w:hint="eastAsia"/>
              </w:rPr>
              <w:t>經濟部所屬單位已訂定至</w:t>
            </w:r>
            <w:r>
              <w:rPr>
                <w:rFonts w:hint="eastAsia"/>
              </w:rPr>
              <w:t>2025</w:t>
            </w:r>
            <w:r>
              <w:rPr>
                <w:rFonts w:hint="eastAsia"/>
              </w:rPr>
              <w:t>年之階段性充電設備設置</w:t>
            </w:r>
            <w:r>
              <w:rPr>
                <w:rFonts w:hint="eastAsia"/>
              </w:rPr>
              <w:lastRenderedPageBreak/>
              <w:t>目標。已針對充電設備安裝</w:t>
            </w:r>
            <w:proofErr w:type="gramStart"/>
            <w:r>
              <w:rPr>
                <w:rFonts w:hint="eastAsia"/>
              </w:rPr>
              <w:t>研</w:t>
            </w:r>
            <w:proofErr w:type="gramEnd"/>
            <w:r>
              <w:rPr>
                <w:rFonts w:hint="eastAsia"/>
              </w:rPr>
              <w:t>擬相關設置用電規範，並自</w:t>
            </w:r>
            <w:r>
              <w:rPr>
                <w:rFonts w:hint="eastAsia"/>
              </w:rPr>
              <w:t>2022</w:t>
            </w:r>
            <w:r>
              <w:rPr>
                <w:rFonts w:hint="eastAsia"/>
              </w:rPr>
              <w:t>年開始實施車輛耗能新標準，提高車輛耗能總量管理中電動車輛獎勵優惠倍數。</w:t>
            </w:r>
          </w:p>
          <w:p w14:paraId="6A74143E" w14:textId="645C8EB4" w:rsidR="006E0196" w:rsidRDefault="006E0196" w:rsidP="006E0196">
            <w:pPr>
              <w:pStyle w:val="aa"/>
              <w:numPr>
                <w:ilvl w:val="0"/>
                <w:numId w:val="13"/>
              </w:numPr>
              <w:snapToGrid w:val="0"/>
              <w:ind w:leftChars="0"/>
            </w:pPr>
            <w:proofErr w:type="gramStart"/>
            <w:r>
              <w:rPr>
                <w:rFonts w:hint="eastAsia"/>
              </w:rPr>
              <w:t>環境部於</w:t>
            </w:r>
            <w:r>
              <w:rPr>
                <w:rFonts w:hint="eastAsia"/>
              </w:rPr>
              <w:t>2022</w:t>
            </w:r>
            <w:r>
              <w:rPr>
                <w:rFonts w:hint="eastAsia"/>
              </w:rPr>
              <w:t>年</w:t>
            </w:r>
            <w:proofErr w:type="gramEnd"/>
            <w:r>
              <w:rPr>
                <w:rFonts w:hint="eastAsia"/>
              </w:rPr>
              <w:t>推動淘汰老舊機車換購電動機車溫室氣體</w:t>
            </w:r>
            <w:proofErr w:type="gramStart"/>
            <w:r>
              <w:rPr>
                <w:rFonts w:hint="eastAsia"/>
              </w:rPr>
              <w:t>減量獎補助</w:t>
            </w:r>
            <w:proofErr w:type="gramEnd"/>
            <w:r>
              <w:rPr>
                <w:rFonts w:hint="eastAsia"/>
              </w:rPr>
              <w:t>及媒合措施，</w:t>
            </w:r>
            <w:r>
              <w:rPr>
                <w:rFonts w:hint="eastAsia"/>
              </w:rPr>
              <w:t>2023</w:t>
            </w:r>
            <w:r>
              <w:rPr>
                <w:rFonts w:hint="eastAsia"/>
              </w:rPr>
              <w:t>年擴大</w:t>
            </w:r>
            <w:proofErr w:type="gramStart"/>
            <w:r>
              <w:rPr>
                <w:rFonts w:hint="eastAsia"/>
              </w:rPr>
              <w:t>車種至老</w:t>
            </w:r>
            <w:proofErr w:type="gramEnd"/>
            <w:r>
              <w:rPr>
                <w:rFonts w:hint="eastAsia"/>
              </w:rPr>
              <w:t>舊汽車，並建置「車輛汰舊換新</w:t>
            </w:r>
            <w:proofErr w:type="gramStart"/>
            <w:r>
              <w:rPr>
                <w:rFonts w:hint="eastAsia"/>
              </w:rPr>
              <w:t>抵換媒合</w:t>
            </w:r>
            <w:proofErr w:type="gramEnd"/>
            <w:r>
              <w:rPr>
                <w:rFonts w:hint="eastAsia"/>
              </w:rPr>
              <w:t>平</w:t>
            </w:r>
            <w:proofErr w:type="gramStart"/>
            <w:r>
              <w:rPr>
                <w:rFonts w:hint="eastAsia"/>
              </w:rPr>
              <w:t>臺</w:t>
            </w:r>
            <w:proofErr w:type="gramEnd"/>
            <w:r>
              <w:rPr>
                <w:rFonts w:hint="eastAsia"/>
              </w:rPr>
              <w:t>」，由環境影響評估開發單位或地方政府導入資金，參與減量效益媒合收購的作業模式，讓更多民眾有意願</w:t>
            </w:r>
            <w:proofErr w:type="gramStart"/>
            <w:r>
              <w:rPr>
                <w:rFonts w:hint="eastAsia"/>
              </w:rPr>
              <w:t>汰</w:t>
            </w:r>
            <w:proofErr w:type="gramEnd"/>
            <w:r>
              <w:rPr>
                <w:rFonts w:hint="eastAsia"/>
              </w:rPr>
              <w:t>換</w:t>
            </w:r>
            <w:proofErr w:type="gramStart"/>
            <w:r>
              <w:rPr>
                <w:rFonts w:hint="eastAsia"/>
              </w:rPr>
              <w:t>老舊燃油</w:t>
            </w:r>
            <w:proofErr w:type="gramEnd"/>
            <w:r>
              <w:rPr>
                <w:rFonts w:hint="eastAsia"/>
              </w:rPr>
              <w:t>車輛。另</w:t>
            </w:r>
            <w:r>
              <w:rPr>
                <w:rFonts w:hint="eastAsia"/>
              </w:rPr>
              <w:t>2023</w:t>
            </w:r>
            <w:r>
              <w:rPr>
                <w:rFonts w:hint="eastAsia"/>
              </w:rPr>
              <w:t>年發布「溫室氣體排放量增量抵換管理辦法」第</w:t>
            </w:r>
            <w:r>
              <w:rPr>
                <w:rFonts w:hint="eastAsia"/>
              </w:rPr>
              <w:t>5</w:t>
            </w:r>
            <w:r>
              <w:rPr>
                <w:rFonts w:hint="eastAsia"/>
              </w:rPr>
              <w:t>條規定，針對事業進行溫室氣體排放量增量抵換作業，已將</w:t>
            </w:r>
            <w:proofErr w:type="gramStart"/>
            <w:r>
              <w:rPr>
                <w:rFonts w:hint="eastAsia"/>
              </w:rPr>
              <w:t>汰</w:t>
            </w:r>
            <w:proofErr w:type="gramEnd"/>
            <w:r>
              <w:rPr>
                <w:rFonts w:hint="eastAsia"/>
              </w:rPr>
              <w:t>換老</w:t>
            </w:r>
            <w:proofErr w:type="gramStart"/>
            <w:r>
              <w:rPr>
                <w:rFonts w:hint="eastAsia"/>
              </w:rPr>
              <w:t>舊汽（</w:t>
            </w:r>
            <w:proofErr w:type="gramEnd"/>
            <w:r>
              <w:rPr>
                <w:rFonts w:hint="eastAsia"/>
              </w:rPr>
              <w:t>機）車為</w:t>
            </w:r>
            <w:proofErr w:type="gramStart"/>
            <w:r>
              <w:rPr>
                <w:rFonts w:hint="eastAsia"/>
              </w:rPr>
              <w:t>電動汽（</w:t>
            </w:r>
            <w:proofErr w:type="gramEnd"/>
            <w:r>
              <w:rPr>
                <w:rFonts w:hint="eastAsia"/>
              </w:rPr>
              <w:t>機）</w:t>
            </w:r>
            <w:proofErr w:type="gramStart"/>
            <w:r>
              <w:rPr>
                <w:rFonts w:hint="eastAsia"/>
              </w:rPr>
              <w:t>車納為</w:t>
            </w:r>
            <w:proofErr w:type="gramEnd"/>
            <w:r>
              <w:rPr>
                <w:rFonts w:hint="eastAsia"/>
              </w:rPr>
              <w:t>抵換來源之一，環境部將持續</w:t>
            </w:r>
            <w:proofErr w:type="gramStart"/>
            <w:r>
              <w:rPr>
                <w:rFonts w:hint="eastAsia"/>
              </w:rPr>
              <w:t>推動減碳效益</w:t>
            </w:r>
            <w:proofErr w:type="gramEnd"/>
            <w:r>
              <w:rPr>
                <w:rFonts w:hint="eastAsia"/>
              </w:rPr>
              <w:t>媒合事宜。</w:t>
            </w:r>
            <w:r>
              <w:rPr>
                <w:rFonts w:hint="eastAsia"/>
              </w:rPr>
              <w:t xml:space="preserve">2023 </w:t>
            </w:r>
            <w:r>
              <w:rPr>
                <w:rFonts w:hint="eastAsia"/>
              </w:rPr>
              <w:t>年實施車輛汰舊換新</w:t>
            </w:r>
            <w:proofErr w:type="gramStart"/>
            <w:r>
              <w:rPr>
                <w:rFonts w:hint="eastAsia"/>
              </w:rPr>
              <w:t>抵換媒合</w:t>
            </w:r>
            <w:proofErr w:type="gramEnd"/>
            <w:r>
              <w:rPr>
                <w:rFonts w:hint="eastAsia"/>
              </w:rPr>
              <w:t>制度，</w:t>
            </w:r>
            <w:r>
              <w:rPr>
                <w:rFonts w:hint="eastAsia"/>
              </w:rPr>
              <w:t xml:space="preserve">10 </w:t>
            </w:r>
            <w:r>
              <w:rPr>
                <w:rFonts w:hint="eastAsia"/>
              </w:rPr>
              <w:t>年以上老舊車輛</w:t>
            </w:r>
            <w:proofErr w:type="gramStart"/>
            <w:r>
              <w:rPr>
                <w:rFonts w:hint="eastAsia"/>
              </w:rPr>
              <w:t>汰</w:t>
            </w:r>
            <w:proofErr w:type="gramEnd"/>
            <w:r>
              <w:rPr>
                <w:rFonts w:hint="eastAsia"/>
              </w:rPr>
              <w:t>換為電動車輛，可取得空氣污染減量效益。</w:t>
            </w:r>
          </w:p>
          <w:p w14:paraId="3ADE8522" w14:textId="315099FD" w:rsidR="006E0196" w:rsidRDefault="006E0196" w:rsidP="006E0196">
            <w:pPr>
              <w:pStyle w:val="aa"/>
              <w:numPr>
                <w:ilvl w:val="0"/>
                <w:numId w:val="54"/>
              </w:numPr>
              <w:snapToGrid w:val="0"/>
              <w:ind w:leftChars="0"/>
            </w:pPr>
            <w:r>
              <w:rPr>
                <w:rFonts w:hint="eastAsia"/>
              </w:rPr>
              <w:t>財政部為實現</w:t>
            </w:r>
            <w:proofErr w:type="gramStart"/>
            <w:r>
              <w:rPr>
                <w:rFonts w:hint="eastAsia"/>
              </w:rPr>
              <w:t>政府綠能科技</w:t>
            </w:r>
            <w:proofErr w:type="gramEnd"/>
            <w:r>
              <w:rPr>
                <w:rFonts w:hint="eastAsia"/>
              </w:rPr>
              <w:t>創新產業願景，已提供適切之租稅優惠</w:t>
            </w:r>
          </w:p>
          <w:p w14:paraId="4C829638" w14:textId="6B528BED" w:rsidR="006E0196" w:rsidRDefault="006E0196" w:rsidP="006E0196">
            <w:pPr>
              <w:pStyle w:val="aa"/>
              <w:numPr>
                <w:ilvl w:val="1"/>
                <w:numId w:val="41"/>
              </w:numPr>
              <w:snapToGrid w:val="0"/>
              <w:ind w:leftChars="0"/>
            </w:pPr>
            <w:r>
              <w:rPr>
                <w:rFonts w:hint="eastAsia"/>
              </w:rPr>
              <w:lastRenderedPageBreak/>
              <w:t>貨物稅部分</w:t>
            </w:r>
            <w:r w:rsidRPr="00F21A76">
              <w:rPr>
                <w:rFonts w:ascii="新細明體" w:eastAsia="新細明體" w:hAnsi="新細明體" w:hint="eastAsia"/>
              </w:rPr>
              <w:t>：</w:t>
            </w:r>
            <w:r>
              <w:rPr>
                <w:rFonts w:hint="eastAsia"/>
              </w:rPr>
              <w:t>自</w:t>
            </w:r>
            <w:r>
              <w:rPr>
                <w:rFonts w:hint="eastAsia"/>
              </w:rPr>
              <w:t>2017</w:t>
            </w:r>
            <w:r>
              <w:rPr>
                <w:rFonts w:hint="eastAsia"/>
              </w:rPr>
              <w:t>年</w:t>
            </w:r>
            <w:r>
              <w:rPr>
                <w:rFonts w:hint="eastAsia"/>
              </w:rPr>
              <w:t>1</w:t>
            </w:r>
            <w:r>
              <w:rPr>
                <w:rFonts w:hint="eastAsia"/>
              </w:rPr>
              <w:t>月</w:t>
            </w:r>
            <w:r>
              <w:rPr>
                <w:rFonts w:hint="eastAsia"/>
              </w:rPr>
              <w:t>28</w:t>
            </w:r>
            <w:r>
              <w:rPr>
                <w:rFonts w:hint="eastAsia"/>
              </w:rPr>
              <w:t>日起至</w:t>
            </w:r>
            <w:r>
              <w:rPr>
                <w:rFonts w:hint="eastAsia"/>
              </w:rPr>
              <w:t>2025</w:t>
            </w:r>
            <w:r>
              <w:rPr>
                <w:rFonts w:hint="eastAsia"/>
              </w:rPr>
              <w:t>年</w:t>
            </w:r>
            <w:r>
              <w:rPr>
                <w:rFonts w:hint="eastAsia"/>
              </w:rPr>
              <w:t>12</w:t>
            </w:r>
            <w:r>
              <w:rPr>
                <w:rFonts w:hint="eastAsia"/>
              </w:rPr>
              <w:t>月</w:t>
            </w:r>
            <w:r>
              <w:rPr>
                <w:rFonts w:hint="eastAsia"/>
              </w:rPr>
              <w:t>31</w:t>
            </w:r>
            <w:r>
              <w:rPr>
                <w:rFonts w:hint="eastAsia"/>
              </w:rPr>
              <w:t>日止，凡購買電動車輛並完成登記者，免徵該等車輛應徵貨物稅。另電動小客車免徵金額以完稅價格新臺幣</w:t>
            </w:r>
            <w:r>
              <w:rPr>
                <w:rFonts w:hint="eastAsia"/>
              </w:rPr>
              <w:t>(</w:t>
            </w:r>
            <w:r>
              <w:rPr>
                <w:rFonts w:hint="eastAsia"/>
              </w:rPr>
              <w:t>下同</w:t>
            </w:r>
            <w:r>
              <w:rPr>
                <w:rFonts w:hint="eastAsia"/>
              </w:rPr>
              <w:t>)140</w:t>
            </w:r>
            <w:r>
              <w:rPr>
                <w:rFonts w:hint="eastAsia"/>
              </w:rPr>
              <w:t>萬元計算之稅額為限，超過部分依小客車稅率減半課</w:t>
            </w:r>
            <w:proofErr w:type="gramStart"/>
            <w:r>
              <w:rPr>
                <w:rFonts w:hint="eastAsia"/>
              </w:rPr>
              <w:t>徵</w:t>
            </w:r>
            <w:proofErr w:type="gramEnd"/>
            <w:r>
              <w:rPr>
                <w:rFonts w:hint="eastAsia"/>
              </w:rPr>
              <w:t>。</w:t>
            </w:r>
          </w:p>
          <w:p w14:paraId="07830291" w14:textId="63CAB7E9" w:rsidR="006E0196" w:rsidRPr="00045F7C" w:rsidRDefault="006E0196" w:rsidP="006E0196">
            <w:pPr>
              <w:pStyle w:val="aa"/>
              <w:numPr>
                <w:ilvl w:val="1"/>
                <w:numId w:val="41"/>
              </w:numPr>
              <w:snapToGrid w:val="0"/>
              <w:ind w:leftChars="0"/>
            </w:pPr>
            <w:r>
              <w:rPr>
                <w:rFonts w:hint="eastAsia"/>
              </w:rPr>
              <w:t>使用牌照稅法第</w:t>
            </w:r>
            <w:r>
              <w:rPr>
                <w:rFonts w:hint="eastAsia"/>
              </w:rPr>
              <w:t>5</w:t>
            </w:r>
            <w:r>
              <w:rPr>
                <w:rFonts w:hint="eastAsia"/>
              </w:rPr>
              <w:t>條第</w:t>
            </w:r>
            <w:r>
              <w:rPr>
                <w:rFonts w:hint="eastAsia"/>
              </w:rPr>
              <w:t>2</w:t>
            </w:r>
            <w:r>
              <w:rPr>
                <w:rFonts w:hint="eastAsia"/>
              </w:rPr>
              <w:t>項授權地方政府得對電動車輛</w:t>
            </w:r>
            <w:r>
              <w:rPr>
                <w:rFonts w:hint="eastAsia"/>
              </w:rPr>
              <w:t>(</w:t>
            </w:r>
            <w:r>
              <w:rPr>
                <w:rFonts w:hint="eastAsia"/>
              </w:rPr>
              <w:t>含汽車及機車</w:t>
            </w:r>
            <w:r>
              <w:rPr>
                <w:rFonts w:hint="eastAsia"/>
              </w:rPr>
              <w:t>)</w:t>
            </w:r>
            <w:r>
              <w:rPr>
                <w:rFonts w:hint="eastAsia"/>
              </w:rPr>
              <w:t>免徵使用牌照稅至</w:t>
            </w:r>
            <w:r>
              <w:rPr>
                <w:rFonts w:hint="eastAsia"/>
              </w:rPr>
              <w:t>2025</w:t>
            </w:r>
            <w:r>
              <w:rPr>
                <w:rFonts w:hint="eastAsia"/>
              </w:rPr>
              <w:t>年</w:t>
            </w:r>
            <w:r>
              <w:rPr>
                <w:rFonts w:hint="eastAsia"/>
              </w:rPr>
              <w:t>12</w:t>
            </w:r>
            <w:r>
              <w:rPr>
                <w:rFonts w:hint="eastAsia"/>
              </w:rPr>
              <w:t>日</w:t>
            </w:r>
            <w:r>
              <w:rPr>
                <w:rFonts w:hint="eastAsia"/>
              </w:rPr>
              <w:t>31</w:t>
            </w:r>
            <w:r>
              <w:rPr>
                <w:rFonts w:hint="eastAsia"/>
              </w:rPr>
              <w:t>日止。目前各</w:t>
            </w:r>
            <w:proofErr w:type="gramStart"/>
            <w:r>
              <w:rPr>
                <w:rFonts w:hint="eastAsia"/>
              </w:rPr>
              <w:t>地方政府均對該</w:t>
            </w:r>
            <w:proofErr w:type="gramEnd"/>
            <w:r>
              <w:rPr>
                <w:rFonts w:hint="eastAsia"/>
              </w:rPr>
              <w:t>等車輛核定免徵使用牌照稅。</w:t>
            </w:r>
          </w:p>
        </w:tc>
        <w:tc>
          <w:tcPr>
            <w:tcW w:w="992" w:type="dxa"/>
          </w:tcPr>
          <w:p w14:paraId="400CA086"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lastRenderedPageBreak/>
              <w:t>□是</w:t>
            </w:r>
          </w:p>
          <w:p w14:paraId="02756B8D" w14:textId="3F771377" w:rsidR="006E0196" w:rsidRPr="00802C8D" w:rsidRDefault="006E0196" w:rsidP="00C41614">
            <w:pPr>
              <w:jc w:val="center"/>
            </w:pPr>
            <w:proofErr w:type="gramStart"/>
            <w:r w:rsidRPr="00CD16B6">
              <w:rPr>
                <w:rFonts w:ascii="標楷體" w:hAnsi="標楷體" w:hint="eastAsia"/>
                <w:szCs w:val="26"/>
              </w:rPr>
              <w:t>□否</w:t>
            </w:r>
            <w:proofErr w:type="gramEnd"/>
          </w:p>
        </w:tc>
        <w:tc>
          <w:tcPr>
            <w:tcW w:w="834" w:type="dxa"/>
            <w:vAlign w:val="center"/>
          </w:tcPr>
          <w:p w14:paraId="6E740A6F" w14:textId="77777777" w:rsidR="006E0196" w:rsidRPr="00802C8D" w:rsidRDefault="006E0196" w:rsidP="006E0196">
            <w:pPr>
              <w:pStyle w:val="aa"/>
              <w:snapToGrid w:val="0"/>
              <w:ind w:leftChars="0" w:left="425"/>
              <w:jc w:val="left"/>
            </w:pPr>
          </w:p>
        </w:tc>
      </w:tr>
      <w:tr w:rsidR="006E0196" w:rsidRPr="006D64E0" w14:paraId="06476A4F" w14:textId="74C13CA8" w:rsidTr="001913D5">
        <w:trPr>
          <w:jc w:val="center"/>
        </w:trPr>
        <w:tc>
          <w:tcPr>
            <w:tcW w:w="1555" w:type="dxa"/>
          </w:tcPr>
          <w:p w14:paraId="1BFF29B1" w14:textId="77777777" w:rsidR="006E0196" w:rsidRPr="00404CF4" w:rsidRDefault="006E0196" w:rsidP="006E0196">
            <w:pPr>
              <w:snapToGrid w:val="0"/>
              <w:ind w:leftChars="-17" w:left="496" w:hangingChars="194" w:hanging="544"/>
              <w:rPr>
                <w:b/>
                <w:bCs/>
                <w:highlight w:val="red"/>
              </w:rPr>
            </w:pPr>
          </w:p>
        </w:tc>
        <w:tc>
          <w:tcPr>
            <w:tcW w:w="4116" w:type="dxa"/>
          </w:tcPr>
          <w:p w14:paraId="145B08E1" w14:textId="5D64748A" w:rsidR="006E0196" w:rsidRPr="00BE6FC6" w:rsidRDefault="006E0196" w:rsidP="006E0196">
            <w:pPr>
              <w:pStyle w:val="aa"/>
              <w:numPr>
                <w:ilvl w:val="0"/>
                <w:numId w:val="1"/>
              </w:numPr>
              <w:snapToGrid w:val="0"/>
              <w:ind w:leftChars="0"/>
              <w:rPr>
                <w:b/>
                <w:bCs/>
              </w:rPr>
            </w:pPr>
            <w:r w:rsidRPr="00BE6FC6">
              <w:rPr>
                <w:b/>
                <w:bCs/>
              </w:rPr>
              <w:t>促進長照產業化，設定長照產業發展</w:t>
            </w:r>
            <w:r w:rsidRPr="00BE6FC6">
              <w:rPr>
                <w:b/>
                <w:bCs/>
              </w:rPr>
              <w:t xml:space="preserve">KPI </w:t>
            </w:r>
          </w:p>
          <w:p w14:paraId="0370511F" w14:textId="77777777" w:rsidR="006E0196" w:rsidRPr="00B13FFA" w:rsidRDefault="006E0196" w:rsidP="006E0196">
            <w:pPr>
              <w:snapToGrid w:val="0"/>
              <w:rPr>
                <w:bCs/>
              </w:rPr>
            </w:pPr>
            <w:r w:rsidRPr="00B13FFA">
              <w:rPr>
                <w:bCs/>
              </w:rPr>
              <w:t>我國醫療及照護產業長期受制於法令限制，僅能以財團法人或社團法人模式營運，無法導入公司治理機制。這不僅阻礙了民間資金的投入，</w:t>
            </w:r>
            <w:proofErr w:type="gramStart"/>
            <w:r w:rsidRPr="00B13FFA">
              <w:rPr>
                <w:bCs/>
              </w:rPr>
              <w:t>更限縮</w:t>
            </w:r>
            <w:proofErr w:type="gramEnd"/>
            <w:r w:rsidRPr="00B13FFA">
              <w:rPr>
                <w:bCs/>
              </w:rPr>
              <w:t>了產業規模擴張和效率提升的空間。與製造業及其他服務業相比，即便是醫</w:t>
            </w:r>
            <w:r w:rsidRPr="00B13FFA">
              <w:rPr>
                <w:bCs/>
              </w:rPr>
              <w:lastRenderedPageBreak/>
              <w:t>療用品與器材製造均可依公司法設立公司經營，唯獨對醫療服務業實施嚴格限制。</w:t>
            </w:r>
          </w:p>
          <w:p w14:paraId="06E4BA47" w14:textId="77777777" w:rsidR="006E0196" w:rsidRPr="00B13FFA" w:rsidRDefault="006E0196" w:rsidP="006E0196">
            <w:pPr>
              <w:snapToGrid w:val="0"/>
              <w:rPr>
                <w:bCs/>
              </w:rPr>
            </w:pPr>
            <w:r w:rsidRPr="00B13FFA">
              <w:rPr>
                <w:bCs/>
              </w:rPr>
              <w:t>現代公司治理架構透過獨立董事、審計等制度，對公司經營實施更為嚴格的監督，相較傳統的財團法人制度，更能有效維護社會公益。開放醫療服務業依公司法公司化經營，不僅可吸引更多民間資金投入，更能引進專業管理團隊，提升營運績效及國際競爭實力。藉由合理的監管機制，公司化並不等同於唯利是圖，反而能夠兼顧營運績效與醫療服務品質，達成促進國民健康的終極目標。</w:t>
            </w:r>
          </w:p>
          <w:p w14:paraId="0FCAE91F" w14:textId="77777777" w:rsidR="006E0196" w:rsidRPr="00B13FFA" w:rsidRDefault="006E0196" w:rsidP="006E0196">
            <w:pPr>
              <w:snapToGrid w:val="0"/>
              <w:rPr>
                <w:bCs/>
              </w:rPr>
            </w:pPr>
            <w:r w:rsidRPr="00B13FFA">
              <w:rPr>
                <w:bCs/>
              </w:rPr>
              <w:t>許多國家目前皆已開放醫療服務業公司化經營，我國</w:t>
            </w:r>
            <w:proofErr w:type="gramStart"/>
            <w:r w:rsidRPr="00B13FFA">
              <w:rPr>
                <w:bCs/>
              </w:rPr>
              <w:t>若執守</w:t>
            </w:r>
            <w:proofErr w:type="gramEnd"/>
            <w:r w:rsidRPr="00B13FFA">
              <w:rPr>
                <w:bCs/>
              </w:rPr>
              <w:t>陳規舊章，勢必落後於國際潮流，</w:t>
            </w:r>
            <w:r w:rsidRPr="00B13FFA">
              <w:rPr>
                <w:bCs/>
              </w:rPr>
              <w:lastRenderedPageBreak/>
              <w:t>不利於產業發展與經濟動能釋放。適度鬆綁法令限制，方能促進醫療產業蓬勃發展，提供民眾優質可負擔的醫療照護服務。醫療及照護產業化，可減輕政府財政負擔並照顧更多弱勢族群的醫療權益，因此政府應開放醫療及照護產業公司化經營，並妥善制定準入的條件及管理監督機制。</w:t>
            </w:r>
          </w:p>
          <w:p w14:paraId="76AF1371" w14:textId="765E0DFE" w:rsidR="006E0196" w:rsidRPr="00B20850" w:rsidRDefault="006E0196" w:rsidP="006E0196">
            <w:pPr>
              <w:snapToGrid w:val="0"/>
              <w:rPr>
                <w:rFonts w:ascii="標楷體" w:hAnsi="標楷體"/>
                <w:b/>
                <w:bCs/>
              </w:rPr>
            </w:pPr>
            <w:r w:rsidRPr="00B13FFA">
              <w:rPr>
                <w:bCs/>
              </w:rPr>
              <w:t>以長照事業產業化為例，</w:t>
            </w:r>
            <w:proofErr w:type="gramStart"/>
            <w:r w:rsidRPr="00B13FFA">
              <w:rPr>
                <w:bCs/>
              </w:rPr>
              <w:t>除了宿型</w:t>
            </w:r>
            <w:proofErr w:type="gramEnd"/>
            <w:r w:rsidRPr="00B13FFA">
              <w:rPr>
                <w:bCs/>
              </w:rPr>
              <w:t>長照服務外，尚需公私協力投入資源、建構新生態體系及系統化經營價值鏈，方能加速大健康產業之推動。因此，建議政府無論是在「長照產業」或「大健康產業」的名義下，皆須設立明確</w:t>
            </w:r>
            <w:r w:rsidRPr="00BA201E">
              <w:rPr>
                <w:bCs/>
              </w:rPr>
              <w:t>KPI</w:t>
            </w:r>
            <w:r w:rsidRPr="00B13FFA">
              <w:rPr>
                <w:bCs/>
              </w:rPr>
              <w:t>，例如每年至少有一個長照和保險事業結合案例，除可促成</w:t>
            </w:r>
            <w:r w:rsidRPr="00B13FFA">
              <w:rPr>
                <w:bCs/>
              </w:rPr>
              <w:lastRenderedPageBreak/>
              <w:t>投資外，更可檢視政策落地之成效。</w:t>
            </w:r>
          </w:p>
        </w:tc>
        <w:tc>
          <w:tcPr>
            <w:tcW w:w="850" w:type="dxa"/>
          </w:tcPr>
          <w:p w14:paraId="550230AB" w14:textId="77777777" w:rsidR="006E0196" w:rsidRPr="002C0CB4" w:rsidRDefault="006E0196" w:rsidP="006E0196">
            <w:pPr>
              <w:snapToGrid w:val="0"/>
              <w:ind w:hanging="40"/>
              <w:jc w:val="center"/>
              <w:rPr>
                <w:rFonts w:ascii="標楷體" w:hAnsi="標楷體"/>
                <w:bCs/>
                <w:kern w:val="3"/>
              </w:rPr>
            </w:pPr>
            <w:r w:rsidRPr="002C0CB4">
              <w:rPr>
                <w:bCs/>
                <w:kern w:val="3"/>
              </w:rPr>
              <w:lastRenderedPageBreak/>
              <w:t>V</w:t>
            </w:r>
          </w:p>
        </w:tc>
        <w:tc>
          <w:tcPr>
            <w:tcW w:w="6374" w:type="dxa"/>
            <w:shd w:val="clear" w:color="auto" w:fill="FFFFFF" w:themeFill="background1"/>
          </w:tcPr>
          <w:p w14:paraId="72293539" w14:textId="5E0B0497" w:rsidR="006E0196" w:rsidRPr="00DA306D" w:rsidRDefault="006E0196" w:rsidP="006E0196">
            <w:pPr>
              <w:pStyle w:val="aa"/>
              <w:numPr>
                <w:ilvl w:val="0"/>
                <w:numId w:val="36"/>
              </w:numPr>
              <w:snapToGrid w:val="0"/>
              <w:ind w:leftChars="0"/>
              <w:rPr>
                <w:color w:val="000000" w:themeColor="text1"/>
              </w:rPr>
            </w:pPr>
            <w:proofErr w:type="gramStart"/>
            <w:r w:rsidRPr="00DA306D">
              <w:rPr>
                <w:rFonts w:hint="eastAsia"/>
                <w:color w:val="000000" w:themeColor="text1"/>
              </w:rPr>
              <w:t>衛福部</w:t>
            </w:r>
            <w:proofErr w:type="gramEnd"/>
          </w:p>
          <w:p w14:paraId="27684677" w14:textId="77777777" w:rsidR="006E0196" w:rsidRPr="00DA306D" w:rsidRDefault="006E0196" w:rsidP="006E0196">
            <w:pPr>
              <w:pStyle w:val="aa"/>
              <w:numPr>
                <w:ilvl w:val="1"/>
                <w:numId w:val="37"/>
              </w:numPr>
              <w:snapToGrid w:val="0"/>
              <w:ind w:leftChars="0"/>
              <w:rPr>
                <w:color w:val="000000" w:themeColor="text1"/>
              </w:rPr>
            </w:pPr>
            <w:r w:rsidRPr="00DA306D">
              <w:rPr>
                <w:rFonts w:hint="eastAsia"/>
                <w:color w:val="000000" w:themeColor="text1"/>
              </w:rPr>
              <w:t>醫療產業部分：醫院並非以營利為目的之醫療機構。為防止醫療機構經營商業化，醫療法規定，申請設立醫療機構，除公立醫院及法人附設醫療機構外，應以財團法人或醫師為限。惟為提高私立醫院之競爭力、</w:t>
            </w:r>
            <w:proofErr w:type="gramStart"/>
            <w:r w:rsidRPr="00DA306D">
              <w:rPr>
                <w:rFonts w:hint="eastAsia"/>
                <w:color w:val="000000" w:themeColor="text1"/>
              </w:rPr>
              <w:t>爰</w:t>
            </w:r>
            <w:proofErr w:type="gramEnd"/>
            <w:r w:rsidRPr="00DA306D">
              <w:rPr>
                <w:rFonts w:hint="eastAsia"/>
                <w:color w:val="000000" w:themeColor="text1"/>
              </w:rPr>
              <w:t>於醫療法</w:t>
            </w:r>
            <w:r w:rsidRPr="00DA306D">
              <w:rPr>
                <w:rFonts w:hint="eastAsia"/>
                <w:color w:val="000000" w:themeColor="text1"/>
              </w:rPr>
              <w:t>2004</w:t>
            </w:r>
            <w:r w:rsidRPr="00DA306D">
              <w:rPr>
                <w:rFonts w:hint="eastAsia"/>
                <w:color w:val="000000" w:themeColor="text1"/>
              </w:rPr>
              <w:t>年修正時，醫療機構之型態增加醫療社團法人，其本質上已具有對外募集資金、分配結餘之機制，即類似公司之經營型</w:t>
            </w:r>
            <w:r w:rsidRPr="00DA306D">
              <w:rPr>
                <w:rFonts w:hint="eastAsia"/>
                <w:color w:val="000000" w:themeColor="text1"/>
              </w:rPr>
              <w:lastRenderedPageBreak/>
              <w:t>態。綜上，在現行醫療法框架下，醫療機構不得以公司型態設立經營，惟得以類似公司經營型態之醫療社團法人方式興辦醫院。</w:t>
            </w:r>
          </w:p>
          <w:p w14:paraId="21919EA8" w14:textId="2449344D" w:rsidR="006E0196" w:rsidRPr="00DA306D" w:rsidRDefault="006E0196" w:rsidP="006E0196">
            <w:pPr>
              <w:pStyle w:val="aa"/>
              <w:numPr>
                <w:ilvl w:val="1"/>
                <w:numId w:val="37"/>
              </w:numPr>
              <w:snapToGrid w:val="0"/>
              <w:ind w:leftChars="0"/>
              <w:rPr>
                <w:color w:val="000000" w:themeColor="text1"/>
              </w:rPr>
            </w:pPr>
            <w:r w:rsidRPr="00DA306D">
              <w:rPr>
                <w:rFonts w:hint="eastAsia"/>
                <w:color w:val="000000" w:themeColor="text1"/>
              </w:rPr>
              <w:t>長照產業部分：</w:t>
            </w:r>
          </w:p>
          <w:p w14:paraId="273276AB" w14:textId="77777777" w:rsidR="006E0196" w:rsidRDefault="006E0196" w:rsidP="006E0196">
            <w:pPr>
              <w:pStyle w:val="aa"/>
              <w:numPr>
                <w:ilvl w:val="2"/>
                <w:numId w:val="38"/>
              </w:numPr>
              <w:snapToGrid w:val="0"/>
              <w:ind w:leftChars="0"/>
              <w:rPr>
                <w:color w:val="000000" w:themeColor="text1"/>
              </w:rPr>
            </w:pPr>
            <w:r w:rsidRPr="00DA306D">
              <w:rPr>
                <w:rFonts w:hint="eastAsia"/>
                <w:color w:val="000000" w:themeColor="text1"/>
              </w:rPr>
              <w:t>有關長照服務部分，考量住宿式機構之住民，為</w:t>
            </w:r>
            <w:r w:rsidRPr="00DA306D">
              <w:rPr>
                <w:rFonts w:hint="eastAsia"/>
                <w:color w:val="000000" w:themeColor="text1"/>
              </w:rPr>
              <w:t>24</w:t>
            </w:r>
            <w:r w:rsidRPr="00DA306D">
              <w:rPr>
                <w:rFonts w:hint="eastAsia"/>
                <w:color w:val="000000" w:themeColor="text1"/>
              </w:rPr>
              <w:t>小時全天候接受長照服務之</w:t>
            </w:r>
            <w:proofErr w:type="gramStart"/>
            <w:r w:rsidRPr="00DA306D">
              <w:rPr>
                <w:rFonts w:hint="eastAsia"/>
                <w:color w:val="000000" w:themeColor="text1"/>
              </w:rPr>
              <w:t>重度失能</w:t>
            </w:r>
            <w:proofErr w:type="gramEnd"/>
            <w:r w:rsidRPr="00DA306D">
              <w:rPr>
                <w:rFonts w:hint="eastAsia"/>
                <w:color w:val="000000" w:themeColor="text1"/>
              </w:rPr>
              <w:t>者，</w:t>
            </w:r>
            <w:proofErr w:type="gramStart"/>
            <w:r w:rsidRPr="00DA306D">
              <w:rPr>
                <w:rFonts w:hint="eastAsia"/>
                <w:color w:val="000000" w:themeColor="text1"/>
              </w:rPr>
              <w:t>爰</w:t>
            </w:r>
            <w:proofErr w:type="gramEnd"/>
            <w:r w:rsidRPr="00DA306D">
              <w:rPr>
                <w:rFonts w:hint="eastAsia"/>
                <w:color w:val="000000" w:themeColor="text1"/>
              </w:rPr>
              <w:t>要求設立住宿式服務之長照機構應先成立長照法人，除可維護住民之權益及照顧品質外，機構之運作不會因負責人之更換而受到影響，藉此使服務提供之持續性有所保障。</w:t>
            </w:r>
            <w:proofErr w:type="gramStart"/>
            <w:r w:rsidRPr="00DA306D">
              <w:rPr>
                <w:rFonts w:hint="eastAsia"/>
                <w:color w:val="000000" w:themeColor="text1"/>
              </w:rPr>
              <w:t>爰</w:t>
            </w:r>
            <w:proofErr w:type="gramEnd"/>
            <w:r w:rsidRPr="00DA306D">
              <w:rPr>
                <w:rFonts w:hint="eastAsia"/>
                <w:color w:val="000000" w:themeColor="text1"/>
              </w:rPr>
              <w:t>此，基於社會福利公益性目的之考量，尚不宜以公司化程度列為評估指標。</w:t>
            </w:r>
          </w:p>
          <w:p w14:paraId="1A7D1778" w14:textId="77777777" w:rsidR="006E0196" w:rsidRDefault="006E0196" w:rsidP="006E0196">
            <w:pPr>
              <w:pStyle w:val="aa"/>
              <w:numPr>
                <w:ilvl w:val="2"/>
                <w:numId w:val="38"/>
              </w:numPr>
              <w:snapToGrid w:val="0"/>
              <w:ind w:leftChars="0"/>
              <w:rPr>
                <w:color w:val="000000" w:themeColor="text1"/>
              </w:rPr>
            </w:pPr>
            <w:r w:rsidRPr="00DA306D">
              <w:rPr>
                <w:rFonts w:hint="eastAsia"/>
                <w:color w:val="000000" w:themeColor="text1"/>
              </w:rPr>
              <w:t>社區</w:t>
            </w:r>
            <w:proofErr w:type="gramStart"/>
            <w:r w:rsidRPr="00DA306D">
              <w:rPr>
                <w:rFonts w:hint="eastAsia"/>
                <w:color w:val="000000" w:themeColor="text1"/>
              </w:rPr>
              <w:t>式及居家式長</w:t>
            </w:r>
            <w:proofErr w:type="gramEnd"/>
            <w:r w:rsidRPr="00DA306D">
              <w:rPr>
                <w:rFonts w:hint="eastAsia"/>
                <w:color w:val="000000" w:themeColor="text1"/>
              </w:rPr>
              <w:t>照機構</w:t>
            </w:r>
            <w:proofErr w:type="gramStart"/>
            <w:r w:rsidRPr="00DA306D">
              <w:rPr>
                <w:rFonts w:hint="eastAsia"/>
                <w:color w:val="000000" w:themeColor="text1"/>
              </w:rPr>
              <w:t>採</w:t>
            </w:r>
            <w:proofErr w:type="gramEnd"/>
            <w:r w:rsidRPr="00DA306D">
              <w:rPr>
                <w:rFonts w:hint="eastAsia"/>
                <w:color w:val="000000" w:themeColor="text1"/>
              </w:rPr>
              <w:t>多元開放廣納公司模式投入運營：長期照顧服務法規定長照服務提供方式包括居家式、</w:t>
            </w:r>
            <w:proofErr w:type="gramStart"/>
            <w:r w:rsidRPr="00DA306D">
              <w:rPr>
                <w:rFonts w:hint="eastAsia"/>
                <w:color w:val="000000" w:themeColor="text1"/>
              </w:rPr>
              <w:t>社區式及機構</w:t>
            </w:r>
            <w:proofErr w:type="gramEnd"/>
            <w:r w:rsidRPr="00DA306D">
              <w:rPr>
                <w:rFonts w:hint="eastAsia"/>
                <w:color w:val="000000" w:themeColor="text1"/>
              </w:rPr>
              <w:t>住宿式服務，另依同法第</w:t>
            </w:r>
            <w:r w:rsidRPr="00DA306D">
              <w:rPr>
                <w:rFonts w:hint="eastAsia"/>
                <w:color w:val="000000" w:themeColor="text1"/>
              </w:rPr>
              <w:t>22</w:t>
            </w:r>
            <w:r w:rsidRPr="00DA306D">
              <w:rPr>
                <w:rFonts w:hint="eastAsia"/>
                <w:color w:val="000000" w:themeColor="text1"/>
              </w:rPr>
              <w:t>條規定，除設有機構住宿式服務之長照機構，應以長照財團法人或長照社團法</w:t>
            </w:r>
            <w:r w:rsidRPr="00DA306D">
              <w:rPr>
                <w:rFonts w:hint="eastAsia"/>
                <w:color w:val="000000" w:themeColor="text1"/>
              </w:rPr>
              <w:lastRenderedPageBreak/>
              <w:t>人設立外，居家</w:t>
            </w:r>
            <w:proofErr w:type="gramStart"/>
            <w:r w:rsidRPr="00DA306D">
              <w:rPr>
                <w:rFonts w:hint="eastAsia"/>
                <w:color w:val="000000" w:themeColor="text1"/>
              </w:rPr>
              <w:t>式及社區式長</w:t>
            </w:r>
            <w:proofErr w:type="gramEnd"/>
            <w:r w:rsidRPr="00DA306D">
              <w:rPr>
                <w:rFonts w:hint="eastAsia"/>
                <w:color w:val="000000" w:themeColor="text1"/>
              </w:rPr>
              <w:t>照機構，則可由自然人、團體、公司或一般法人設立，現行法令皆得</w:t>
            </w:r>
            <w:proofErr w:type="gramStart"/>
            <w:r w:rsidRPr="00DA306D">
              <w:rPr>
                <w:rFonts w:hint="eastAsia"/>
                <w:color w:val="000000" w:themeColor="text1"/>
              </w:rPr>
              <w:t>逕</w:t>
            </w:r>
            <w:proofErr w:type="gramEnd"/>
            <w:r w:rsidRPr="00DA306D">
              <w:rPr>
                <w:rFonts w:hint="eastAsia"/>
                <w:color w:val="000000" w:themeColor="text1"/>
              </w:rPr>
              <w:t>以公司名義申請附設居家</w:t>
            </w:r>
            <w:proofErr w:type="gramStart"/>
            <w:r w:rsidRPr="00DA306D">
              <w:rPr>
                <w:rFonts w:hint="eastAsia"/>
                <w:color w:val="000000" w:themeColor="text1"/>
              </w:rPr>
              <w:t>式及社區式長</w:t>
            </w:r>
            <w:proofErr w:type="gramEnd"/>
            <w:r w:rsidRPr="00DA306D">
              <w:rPr>
                <w:rFonts w:hint="eastAsia"/>
                <w:color w:val="000000" w:themeColor="text1"/>
              </w:rPr>
              <w:t>照機構。</w:t>
            </w:r>
          </w:p>
          <w:p w14:paraId="3FFEAAD7" w14:textId="7344A7D7" w:rsidR="006E0196" w:rsidRPr="004F531B" w:rsidRDefault="006E0196" w:rsidP="006E0196">
            <w:pPr>
              <w:pStyle w:val="aa"/>
              <w:numPr>
                <w:ilvl w:val="2"/>
                <w:numId w:val="38"/>
              </w:numPr>
              <w:snapToGrid w:val="0"/>
              <w:ind w:leftChars="0"/>
              <w:rPr>
                <w:color w:val="000000" w:themeColor="text1"/>
              </w:rPr>
            </w:pPr>
            <w:r w:rsidRPr="00DA306D">
              <w:rPr>
                <w:rFonts w:hint="eastAsia"/>
                <w:color w:val="000000" w:themeColor="text1"/>
              </w:rPr>
              <w:t>住宿式機構雖須先以長照法人模式設立，惟仍能以公司投資間接投入經營：依長期照顧服務機構法人條例第</w:t>
            </w:r>
            <w:r w:rsidRPr="00DA306D">
              <w:rPr>
                <w:rFonts w:hint="eastAsia"/>
                <w:color w:val="000000" w:themeColor="text1"/>
              </w:rPr>
              <w:t>3</w:t>
            </w:r>
            <w:r w:rsidRPr="00DA306D">
              <w:rPr>
                <w:rFonts w:hint="eastAsia"/>
                <w:color w:val="000000" w:themeColor="text1"/>
              </w:rPr>
              <w:t>條設立得提供機構住宿式服務者，包含長照財團法人及長照社團法人，又長照社團法人亦包含可分配盈餘之營利類型長照社團法人。</w:t>
            </w:r>
            <w:proofErr w:type="gramStart"/>
            <w:r w:rsidRPr="00DA306D">
              <w:rPr>
                <w:rFonts w:hint="eastAsia"/>
                <w:color w:val="000000" w:themeColor="text1"/>
              </w:rPr>
              <w:t>倘欲以</w:t>
            </w:r>
            <w:proofErr w:type="gramEnd"/>
            <w:r w:rsidRPr="00DA306D">
              <w:rPr>
                <w:rFonts w:hint="eastAsia"/>
                <w:color w:val="000000" w:themeColor="text1"/>
              </w:rPr>
              <w:t>公司名義投資</w:t>
            </w:r>
            <w:proofErr w:type="gramStart"/>
            <w:r w:rsidRPr="00DA306D">
              <w:rPr>
                <w:rFonts w:hint="eastAsia"/>
                <w:color w:val="000000" w:themeColor="text1"/>
              </w:rPr>
              <w:t>住宿式長照</w:t>
            </w:r>
            <w:proofErr w:type="gramEnd"/>
            <w:r w:rsidRPr="00DA306D">
              <w:rPr>
                <w:rFonts w:hint="eastAsia"/>
                <w:color w:val="000000" w:themeColor="text1"/>
              </w:rPr>
              <w:t>機構時，則可先出資設立長照社團法人，再以長照社團法人名義申請附設</w:t>
            </w:r>
            <w:proofErr w:type="gramStart"/>
            <w:r w:rsidRPr="00DA306D">
              <w:rPr>
                <w:rFonts w:hint="eastAsia"/>
                <w:color w:val="000000" w:themeColor="text1"/>
              </w:rPr>
              <w:t>住宿式長照</w:t>
            </w:r>
            <w:proofErr w:type="gramEnd"/>
            <w:r w:rsidRPr="00DA306D">
              <w:rPr>
                <w:rFonts w:hint="eastAsia"/>
                <w:color w:val="000000" w:themeColor="text1"/>
              </w:rPr>
              <w:t>機構，</w:t>
            </w:r>
            <w:proofErr w:type="gramStart"/>
            <w:r w:rsidRPr="00DA306D">
              <w:rPr>
                <w:rFonts w:hint="eastAsia"/>
                <w:color w:val="000000" w:themeColor="text1"/>
              </w:rPr>
              <w:t>爰</w:t>
            </w:r>
            <w:proofErr w:type="gramEnd"/>
            <w:r w:rsidRPr="00DA306D">
              <w:rPr>
                <w:rFonts w:hint="eastAsia"/>
                <w:color w:val="000000" w:themeColor="text1"/>
              </w:rPr>
              <w:t>現行公司名義投入長照機構尚無窒礙難行之處。</w:t>
            </w:r>
            <w:r w:rsidRPr="00DA306D">
              <w:rPr>
                <w:rFonts w:hint="eastAsia"/>
                <w:color w:val="000000" w:themeColor="text1"/>
              </w:rPr>
              <w:t xml:space="preserve"> </w:t>
            </w:r>
          </w:p>
          <w:p w14:paraId="2EE615DA" w14:textId="0B4E002E" w:rsidR="006E0196" w:rsidRPr="00DA306D" w:rsidRDefault="006E0196" w:rsidP="006E0196">
            <w:pPr>
              <w:pStyle w:val="aa"/>
              <w:numPr>
                <w:ilvl w:val="0"/>
                <w:numId w:val="36"/>
              </w:numPr>
              <w:snapToGrid w:val="0"/>
              <w:ind w:leftChars="0"/>
              <w:rPr>
                <w:color w:val="000000" w:themeColor="text1"/>
              </w:rPr>
            </w:pPr>
            <w:r w:rsidRPr="00DA306D">
              <w:rPr>
                <w:rFonts w:hint="eastAsia"/>
                <w:color w:val="000000" w:themeColor="text1"/>
              </w:rPr>
              <w:t>金管會表示，保險業現行已得透過有價證券、不動產</w:t>
            </w:r>
            <w:r w:rsidRPr="00DA306D">
              <w:rPr>
                <w:rFonts w:hint="eastAsia"/>
                <w:color w:val="000000" w:themeColor="text1"/>
              </w:rPr>
              <w:t>(</w:t>
            </w:r>
            <w:r w:rsidRPr="00DA306D">
              <w:rPr>
                <w:rFonts w:hint="eastAsia"/>
                <w:color w:val="000000" w:themeColor="text1"/>
              </w:rPr>
              <w:t>例如老人住宅</w:t>
            </w:r>
            <w:r w:rsidRPr="00DA306D">
              <w:rPr>
                <w:rFonts w:hint="eastAsia"/>
                <w:color w:val="000000" w:themeColor="text1"/>
              </w:rPr>
              <w:t>)</w:t>
            </w:r>
            <w:r w:rsidRPr="00DA306D">
              <w:rPr>
                <w:rFonts w:hint="eastAsia"/>
                <w:color w:val="000000" w:themeColor="text1"/>
              </w:rPr>
              <w:t>、保險相關事業</w:t>
            </w:r>
            <w:r w:rsidRPr="00DA306D">
              <w:rPr>
                <w:rFonts w:hint="eastAsia"/>
                <w:color w:val="000000" w:themeColor="text1"/>
              </w:rPr>
              <w:t>(</w:t>
            </w:r>
            <w:r w:rsidRPr="00DA306D">
              <w:rPr>
                <w:rFonts w:hint="eastAsia"/>
                <w:color w:val="000000" w:themeColor="text1"/>
              </w:rPr>
              <w:t>養老育幼事業</w:t>
            </w:r>
            <w:r w:rsidRPr="00DA306D">
              <w:rPr>
                <w:rFonts w:hint="eastAsia"/>
                <w:color w:val="000000" w:themeColor="text1"/>
              </w:rPr>
              <w:t>)</w:t>
            </w:r>
            <w:r w:rsidRPr="00DA306D">
              <w:rPr>
                <w:rFonts w:hint="eastAsia"/>
                <w:color w:val="000000" w:themeColor="text1"/>
              </w:rPr>
              <w:t>等多元管道，投資長照、銀髮生態系、銀髮產業等相關事業，依本會「亞洲資產管理中心</w:t>
            </w:r>
            <w:r w:rsidRPr="00DA306D">
              <w:rPr>
                <w:rFonts w:hint="eastAsia"/>
                <w:color w:val="000000" w:themeColor="text1"/>
              </w:rPr>
              <w:lastRenderedPageBreak/>
              <w:t>計畫」之規劃，後續將與產、壽險公會及業者</w:t>
            </w:r>
            <w:proofErr w:type="gramStart"/>
            <w:r w:rsidRPr="00DA306D">
              <w:rPr>
                <w:rFonts w:hint="eastAsia"/>
                <w:color w:val="000000" w:themeColor="text1"/>
              </w:rPr>
              <w:t>研</w:t>
            </w:r>
            <w:proofErr w:type="gramEnd"/>
            <w:r w:rsidRPr="00DA306D">
              <w:rPr>
                <w:rFonts w:hint="eastAsia"/>
                <w:color w:val="000000" w:themeColor="text1"/>
              </w:rPr>
              <w:t>商討論投資之實際需求，倘有需要可再配合調適法規。涉及</w:t>
            </w:r>
            <w:proofErr w:type="gramStart"/>
            <w:r w:rsidRPr="00DA306D">
              <w:rPr>
                <w:rFonts w:hint="eastAsia"/>
                <w:color w:val="000000" w:themeColor="text1"/>
              </w:rPr>
              <w:t>衛福部</w:t>
            </w:r>
            <w:proofErr w:type="gramEnd"/>
            <w:r w:rsidRPr="00DA306D">
              <w:rPr>
                <w:rFonts w:hint="eastAsia"/>
                <w:color w:val="000000" w:themeColor="text1"/>
              </w:rPr>
              <w:t>法規限制部分，取決於整體長照政策規劃方向，將配合持續辦理。</w:t>
            </w:r>
          </w:p>
        </w:tc>
        <w:tc>
          <w:tcPr>
            <w:tcW w:w="992" w:type="dxa"/>
            <w:shd w:val="clear" w:color="auto" w:fill="FFFFFF" w:themeFill="background1"/>
          </w:tcPr>
          <w:p w14:paraId="56328D74"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lastRenderedPageBreak/>
              <w:t>□是</w:t>
            </w:r>
          </w:p>
          <w:p w14:paraId="6C568B83" w14:textId="6C697115" w:rsidR="006E0196" w:rsidRPr="00DA306D" w:rsidRDefault="006E0196" w:rsidP="00C41614">
            <w:pPr>
              <w:jc w:val="center"/>
              <w:rPr>
                <w:color w:val="000000" w:themeColor="text1"/>
              </w:rPr>
            </w:pPr>
            <w:proofErr w:type="gramStart"/>
            <w:r w:rsidRPr="00CD16B6">
              <w:rPr>
                <w:rFonts w:ascii="標楷體" w:hAnsi="標楷體" w:hint="eastAsia"/>
                <w:szCs w:val="26"/>
              </w:rPr>
              <w:t>□否</w:t>
            </w:r>
            <w:proofErr w:type="gramEnd"/>
          </w:p>
        </w:tc>
        <w:tc>
          <w:tcPr>
            <w:tcW w:w="834" w:type="dxa"/>
            <w:shd w:val="clear" w:color="auto" w:fill="FFFFFF" w:themeFill="background1"/>
          </w:tcPr>
          <w:p w14:paraId="3440EE72" w14:textId="77777777" w:rsidR="006E0196" w:rsidRPr="00DA306D" w:rsidRDefault="006E0196" w:rsidP="006E0196">
            <w:pPr>
              <w:pStyle w:val="aa"/>
              <w:snapToGrid w:val="0"/>
              <w:ind w:leftChars="0" w:left="425"/>
              <w:jc w:val="left"/>
              <w:rPr>
                <w:color w:val="000000" w:themeColor="text1"/>
              </w:rPr>
            </w:pPr>
          </w:p>
        </w:tc>
      </w:tr>
      <w:tr w:rsidR="006E0196" w:rsidRPr="006D64E0" w14:paraId="7D5D580A" w14:textId="3A08572B" w:rsidTr="001913D5">
        <w:trPr>
          <w:jc w:val="center"/>
        </w:trPr>
        <w:tc>
          <w:tcPr>
            <w:tcW w:w="1555" w:type="dxa"/>
          </w:tcPr>
          <w:p w14:paraId="7CC61C5B" w14:textId="77777777" w:rsidR="006E0196" w:rsidRPr="00404CF4" w:rsidRDefault="006E0196" w:rsidP="006E0196">
            <w:pPr>
              <w:snapToGrid w:val="0"/>
              <w:ind w:leftChars="-17" w:left="496" w:hangingChars="194" w:hanging="544"/>
              <w:rPr>
                <w:b/>
                <w:bCs/>
              </w:rPr>
            </w:pPr>
          </w:p>
        </w:tc>
        <w:tc>
          <w:tcPr>
            <w:tcW w:w="4116" w:type="dxa"/>
          </w:tcPr>
          <w:p w14:paraId="114BD145" w14:textId="77777777" w:rsidR="006E0196" w:rsidRPr="00B13FFA" w:rsidRDefault="006E0196" w:rsidP="006E0196">
            <w:pPr>
              <w:pStyle w:val="aa"/>
              <w:numPr>
                <w:ilvl w:val="0"/>
                <w:numId w:val="11"/>
              </w:numPr>
              <w:snapToGrid w:val="0"/>
              <w:ind w:leftChars="0"/>
              <w:rPr>
                <w:b/>
                <w:bCs/>
              </w:rPr>
            </w:pPr>
            <w:r w:rsidRPr="00B13FFA">
              <w:rPr>
                <w:b/>
                <w:bCs/>
              </w:rPr>
              <w:t>推動醫療新南向政策</w:t>
            </w:r>
          </w:p>
          <w:p w14:paraId="24A8119F" w14:textId="77777777" w:rsidR="006E0196" w:rsidRPr="00B13FFA" w:rsidRDefault="006E0196" w:rsidP="006E0196">
            <w:pPr>
              <w:snapToGrid w:val="0"/>
            </w:pPr>
            <w:proofErr w:type="gramStart"/>
            <w:r w:rsidRPr="00B13FFA">
              <w:t>衛福部正</w:t>
            </w:r>
            <w:proofErr w:type="gramEnd"/>
            <w:r w:rsidRPr="00B13FFA">
              <w:t>啟動「七國十一中心」策略，並透過醫學中心「以</w:t>
            </w:r>
            <w:proofErr w:type="gramStart"/>
            <w:r w:rsidRPr="00B13FFA">
              <w:t>醫帶產</w:t>
            </w:r>
            <w:proofErr w:type="gramEnd"/>
            <w:r w:rsidRPr="00B13FFA">
              <w:t>」帶領生</w:t>
            </w:r>
            <w:proofErr w:type="gramStart"/>
            <w:r w:rsidRPr="00B13FFA">
              <w:t>醫</w:t>
            </w:r>
            <w:proofErr w:type="gramEnd"/>
            <w:r w:rsidRPr="00B13FFA">
              <w:t>業進軍國際，立意良善。但以</w:t>
            </w:r>
            <w:proofErr w:type="gramStart"/>
            <w:r w:rsidRPr="00B13FFA">
              <w:t>醫帶產</w:t>
            </w:r>
            <w:proofErr w:type="gramEnd"/>
            <w:r w:rsidRPr="00B13FFA">
              <w:t>的整體布局與配套推動方案目前尚不明確，醫療照護產品或服務等解決方案在東南亞之整合輸出成效亦不明顯。建議</w:t>
            </w:r>
            <w:proofErr w:type="gramStart"/>
            <w:r w:rsidRPr="00B13FFA">
              <w:t>衛福部與</w:t>
            </w:r>
            <w:proofErr w:type="gramEnd"/>
            <w:r w:rsidRPr="00B13FFA">
              <w:t>經濟部通力合作，以加速推動生</w:t>
            </w:r>
            <w:proofErr w:type="gramStart"/>
            <w:r w:rsidRPr="00B13FFA">
              <w:t>醫</w:t>
            </w:r>
            <w:proofErr w:type="gramEnd"/>
            <w:r w:rsidRPr="00B13FFA">
              <w:t>邁向兆元產業。</w:t>
            </w:r>
          </w:p>
          <w:p w14:paraId="5EB8B429" w14:textId="77777777" w:rsidR="006E0196" w:rsidRPr="00B13FFA" w:rsidRDefault="006E0196" w:rsidP="006E0196">
            <w:pPr>
              <w:snapToGrid w:val="0"/>
            </w:pPr>
            <w:r w:rsidRPr="00B13FFA">
              <w:t>我國醫材廠商在東南亞國家將產品或服務在地化過程，常面臨當地醫護人員不熟悉、規格需修改、產品需重新認證，相當耗時。</w:t>
            </w:r>
            <w:r w:rsidRPr="00B13FFA">
              <w:lastRenderedPageBreak/>
              <w:t>因此若能在產品</w:t>
            </w:r>
            <w:r w:rsidRPr="00B13FFA">
              <w:t>/</w:t>
            </w:r>
            <w:r w:rsidRPr="00B13FFA">
              <w:t>服務研發階段就接軌東南亞市場的需求以及早調整，再搭配建</w:t>
            </w:r>
            <w:proofErr w:type="gramStart"/>
            <w:r w:rsidRPr="00B13FFA">
              <w:t>構能鏈</w:t>
            </w:r>
            <w:proofErr w:type="gramEnd"/>
            <w:r w:rsidRPr="00B13FFA">
              <w:t>結國際的測試驗證場域，方可加速國內產業後續取證及快速打通國際通路。</w:t>
            </w:r>
            <w:r w:rsidRPr="00B13FFA">
              <w:tab/>
            </w:r>
          </w:p>
          <w:p w14:paraId="001079DA" w14:textId="6EE479F5" w:rsidR="006E0196" w:rsidRPr="00B20850" w:rsidRDefault="006E0196" w:rsidP="006E0196">
            <w:pPr>
              <w:snapToGrid w:val="0"/>
              <w:rPr>
                <w:rFonts w:ascii="標楷體" w:hAnsi="標楷體"/>
                <w:b/>
                <w:bCs/>
              </w:rPr>
            </w:pPr>
            <w:r w:rsidRPr="00B13FFA">
              <w:t>建議</w:t>
            </w:r>
            <w:proofErr w:type="gramStart"/>
            <w:r w:rsidRPr="00B13FFA">
              <w:t>衛福部與</w:t>
            </w:r>
            <w:proofErr w:type="gramEnd"/>
            <w:r w:rsidRPr="00B13FFA">
              <w:t>經濟部合作提出以</w:t>
            </w:r>
            <w:proofErr w:type="gramStart"/>
            <w:r w:rsidRPr="00B13FFA">
              <w:t>醫帶產</w:t>
            </w:r>
            <w:proofErr w:type="gramEnd"/>
            <w:r w:rsidRPr="00B13FFA">
              <w:t>的科技方案，並在醫學及護理訓練階段</w:t>
            </w:r>
            <w:r w:rsidRPr="00B13FFA">
              <w:t>(</w:t>
            </w:r>
            <w:r w:rsidRPr="00B13FFA">
              <w:t>尤其是我國及東南亞國家之醫學系</w:t>
            </w:r>
            <w:r w:rsidRPr="00B13FFA">
              <w:t>/</w:t>
            </w:r>
            <w:r w:rsidRPr="00B13FFA">
              <w:t>牙醫系</w:t>
            </w:r>
            <w:r w:rsidRPr="00B13FFA">
              <w:t>/</w:t>
            </w:r>
            <w:proofErr w:type="gramStart"/>
            <w:r w:rsidRPr="00B13FFA">
              <w:t>醫</w:t>
            </w:r>
            <w:proofErr w:type="gramEnd"/>
            <w:r w:rsidRPr="00B13FFA">
              <w:t>工系</w:t>
            </w:r>
            <w:r w:rsidRPr="00B13FFA">
              <w:t>/</w:t>
            </w:r>
            <w:r w:rsidRPr="00B13FFA">
              <w:t>護理系學生</w:t>
            </w:r>
            <w:r w:rsidRPr="00B13FFA">
              <w:t>)</w:t>
            </w:r>
            <w:r w:rsidRPr="00B13FFA">
              <w:t>，即導入國產雛型品之各種測試修正，建構醫護系統標準化臨床訓練及模擬科技，加速場域驗證</w:t>
            </w:r>
            <w:r w:rsidRPr="004F41CA">
              <w:t>(POB</w:t>
            </w:r>
            <w:r w:rsidRPr="004F41CA">
              <w:t>、</w:t>
            </w:r>
            <w:r w:rsidRPr="004F41CA">
              <w:t>POS)</w:t>
            </w:r>
            <w:r w:rsidRPr="00B13FFA">
              <w:t>能量，並積極輔導後續之產品取證與整合輸出，以銜接東南亞國家市場。</w:t>
            </w:r>
          </w:p>
        </w:tc>
        <w:tc>
          <w:tcPr>
            <w:tcW w:w="850" w:type="dxa"/>
          </w:tcPr>
          <w:p w14:paraId="221D5AF0" w14:textId="77777777" w:rsidR="006E0196" w:rsidRPr="002C0CB4" w:rsidRDefault="006E0196" w:rsidP="006E0196">
            <w:pPr>
              <w:snapToGrid w:val="0"/>
              <w:ind w:hanging="40"/>
              <w:jc w:val="center"/>
              <w:rPr>
                <w:rFonts w:ascii="標楷體" w:hAnsi="標楷體"/>
                <w:bCs/>
                <w:kern w:val="3"/>
              </w:rPr>
            </w:pPr>
          </w:p>
        </w:tc>
        <w:tc>
          <w:tcPr>
            <w:tcW w:w="6374" w:type="dxa"/>
            <w:shd w:val="clear" w:color="auto" w:fill="FFFFFF" w:themeFill="background1"/>
          </w:tcPr>
          <w:p w14:paraId="1243154F" w14:textId="6A7218AE" w:rsidR="006E0196" w:rsidRPr="004B0F11" w:rsidRDefault="006E0196" w:rsidP="006E0196">
            <w:pPr>
              <w:pStyle w:val="aa"/>
              <w:numPr>
                <w:ilvl w:val="0"/>
                <w:numId w:val="15"/>
              </w:numPr>
              <w:snapToGrid w:val="0"/>
              <w:ind w:leftChars="0"/>
              <w:rPr>
                <w:color w:val="000000" w:themeColor="text1"/>
              </w:rPr>
            </w:pPr>
            <w:proofErr w:type="gramStart"/>
            <w:r w:rsidRPr="004B0F11">
              <w:rPr>
                <w:rFonts w:hint="eastAsia"/>
                <w:color w:val="000000" w:themeColor="text1"/>
              </w:rPr>
              <w:t>衛福部</w:t>
            </w:r>
            <w:proofErr w:type="gramEnd"/>
          </w:p>
          <w:p w14:paraId="676FF7C0" w14:textId="77777777" w:rsidR="006E0196" w:rsidRDefault="006E0196" w:rsidP="006E0196">
            <w:pPr>
              <w:pStyle w:val="aa"/>
              <w:numPr>
                <w:ilvl w:val="1"/>
                <w:numId w:val="16"/>
              </w:numPr>
              <w:snapToGrid w:val="0"/>
              <w:ind w:leftChars="0"/>
              <w:rPr>
                <w:color w:val="000000" w:themeColor="text1"/>
              </w:rPr>
            </w:pPr>
            <w:r w:rsidRPr="002703EA">
              <w:rPr>
                <w:rFonts w:hint="eastAsia"/>
                <w:color w:val="000000" w:themeColor="text1"/>
              </w:rPr>
              <w:t>辦理「新南向</w:t>
            </w:r>
            <w:proofErr w:type="gramStart"/>
            <w:r w:rsidRPr="002703EA">
              <w:rPr>
                <w:rFonts w:hint="eastAsia"/>
                <w:color w:val="000000" w:themeColor="text1"/>
              </w:rPr>
              <w:t>醫</w:t>
            </w:r>
            <w:proofErr w:type="gramEnd"/>
            <w:r w:rsidRPr="002703EA">
              <w:rPr>
                <w:rFonts w:hint="eastAsia"/>
                <w:color w:val="000000" w:themeColor="text1"/>
              </w:rPr>
              <w:t>衛合作及產業鏈發展中長程計畫」，委託國內</w:t>
            </w:r>
            <w:r w:rsidRPr="002703EA">
              <w:rPr>
                <w:rFonts w:hint="eastAsia"/>
                <w:color w:val="000000" w:themeColor="text1"/>
              </w:rPr>
              <w:t>13</w:t>
            </w:r>
            <w:r w:rsidRPr="002703EA">
              <w:rPr>
                <w:rFonts w:hint="eastAsia"/>
                <w:color w:val="000000" w:themeColor="text1"/>
              </w:rPr>
              <w:t>家醫院扮演搭橋者的角色，於</w:t>
            </w:r>
            <w:r w:rsidRPr="002703EA">
              <w:rPr>
                <w:rFonts w:hint="eastAsia"/>
                <w:color w:val="000000" w:themeColor="text1"/>
              </w:rPr>
              <w:t>10</w:t>
            </w:r>
            <w:r w:rsidRPr="002703EA">
              <w:rPr>
                <w:rFonts w:hint="eastAsia"/>
                <w:color w:val="000000" w:themeColor="text1"/>
              </w:rPr>
              <w:t>個新南向國家，結合國內相關業者與公協會組成「醫療國家隊」，協助我國醫衛產業拓展新南向市場。透過與國家進行醫衛專業交流及合作、簽署合作備忘錄、培訓新南向國家</w:t>
            </w:r>
            <w:proofErr w:type="gramStart"/>
            <w:r w:rsidRPr="002703EA">
              <w:rPr>
                <w:rFonts w:hint="eastAsia"/>
                <w:color w:val="000000" w:themeColor="text1"/>
              </w:rPr>
              <w:t>醫</w:t>
            </w:r>
            <w:proofErr w:type="gramEnd"/>
            <w:r w:rsidRPr="002703EA">
              <w:rPr>
                <w:rFonts w:hint="eastAsia"/>
                <w:color w:val="000000" w:themeColor="text1"/>
              </w:rPr>
              <w:t>事人員、辦理</w:t>
            </w:r>
            <w:proofErr w:type="gramStart"/>
            <w:r w:rsidRPr="002703EA">
              <w:rPr>
                <w:rFonts w:hint="eastAsia"/>
                <w:color w:val="000000" w:themeColor="text1"/>
              </w:rPr>
              <w:t>醫</w:t>
            </w:r>
            <w:proofErr w:type="gramEnd"/>
            <w:r w:rsidRPr="002703EA">
              <w:rPr>
                <w:rFonts w:hint="eastAsia"/>
                <w:color w:val="000000" w:themeColor="text1"/>
              </w:rPr>
              <w:t>衛專業研討會、推動設立臺灣</w:t>
            </w:r>
            <w:proofErr w:type="gramStart"/>
            <w:r w:rsidRPr="002703EA">
              <w:rPr>
                <w:rFonts w:hint="eastAsia"/>
                <w:color w:val="000000" w:themeColor="text1"/>
              </w:rPr>
              <w:t>醫</w:t>
            </w:r>
            <w:proofErr w:type="gramEnd"/>
            <w:r w:rsidRPr="002703EA">
              <w:rPr>
                <w:rFonts w:hint="eastAsia"/>
                <w:color w:val="000000" w:themeColor="text1"/>
              </w:rPr>
              <w:t>衛產品示範點，以及辦理產業說明會、座談會等等方式</w:t>
            </w:r>
            <w:proofErr w:type="gramStart"/>
            <w:r w:rsidRPr="002703EA">
              <w:rPr>
                <w:rFonts w:hint="eastAsia"/>
                <w:color w:val="000000" w:themeColor="text1"/>
              </w:rPr>
              <w:t>介</w:t>
            </w:r>
            <w:proofErr w:type="gramEnd"/>
            <w:r w:rsidRPr="002703EA">
              <w:rPr>
                <w:rFonts w:hint="eastAsia"/>
                <w:color w:val="000000" w:themeColor="text1"/>
              </w:rPr>
              <w:t>接廠商，協助臺灣醫療廠商拓展新南向國家市場。</w:t>
            </w:r>
          </w:p>
          <w:p w14:paraId="28F4A13D" w14:textId="6DBFC8EF" w:rsidR="006E0196" w:rsidRPr="004F531B" w:rsidRDefault="006E0196" w:rsidP="006E0196">
            <w:pPr>
              <w:pStyle w:val="aa"/>
              <w:numPr>
                <w:ilvl w:val="1"/>
                <w:numId w:val="16"/>
              </w:numPr>
              <w:snapToGrid w:val="0"/>
              <w:ind w:leftChars="0"/>
              <w:rPr>
                <w:color w:val="000000" w:themeColor="text1"/>
              </w:rPr>
            </w:pPr>
            <w:r w:rsidRPr="002703EA">
              <w:rPr>
                <w:rFonts w:hint="eastAsia"/>
                <w:color w:val="000000" w:themeColor="text1"/>
              </w:rPr>
              <w:t>持續推動國際醫療器材法規調和，關注歐、美等先進國家之最新管理規定，未來將持續滾動式修訂我國醫療器材法規，以符合國際管理趨勢。</w:t>
            </w:r>
          </w:p>
          <w:p w14:paraId="1391C614" w14:textId="104B7FB0" w:rsidR="006E0196" w:rsidRPr="002703EA" w:rsidRDefault="006E0196" w:rsidP="006E0196">
            <w:pPr>
              <w:pStyle w:val="aa"/>
              <w:numPr>
                <w:ilvl w:val="0"/>
                <w:numId w:val="15"/>
              </w:numPr>
              <w:snapToGrid w:val="0"/>
              <w:ind w:leftChars="0"/>
              <w:rPr>
                <w:color w:val="000000" w:themeColor="text1"/>
              </w:rPr>
            </w:pPr>
            <w:r w:rsidRPr="00575D84">
              <w:rPr>
                <w:rFonts w:hint="eastAsia"/>
                <w:color w:val="000000" w:themeColor="text1"/>
              </w:rPr>
              <w:lastRenderedPageBreak/>
              <w:t>經濟部透過舉辦東南亞國家雙邊會議或論壇，提供該國市場、法規、政策補助等資訊，並帶領廠商參與國際展會，協助國際市場布局。</w:t>
            </w:r>
            <w:r>
              <w:rPr>
                <w:rFonts w:hint="eastAsia"/>
                <w:color w:val="000000" w:themeColor="text1"/>
              </w:rPr>
              <w:t>例如</w:t>
            </w:r>
            <w:r>
              <w:rPr>
                <w:rFonts w:hint="eastAsia"/>
                <w:color w:val="000000" w:themeColor="text1"/>
              </w:rPr>
              <w:t>2</w:t>
            </w:r>
            <w:r>
              <w:rPr>
                <w:color w:val="000000" w:themeColor="text1"/>
              </w:rPr>
              <w:t>023</w:t>
            </w:r>
            <w:r>
              <w:rPr>
                <w:rFonts w:hint="eastAsia"/>
                <w:color w:val="000000" w:themeColor="text1"/>
              </w:rPr>
              <w:t>年</w:t>
            </w:r>
            <w:r w:rsidRPr="002703EA">
              <w:rPr>
                <w:rFonts w:hint="eastAsia"/>
                <w:color w:val="000000" w:themeColor="text1"/>
              </w:rPr>
              <w:t>建立</w:t>
            </w:r>
            <w:proofErr w:type="gramStart"/>
            <w:r w:rsidRPr="002703EA">
              <w:rPr>
                <w:rFonts w:hint="eastAsia"/>
                <w:color w:val="000000" w:themeColor="text1"/>
              </w:rPr>
              <w:t>臺</w:t>
            </w:r>
            <w:proofErr w:type="gramEnd"/>
            <w:r w:rsidRPr="002703EA">
              <w:rPr>
                <w:rFonts w:hint="eastAsia"/>
                <w:color w:val="000000" w:themeColor="text1"/>
              </w:rPr>
              <w:t>印尼雙邊</w:t>
            </w:r>
            <w:proofErr w:type="gramStart"/>
            <w:r w:rsidRPr="002703EA">
              <w:rPr>
                <w:rFonts w:hint="eastAsia"/>
                <w:color w:val="000000" w:themeColor="text1"/>
              </w:rPr>
              <w:t>醫</w:t>
            </w:r>
            <w:proofErr w:type="gramEnd"/>
            <w:r w:rsidRPr="002703EA">
              <w:rPr>
                <w:rFonts w:hint="eastAsia"/>
                <w:color w:val="000000" w:themeColor="text1"/>
              </w:rPr>
              <w:t>材公會與廠商之溝通平台</w:t>
            </w:r>
            <w:r>
              <w:rPr>
                <w:rFonts w:ascii="標楷體" w:hAnsi="標楷體" w:hint="eastAsia"/>
                <w:color w:val="000000" w:themeColor="text1"/>
              </w:rPr>
              <w:t>、</w:t>
            </w:r>
            <w:r w:rsidRPr="002703EA">
              <w:rPr>
                <w:rFonts w:hint="eastAsia"/>
                <w:color w:val="000000" w:themeColor="text1"/>
              </w:rPr>
              <w:t>2024</w:t>
            </w:r>
            <w:r w:rsidRPr="002703EA">
              <w:rPr>
                <w:rFonts w:hint="eastAsia"/>
                <w:color w:val="000000" w:themeColor="text1"/>
              </w:rPr>
              <w:t>年</w:t>
            </w:r>
            <w:r w:rsidRPr="002703EA">
              <w:rPr>
                <w:rFonts w:hint="eastAsia"/>
                <w:color w:val="000000" w:themeColor="text1"/>
              </w:rPr>
              <w:t>8</w:t>
            </w:r>
            <w:r w:rsidRPr="002703EA">
              <w:rPr>
                <w:rFonts w:hint="eastAsia"/>
                <w:color w:val="000000" w:themeColor="text1"/>
              </w:rPr>
              <w:t>月舉辦</w:t>
            </w:r>
            <w:proofErr w:type="gramStart"/>
            <w:r w:rsidRPr="002703EA">
              <w:rPr>
                <w:rFonts w:hint="eastAsia"/>
                <w:color w:val="000000" w:themeColor="text1"/>
              </w:rPr>
              <w:t>臺</w:t>
            </w:r>
            <w:proofErr w:type="gramEnd"/>
            <w:r w:rsidRPr="002703EA">
              <w:rPr>
                <w:rFonts w:hint="eastAsia"/>
                <w:color w:val="000000" w:themeColor="text1"/>
              </w:rPr>
              <w:t>泰產業鏈結高峰論壇</w:t>
            </w:r>
            <w:r>
              <w:rPr>
                <w:rFonts w:ascii="標楷體" w:hAnsi="標楷體" w:hint="eastAsia"/>
                <w:color w:val="000000" w:themeColor="text1"/>
              </w:rPr>
              <w:t>、</w:t>
            </w:r>
            <w:r w:rsidRPr="002703EA">
              <w:rPr>
                <w:rFonts w:hint="eastAsia"/>
                <w:color w:val="000000" w:themeColor="text1"/>
              </w:rPr>
              <w:t>2024</w:t>
            </w:r>
            <w:r w:rsidRPr="002703EA">
              <w:rPr>
                <w:rFonts w:hint="eastAsia"/>
                <w:color w:val="000000" w:themeColor="text1"/>
              </w:rPr>
              <w:t>年</w:t>
            </w:r>
            <w:r w:rsidRPr="002703EA">
              <w:rPr>
                <w:rFonts w:hint="eastAsia"/>
                <w:color w:val="000000" w:themeColor="text1"/>
              </w:rPr>
              <w:t>9</w:t>
            </w:r>
            <w:r w:rsidRPr="002703EA">
              <w:rPr>
                <w:rFonts w:hint="eastAsia"/>
                <w:color w:val="000000" w:themeColor="text1"/>
              </w:rPr>
              <w:t>月帶領廠商參與</w:t>
            </w:r>
            <w:r w:rsidRPr="002703EA">
              <w:rPr>
                <w:rFonts w:hint="eastAsia"/>
                <w:color w:val="000000" w:themeColor="text1"/>
              </w:rPr>
              <w:t xml:space="preserve">Medical Fair Asia </w:t>
            </w:r>
            <w:r w:rsidRPr="002703EA">
              <w:rPr>
                <w:rFonts w:hint="eastAsia"/>
                <w:color w:val="000000" w:themeColor="text1"/>
              </w:rPr>
              <w:t>新加坡國際醫療器材展，協助廠商爭取國際訂單。另為協助國產創新醫療產品拓展東南亞市場，經濟部輔導國內已通過</w:t>
            </w:r>
            <w:r w:rsidRPr="002703EA">
              <w:rPr>
                <w:rFonts w:hint="eastAsia"/>
                <w:color w:val="000000" w:themeColor="text1"/>
              </w:rPr>
              <w:t>TFDA</w:t>
            </w:r>
            <w:r w:rsidRPr="002703EA">
              <w:rPr>
                <w:rFonts w:hint="eastAsia"/>
                <w:color w:val="000000" w:themeColor="text1"/>
              </w:rPr>
              <w:t>認證的產品，導入東南亞國家，建置智慧醫療臨床示範場域，以作為未來擴大至其他醫療院所之參考。針對國內</w:t>
            </w:r>
            <w:proofErr w:type="gramStart"/>
            <w:r w:rsidRPr="002703EA">
              <w:rPr>
                <w:rFonts w:hint="eastAsia"/>
                <w:color w:val="000000" w:themeColor="text1"/>
              </w:rPr>
              <w:t>醫</w:t>
            </w:r>
            <w:proofErr w:type="gramEnd"/>
            <w:r w:rsidRPr="002703EA">
              <w:rPr>
                <w:rFonts w:hint="eastAsia"/>
                <w:color w:val="000000" w:themeColor="text1"/>
              </w:rPr>
              <w:t>材業者在東南亞市場推廣面臨之問題，經濟部將持續透過諮詢診斷服務、上市法規輔導、建置醫療示範場域</w:t>
            </w:r>
            <w:proofErr w:type="gramStart"/>
            <w:r w:rsidRPr="002703EA">
              <w:rPr>
                <w:rFonts w:hint="eastAsia"/>
                <w:color w:val="000000" w:themeColor="text1"/>
              </w:rPr>
              <w:t>及鏈結具</w:t>
            </w:r>
            <w:proofErr w:type="gramEnd"/>
            <w:r w:rsidRPr="002703EA">
              <w:rPr>
                <w:rFonts w:hint="eastAsia"/>
                <w:color w:val="000000" w:themeColor="text1"/>
              </w:rPr>
              <w:t>代表性之國內外生</w:t>
            </w:r>
            <w:proofErr w:type="gramStart"/>
            <w:r w:rsidRPr="002703EA">
              <w:rPr>
                <w:rFonts w:hint="eastAsia"/>
                <w:color w:val="000000" w:themeColor="text1"/>
              </w:rPr>
              <w:t>醫</w:t>
            </w:r>
            <w:proofErr w:type="gramEnd"/>
            <w:r w:rsidRPr="002703EA">
              <w:rPr>
                <w:rFonts w:hint="eastAsia"/>
                <w:color w:val="000000" w:themeColor="text1"/>
              </w:rPr>
              <w:t>相關公協會，協助國內廠商產品取證，加速國際市場布局。</w:t>
            </w:r>
          </w:p>
        </w:tc>
        <w:tc>
          <w:tcPr>
            <w:tcW w:w="992" w:type="dxa"/>
            <w:shd w:val="clear" w:color="auto" w:fill="FFFFFF" w:themeFill="background1"/>
          </w:tcPr>
          <w:p w14:paraId="24241995"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lastRenderedPageBreak/>
              <w:t>□是</w:t>
            </w:r>
          </w:p>
          <w:p w14:paraId="7794DC75" w14:textId="17F632C9" w:rsidR="006E0196" w:rsidRPr="004B0F11" w:rsidRDefault="006E0196" w:rsidP="00C41614">
            <w:pPr>
              <w:jc w:val="center"/>
              <w:rPr>
                <w:color w:val="000000" w:themeColor="text1"/>
              </w:rPr>
            </w:pPr>
            <w:proofErr w:type="gramStart"/>
            <w:r w:rsidRPr="00CD16B6">
              <w:rPr>
                <w:rFonts w:ascii="標楷體" w:hAnsi="標楷體" w:hint="eastAsia"/>
                <w:szCs w:val="26"/>
              </w:rPr>
              <w:t>□否</w:t>
            </w:r>
            <w:proofErr w:type="gramEnd"/>
          </w:p>
        </w:tc>
        <w:tc>
          <w:tcPr>
            <w:tcW w:w="834" w:type="dxa"/>
            <w:shd w:val="clear" w:color="auto" w:fill="FFFFFF" w:themeFill="background1"/>
          </w:tcPr>
          <w:p w14:paraId="6D04D899" w14:textId="77777777" w:rsidR="006E0196" w:rsidRPr="004B0F11" w:rsidRDefault="006E0196" w:rsidP="006E0196">
            <w:pPr>
              <w:pStyle w:val="aa"/>
              <w:numPr>
                <w:ilvl w:val="0"/>
                <w:numId w:val="15"/>
              </w:numPr>
              <w:snapToGrid w:val="0"/>
              <w:ind w:leftChars="0"/>
              <w:jc w:val="left"/>
              <w:rPr>
                <w:color w:val="000000" w:themeColor="text1"/>
              </w:rPr>
            </w:pPr>
          </w:p>
        </w:tc>
      </w:tr>
      <w:tr w:rsidR="006E0196" w:rsidRPr="006D64E0" w14:paraId="116E46B3" w14:textId="6DF64676" w:rsidTr="001913D5">
        <w:trPr>
          <w:jc w:val="center"/>
        </w:trPr>
        <w:tc>
          <w:tcPr>
            <w:tcW w:w="1555" w:type="dxa"/>
          </w:tcPr>
          <w:p w14:paraId="010772BF" w14:textId="77777777" w:rsidR="006E0196" w:rsidRPr="00404CF4" w:rsidRDefault="006E0196" w:rsidP="006E0196">
            <w:pPr>
              <w:snapToGrid w:val="0"/>
              <w:ind w:leftChars="-17" w:left="496" w:hangingChars="194" w:hanging="544"/>
              <w:rPr>
                <w:b/>
                <w:bCs/>
              </w:rPr>
            </w:pPr>
            <w:r w:rsidRPr="00404CF4">
              <w:rPr>
                <w:b/>
                <w:bCs/>
              </w:rPr>
              <w:t>二、持續</w:t>
            </w:r>
            <w:proofErr w:type="gramStart"/>
            <w:r w:rsidRPr="00404CF4">
              <w:rPr>
                <w:b/>
                <w:bCs/>
              </w:rPr>
              <w:t>投入傳產</w:t>
            </w:r>
            <w:r w:rsidRPr="00404CF4">
              <w:rPr>
                <w:b/>
                <w:bCs/>
              </w:rPr>
              <w:lastRenderedPageBreak/>
              <w:t>多元</w:t>
            </w:r>
            <w:proofErr w:type="gramEnd"/>
            <w:r w:rsidRPr="00404CF4">
              <w:rPr>
                <w:b/>
                <w:bCs/>
              </w:rPr>
              <w:t>轉型之路</w:t>
            </w:r>
          </w:p>
        </w:tc>
        <w:tc>
          <w:tcPr>
            <w:tcW w:w="4116" w:type="dxa"/>
          </w:tcPr>
          <w:p w14:paraId="4E27AFE1" w14:textId="77777777" w:rsidR="006E0196" w:rsidRPr="00421DB5" w:rsidRDefault="006E0196" w:rsidP="006E0196">
            <w:pPr>
              <w:pStyle w:val="aa"/>
              <w:numPr>
                <w:ilvl w:val="0"/>
                <w:numId w:val="5"/>
              </w:numPr>
              <w:snapToGrid w:val="0"/>
              <w:ind w:leftChars="0"/>
              <w:rPr>
                <w:b/>
                <w:bCs/>
              </w:rPr>
            </w:pPr>
            <w:proofErr w:type="gramStart"/>
            <w:r w:rsidRPr="00B13FFA">
              <w:rPr>
                <w:b/>
                <w:bCs/>
              </w:rPr>
              <w:lastRenderedPageBreak/>
              <w:t>考量傳產需求</w:t>
            </w:r>
            <w:proofErr w:type="gramEnd"/>
            <w:r w:rsidRPr="00B13FFA">
              <w:rPr>
                <w:b/>
                <w:bCs/>
              </w:rPr>
              <w:t>提供產業界</w:t>
            </w:r>
            <w:r w:rsidRPr="00421DB5">
              <w:rPr>
                <w:b/>
                <w:bCs/>
              </w:rPr>
              <w:t>完整輔助措施</w:t>
            </w:r>
          </w:p>
          <w:p w14:paraId="63931896" w14:textId="77777777" w:rsidR="006E0196" w:rsidRPr="00B13FFA" w:rsidRDefault="006E0196" w:rsidP="006E0196">
            <w:pPr>
              <w:snapToGrid w:val="0"/>
              <w:rPr>
                <w:bCs/>
              </w:rPr>
            </w:pPr>
            <w:r w:rsidRPr="00B13FFA">
              <w:rPr>
                <w:bCs/>
              </w:rPr>
              <w:lastRenderedPageBreak/>
              <w:t>人才荒已經是全球發展中國家的共同問題，紡織成衣業已在</w:t>
            </w:r>
            <w:r w:rsidRPr="00BA201E">
              <w:rPr>
                <w:bCs/>
              </w:rPr>
              <w:t>30</w:t>
            </w:r>
            <w:r w:rsidRPr="00B13FFA">
              <w:rPr>
                <w:bCs/>
              </w:rPr>
              <w:t>幾年前到國外設廠，讓成衣業得以永續經營，而且國外設廠人數都較國內廠大</w:t>
            </w:r>
            <w:r w:rsidRPr="00BA201E">
              <w:rPr>
                <w:bCs/>
              </w:rPr>
              <w:t>10</w:t>
            </w:r>
            <w:r w:rsidRPr="00B13FFA">
              <w:rPr>
                <w:bCs/>
              </w:rPr>
              <w:t>倍以上。如今國外廠基礎工人的需求，因皆往低成本國家挪移，已不是問題，反而是可由國內外派之技術及管理幹部人才越來越少。加上國外廠培育不易，問題逐漸嚴重，直接衝擊產業發展。</w:t>
            </w:r>
          </w:p>
          <w:p w14:paraId="348ED703" w14:textId="1D232822" w:rsidR="006E0196" w:rsidRPr="00B20850" w:rsidRDefault="006E0196" w:rsidP="006E0196">
            <w:pPr>
              <w:snapToGrid w:val="0"/>
              <w:rPr>
                <w:rFonts w:ascii="標楷體" w:hAnsi="標楷體"/>
                <w:b/>
                <w:bCs/>
              </w:rPr>
            </w:pPr>
            <w:r w:rsidRPr="00B13FFA">
              <w:rPr>
                <w:bCs/>
              </w:rPr>
              <w:t>政府應有全球搶人才的思維，將「搶人計畫」有系統有戰略的推展，學習美國、新加坡等國廣招國外人才，</w:t>
            </w:r>
            <w:r w:rsidRPr="00B13FFA">
              <w:rPr>
                <w:bCs/>
                <w:u w:val="single"/>
              </w:rPr>
              <w:t>來</w:t>
            </w:r>
            <w:proofErr w:type="gramStart"/>
            <w:r w:rsidRPr="00B13FFA">
              <w:rPr>
                <w:bCs/>
                <w:u w:val="single"/>
              </w:rPr>
              <w:t>臺</w:t>
            </w:r>
            <w:proofErr w:type="gramEnd"/>
            <w:r w:rsidRPr="00B13FFA">
              <w:rPr>
                <w:bCs/>
                <w:u w:val="single"/>
              </w:rPr>
              <w:t>就學並參與技職訓練</w:t>
            </w:r>
            <w:r w:rsidRPr="00B13FFA">
              <w:rPr>
                <w:bCs/>
              </w:rPr>
              <w:t>。建議可以「來</w:t>
            </w:r>
            <w:proofErr w:type="gramStart"/>
            <w:r w:rsidRPr="00B13FFA">
              <w:rPr>
                <w:bCs/>
              </w:rPr>
              <w:t>臺</w:t>
            </w:r>
            <w:proofErr w:type="gramEnd"/>
            <w:r w:rsidRPr="00B13FFA">
              <w:rPr>
                <w:bCs/>
              </w:rPr>
              <w:t>居住，成為臺灣的人才」為號召；另一方面，可從</w:t>
            </w:r>
            <w:proofErr w:type="gramStart"/>
            <w:r w:rsidRPr="00B13FFA">
              <w:rPr>
                <w:bCs/>
              </w:rPr>
              <w:t>臺</w:t>
            </w:r>
            <w:proofErr w:type="gramEnd"/>
            <w:r w:rsidRPr="00B13FFA">
              <w:rPr>
                <w:bCs/>
              </w:rPr>
              <w:t>商海外員工或幹部的子女培育計畫著手，形成雙重利</w:t>
            </w:r>
            <w:r w:rsidRPr="00B13FFA">
              <w:rPr>
                <w:bCs/>
              </w:rPr>
              <w:lastRenderedPageBreak/>
              <w:t>基，不但可安定駐地員工的向心力，還可從高中時期就培育公司未來人才。所培育出來的人才將成為臺灣海外擴廠時的優先考量人才，這些都會成為臺灣國力的延伸。</w:t>
            </w:r>
          </w:p>
        </w:tc>
        <w:tc>
          <w:tcPr>
            <w:tcW w:w="850" w:type="dxa"/>
          </w:tcPr>
          <w:p w14:paraId="30B095C8" w14:textId="77777777" w:rsidR="006E0196" w:rsidRPr="002C0CB4" w:rsidRDefault="006E0196" w:rsidP="006E0196">
            <w:pPr>
              <w:snapToGrid w:val="0"/>
              <w:ind w:hanging="40"/>
              <w:jc w:val="center"/>
              <w:rPr>
                <w:rFonts w:ascii="標楷體" w:hAnsi="標楷體"/>
                <w:bCs/>
                <w:kern w:val="3"/>
              </w:rPr>
            </w:pPr>
            <w:r w:rsidRPr="002C0CB4">
              <w:rPr>
                <w:bCs/>
                <w:kern w:val="3"/>
              </w:rPr>
              <w:lastRenderedPageBreak/>
              <w:t>V</w:t>
            </w:r>
          </w:p>
        </w:tc>
        <w:tc>
          <w:tcPr>
            <w:tcW w:w="6374" w:type="dxa"/>
          </w:tcPr>
          <w:p w14:paraId="54EBC68E" w14:textId="742D1557" w:rsidR="006E0196" w:rsidRDefault="006E0196" w:rsidP="006E0196">
            <w:pPr>
              <w:pStyle w:val="ac"/>
              <w:numPr>
                <w:ilvl w:val="0"/>
                <w:numId w:val="55"/>
              </w:numPr>
              <w:snapToGrid w:val="0"/>
              <w:textAlignment w:val="baseline"/>
              <w:rPr>
                <w:rFonts w:ascii="Times New Roman" w:hAnsi="Times New Roman" w:cs="Times New Roman"/>
                <w:color w:val="000000" w:themeColor="text1"/>
                <w:sz w:val="28"/>
              </w:rPr>
            </w:pPr>
            <w:r w:rsidRPr="004323BD">
              <w:rPr>
                <w:rFonts w:ascii="Times New Roman" w:hAnsi="Times New Roman" w:cs="Times New Roman" w:hint="eastAsia"/>
                <w:color w:val="000000" w:themeColor="text1"/>
                <w:sz w:val="28"/>
              </w:rPr>
              <w:t>教育部</w:t>
            </w:r>
          </w:p>
          <w:p w14:paraId="4FDA6A5E" w14:textId="4127B083" w:rsidR="006E0196" w:rsidRPr="004323BD" w:rsidRDefault="006E0196" w:rsidP="006E0196">
            <w:pPr>
              <w:pStyle w:val="ac"/>
              <w:numPr>
                <w:ilvl w:val="1"/>
                <w:numId w:val="17"/>
              </w:numPr>
              <w:snapToGrid w:val="0"/>
              <w:textAlignment w:val="baseline"/>
              <w:rPr>
                <w:rFonts w:ascii="Times New Roman" w:hAnsi="Times New Roman" w:cs="Times New Roman"/>
                <w:color w:val="000000" w:themeColor="text1"/>
                <w:sz w:val="28"/>
              </w:rPr>
            </w:pPr>
            <w:r w:rsidRPr="004323BD">
              <w:rPr>
                <w:rFonts w:ascii="Times New Roman" w:hAnsi="Times New Roman" w:cs="Times New Roman" w:hint="eastAsia"/>
                <w:color w:val="000000" w:themeColor="text1"/>
                <w:sz w:val="28"/>
              </w:rPr>
              <w:lastRenderedPageBreak/>
              <w:t>推動「新南向產學合作國際專班」、「重點產業領域擴大招收僑生港澳學生及外國學生實施計畫」、「促進國際生來</w:t>
            </w:r>
            <w:proofErr w:type="gramStart"/>
            <w:r w:rsidRPr="004323BD">
              <w:rPr>
                <w:rFonts w:ascii="Times New Roman" w:hAnsi="Times New Roman" w:cs="Times New Roman" w:hint="eastAsia"/>
                <w:color w:val="000000" w:themeColor="text1"/>
                <w:sz w:val="28"/>
              </w:rPr>
              <w:t>臺</w:t>
            </w:r>
            <w:proofErr w:type="gramEnd"/>
            <w:r w:rsidRPr="004323BD">
              <w:rPr>
                <w:rFonts w:ascii="Times New Roman" w:hAnsi="Times New Roman" w:cs="Times New Roman" w:hint="eastAsia"/>
                <w:color w:val="000000" w:themeColor="text1"/>
                <w:sz w:val="28"/>
              </w:rPr>
              <w:t>及留</w:t>
            </w:r>
            <w:proofErr w:type="gramStart"/>
            <w:r w:rsidRPr="004323BD">
              <w:rPr>
                <w:rFonts w:ascii="Times New Roman" w:hAnsi="Times New Roman" w:cs="Times New Roman" w:hint="eastAsia"/>
                <w:color w:val="000000" w:themeColor="text1"/>
                <w:sz w:val="28"/>
              </w:rPr>
              <w:t>臺</w:t>
            </w:r>
            <w:proofErr w:type="gramEnd"/>
            <w:r w:rsidRPr="004323BD">
              <w:rPr>
                <w:rFonts w:ascii="Times New Roman" w:hAnsi="Times New Roman" w:cs="Times New Roman" w:hint="eastAsia"/>
                <w:color w:val="000000" w:themeColor="text1"/>
                <w:sz w:val="28"/>
              </w:rPr>
              <w:t>實施計畫」等計畫，強化國際生來</w:t>
            </w:r>
            <w:proofErr w:type="gramStart"/>
            <w:r w:rsidRPr="004323BD">
              <w:rPr>
                <w:rFonts w:ascii="Times New Roman" w:hAnsi="Times New Roman" w:cs="Times New Roman" w:hint="eastAsia"/>
                <w:color w:val="000000" w:themeColor="text1"/>
                <w:sz w:val="28"/>
              </w:rPr>
              <w:t>臺</w:t>
            </w:r>
            <w:proofErr w:type="gramEnd"/>
            <w:r w:rsidRPr="004323BD">
              <w:rPr>
                <w:rFonts w:ascii="Times New Roman" w:hAnsi="Times New Roman" w:cs="Times New Roman" w:hint="eastAsia"/>
                <w:color w:val="000000" w:themeColor="text1"/>
                <w:sz w:val="28"/>
              </w:rPr>
              <w:t>就學適應及輔導其畢業後留</w:t>
            </w:r>
            <w:proofErr w:type="gramStart"/>
            <w:r w:rsidRPr="004323BD">
              <w:rPr>
                <w:rFonts w:ascii="Times New Roman" w:hAnsi="Times New Roman" w:cs="Times New Roman" w:hint="eastAsia"/>
                <w:color w:val="000000" w:themeColor="text1"/>
                <w:sz w:val="28"/>
              </w:rPr>
              <w:t>臺</w:t>
            </w:r>
            <w:proofErr w:type="gramEnd"/>
            <w:r w:rsidRPr="004323BD">
              <w:rPr>
                <w:rFonts w:ascii="Times New Roman" w:hAnsi="Times New Roman" w:cs="Times New Roman" w:hint="eastAsia"/>
                <w:color w:val="000000" w:themeColor="text1"/>
                <w:sz w:val="28"/>
              </w:rPr>
              <w:t>服務</w:t>
            </w:r>
            <w:r>
              <w:rPr>
                <w:rFonts w:cs="Times New Roman" w:hint="eastAsia"/>
                <w:color w:val="000000" w:themeColor="text1"/>
                <w:sz w:val="28"/>
              </w:rPr>
              <w:t>。</w:t>
            </w:r>
          </w:p>
          <w:p w14:paraId="5B888118" w14:textId="77777777" w:rsidR="006E0196" w:rsidRDefault="006E0196" w:rsidP="006E0196">
            <w:pPr>
              <w:pStyle w:val="ac"/>
              <w:numPr>
                <w:ilvl w:val="1"/>
                <w:numId w:val="17"/>
              </w:numPr>
              <w:snapToGrid w:val="0"/>
              <w:textAlignment w:val="baseline"/>
              <w:rPr>
                <w:rFonts w:ascii="Times New Roman" w:hAnsi="Times New Roman" w:cs="Times New Roman"/>
                <w:color w:val="000000" w:themeColor="text1"/>
                <w:sz w:val="28"/>
              </w:rPr>
            </w:pPr>
            <w:r w:rsidRPr="004323BD">
              <w:rPr>
                <w:rFonts w:ascii="Times New Roman" w:hAnsi="Times New Roman" w:cs="Times New Roman" w:hint="eastAsia"/>
                <w:color w:val="000000" w:themeColor="text1"/>
                <w:sz w:val="28"/>
              </w:rPr>
              <w:t>重點產業領域擴大招收僑生港澳學生及外國學生實施計畫</w:t>
            </w:r>
            <w:r>
              <w:rPr>
                <w:rFonts w:ascii="新細明體" w:eastAsia="新細明體" w:hAnsi="新細明體" w:cs="Times New Roman" w:hint="eastAsia"/>
                <w:color w:val="000000" w:themeColor="text1"/>
                <w:sz w:val="28"/>
              </w:rPr>
              <w:t>：</w:t>
            </w:r>
            <w:r w:rsidRPr="004323BD">
              <w:rPr>
                <w:rFonts w:ascii="Times New Roman" w:hAnsi="Times New Roman" w:cs="Times New Roman" w:hint="eastAsia"/>
                <w:color w:val="000000" w:themeColor="text1"/>
                <w:sz w:val="28"/>
              </w:rPr>
              <w:t>採取「重點產業系所招生」及「設立國際專修部」兩項模式推動，重點產業系所是針對設有</w:t>
            </w:r>
            <w:r w:rsidRPr="004323BD">
              <w:rPr>
                <w:rFonts w:ascii="Times New Roman" w:hAnsi="Times New Roman" w:cs="Times New Roman" w:hint="eastAsia"/>
                <w:color w:val="000000" w:themeColor="text1"/>
                <w:sz w:val="28"/>
              </w:rPr>
              <w:t>5+2</w:t>
            </w:r>
            <w:r w:rsidRPr="004323BD">
              <w:rPr>
                <w:rFonts w:ascii="Times New Roman" w:hAnsi="Times New Roman" w:cs="Times New Roman" w:hint="eastAsia"/>
                <w:color w:val="000000" w:themeColor="text1"/>
                <w:sz w:val="28"/>
              </w:rPr>
              <w:t>重點產業相關科系所招收學士班、碩士班及博士班，國際</w:t>
            </w:r>
            <w:proofErr w:type="gramStart"/>
            <w:r w:rsidRPr="004323BD">
              <w:rPr>
                <w:rFonts w:ascii="Times New Roman" w:hAnsi="Times New Roman" w:cs="Times New Roman" w:hint="eastAsia"/>
                <w:color w:val="000000" w:themeColor="text1"/>
                <w:sz w:val="28"/>
              </w:rPr>
              <w:t>專修部則針對</w:t>
            </w:r>
            <w:proofErr w:type="gramEnd"/>
            <w:r w:rsidRPr="004323BD">
              <w:rPr>
                <w:rFonts w:ascii="Times New Roman" w:hAnsi="Times New Roman" w:cs="Times New Roman" w:hint="eastAsia"/>
                <w:color w:val="000000" w:themeColor="text1"/>
                <w:sz w:val="28"/>
              </w:rPr>
              <w:t>特定</w:t>
            </w:r>
            <w:r w:rsidRPr="004323BD">
              <w:rPr>
                <w:rFonts w:ascii="Times New Roman" w:hAnsi="Times New Roman" w:cs="Times New Roman" w:hint="eastAsia"/>
                <w:color w:val="000000" w:themeColor="text1"/>
                <w:sz w:val="28"/>
              </w:rPr>
              <w:t>6</w:t>
            </w:r>
            <w:r w:rsidRPr="004323BD">
              <w:rPr>
                <w:rFonts w:ascii="Times New Roman" w:hAnsi="Times New Roman" w:cs="Times New Roman" w:hint="eastAsia"/>
                <w:color w:val="000000" w:themeColor="text1"/>
                <w:sz w:val="28"/>
              </w:rPr>
              <w:t>領域招收學士班及副學士班。</w:t>
            </w:r>
          </w:p>
          <w:p w14:paraId="2E9F4B53" w14:textId="77777777" w:rsidR="006E0196" w:rsidRDefault="006E0196" w:rsidP="006E0196">
            <w:pPr>
              <w:pStyle w:val="ac"/>
              <w:numPr>
                <w:ilvl w:val="1"/>
                <w:numId w:val="17"/>
              </w:numPr>
              <w:snapToGrid w:val="0"/>
              <w:textAlignment w:val="baseline"/>
              <w:rPr>
                <w:rFonts w:ascii="Times New Roman" w:hAnsi="Times New Roman" w:cs="Times New Roman"/>
                <w:color w:val="000000" w:themeColor="text1"/>
                <w:sz w:val="28"/>
              </w:rPr>
            </w:pPr>
            <w:r w:rsidRPr="004323BD">
              <w:rPr>
                <w:rFonts w:ascii="Times New Roman" w:hAnsi="Times New Roman" w:cs="Times New Roman" w:hint="eastAsia"/>
                <w:color w:val="000000" w:themeColor="text1"/>
                <w:sz w:val="28"/>
              </w:rPr>
              <w:t>促進國際生來</w:t>
            </w:r>
            <w:proofErr w:type="gramStart"/>
            <w:r w:rsidRPr="004323BD">
              <w:rPr>
                <w:rFonts w:ascii="Times New Roman" w:hAnsi="Times New Roman" w:cs="Times New Roman" w:hint="eastAsia"/>
                <w:color w:val="000000" w:themeColor="text1"/>
                <w:sz w:val="28"/>
              </w:rPr>
              <w:t>臺</w:t>
            </w:r>
            <w:proofErr w:type="gramEnd"/>
            <w:r w:rsidRPr="004323BD">
              <w:rPr>
                <w:rFonts w:ascii="Times New Roman" w:hAnsi="Times New Roman" w:cs="Times New Roman" w:hint="eastAsia"/>
                <w:color w:val="000000" w:themeColor="text1"/>
                <w:sz w:val="28"/>
              </w:rPr>
              <w:t>暨留</w:t>
            </w:r>
            <w:proofErr w:type="gramStart"/>
            <w:r w:rsidRPr="004323BD">
              <w:rPr>
                <w:rFonts w:ascii="Times New Roman" w:hAnsi="Times New Roman" w:cs="Times New Roman" w:hint="eastAsia"/>
                <w:color w:val="000000" w:themeColor="text1"/>
                <w:sz w:val="28"/>
              </w:rPr>
              <w:t>臺</w:t>
            </w:r>
            <w:proofErr w:type="gramEnd"/>
            <w:r w:rsidRPr="004323BD">
              <w:rPr>
                <w:rFonts w:ascii="Times New Roman" w:hAnsi="Times New Roman" w:cs="Times New Roman" w:hint="eastAsia"/>
                <w:color w:val="000000" w:themeColor="text1"/>
                <w:sz w:val="28"/>
              </w:rPr>
              <w:t>實施計畫</w:t>
            </w:r>
            <w:r w:rsidRPr="004323BD">
              <w:rPr>
                <w:rFonts w:ascii="新細明體" w:eastAsia="新細明體" w:hAnsi="新細明體" w:cs="Times New Roman" w:hint="eastAsia"/>
                <w:color w:val="000000" w:themeColor="text1"/>
                <w:sz w:val="28"/>
              </w:rPr>
              <w:t>：</w:t>
            </w:r>
            <w:r w:rsidRPr="004323BD">
              <w:rPr>
                <w:rFonts w:ascii="Times New Roman" w:hAnsi="Times New Roman" w:cs="Times New Roman" w:hint="eastAsia"/>
                <w:color w:val="000000" w:themeColor="text1"/>
                <w:sz w:val="28"/>
              </w:rPr>
              <w:t>包含「國家重點領域國際合作聯盟」</w:t>
            </w:r>
            <w:r w:rsidRPr="004323BD">
              <w:rPr>
                <w:rFonts w:cs="Times New Roman" w:hint="eastAsia"/>
                <w:color w:val="000000" w:themeColor="text1"/>
                <w:sz w:val="28"/>
              </w:rPr>
              <w:t>、</w:t>
            </w:r>
            <w:r w:rsidRPr="004323BD">
              <w:rPr>
                <w:rFonts w:ascii="Times New Roman" w:hAnsi="Times New Roman" w:cs="Times New Roman" w:hint="eastAsia"/>
                <w:color w:val="000000" w:themeColor="text1"/>
                <w:sz w:val="28"/>
              </w:rPr>
              <w:t>國際產學合作專班</w:t>
            </w:r>
            <w:r w:rsidRPr="004323BD">
              <w:rPr>
                <w:rFonts w:cs="Times New Roman" w:hint="eastAsia"/>
                <w:color w:val="000000" w:themeColor="text1"/>
                <w:sz w:val="28"/>
              </w:rPr>
              <w:t>。</w:t>
            </w:r>
          </w:p>
          <w:p w14:paraId="581D3ED7" w14:textId="4B38ADD8" w:rsidR="006E0196" w:rsidRPr="007360CF" w:rsidRDefault="006E0196" w:rsidP="006E0196">
            <w:pPr>
              <w:pStyle w:val="ac"/>
              <w:numPr>
                <w:ilvl w:val="1"/>
                <w:numId w:val="17"/>
              </w:numPr>
              <w:snapToGrid w:val="0"/>
              <w:textAlignment w:val="baseline"/>
              <w:rPr>
                <w:rFonts w:ascii="Times New Roman" w:hAnsi="Times New Roman" w:cs="Times New Roman"/>
                <w:color w:val="000000" w:themeColor="text1"/>
                <w:sz w:val="28"/>
              </w:rPr>
            </w:pPr>
            <w:r w:rsidRPr="004323BD">
              <w:rPr>
                <w:rFonts w:ascii="Times New Roman" w:hAnsi="Times New Roman" w:cs="Times New Roman" w:hint="eastAsia"/>
                <w:color w:val="000000" w:themeColor="text1"/>
                <w:sz w:val="28"/>
              </w:rPr>
              <w:t>強化國際生輔導與連結國內就業：依據「促進國際生來</w:t>
            </w:r>
            <w:proofErr w:type="gramStart"/>
            <w:r w:rsidRPr="004323BD">
              <w:rPr>
                <w:rFonts w:ascii="Times New Roman" w:hAnsi="Times New Roman" w:cs="Times New Roman" w:hint="eastAsia"/>
                <w:color w:val="000000" w:themeColor="text1"/>
                <w:sz w:val="28"/>
              </w:rPr>
              <w:t>臺</w:t>
            </w:r>
            <w:proofErr w:type="gramEnd"/>
            <w:r w:rsidRPr="004323BD">
              <w:rPr>
                <w:rFonts w:ascii="Times New Roman" w:hAnsi="Times New Roman" w:cs="Times New Roman" w:hint="eastAsia"/>
                <w:color w:val="000000" w:themeColor="text1"/>
                <w:sz w:val="28"/>
              </w:rPr>
              <w:t>暨留</w:t>
            </w:r>
            <w:proofErr w:type="gramStart"/>
            <w:r w:rsidRPr="004323BD">
              <w:rPr>
                <w:rFonts w:ascii="Times New Roman" w:hAnsi="Times New Roman" w:cs="Times New Roman" w:hint="eastAsia"/>
                <w:color w:val="000000" w:themeColor="text1"/>
                <w:sz w:val="28"/>
              </w:rPr>
              <w:t>臺</w:t>
            </w:r>
            <w:proofErr w:type="gramEnd"/>
            <w:r w:rsidRPr="004323BD">
              <w:rPr>
                <w:rFonts w:ascii="Times New Roman" w:hAnsi="Times New Roman" w:cs="Times New Roman" w:hint="eastAsia"/>
                <w:color w:val="000000" w:themeColor="text1"/>
                <w:sz w:val="28"/>
              </w:rPr>
              <w:t>實施計畫」成立專業化專案辦公室、規劃「配置國際生專責輔導就</w:t>
            </w:r>
            <w:r w:rsidRPr="004323BD">
              <w:rPr>
                <w:rFonts w:ascii="Times New Roman" w:hAnsi="Times New Roman" w:cs="Times New Roman" w:hint="eastAsia"/>
                <w:color w:val="000000" w:themeColor="text1"/>
                <w:sz w:val="28"/>
              </w:rPr>
              <w:lastRenderedPageBreak/>
              <w:t>業人員」、「與企業共同規劃課程</w:t>
            </w:r>
            <w:r w:rsidRPr="004323BD">
              <w:rPr>
                <w:rFonts w:ascii="Times New Roman" w:hAnsi="Times New Roman" w:cs="Times New Roman" w:hint="eastAsia"/>
                <w:color w:val="000000" w:themeColor="text1"/>
                <w:sz w:val="28"/>
              </w:rPr>
              <w:t>(</w:t>
            </w:r>
            <w:r w:rsidRPr="004323BD">
              <w:rPr>
                <w:rFonts w:ascii="Times New Roman" w:hAnsi="Times New Roman" w:cs="Times New Roman" w:hint="eastAsia"/>
                <w:color w:val="000000" w:themeColor="text1"/>
                <w:sz w:val="28"/>
              </w:rPr>
              <w:t>含實習</w:t>
            </w:r>
            <w:r w:rsidRPr="004323BD">
              <w:rPr>
                <w:rFonts w:ascii="Times New Roman" w:hAnsi="Times New Roman" w:cs="Times New Roman" w:hint="eastAsia"/>
                <w:color w:val="000000" w:themeColor="text1"/>
                <w:sz w:val="28"/>
              </w:rPr>
              <w:t>)</w:t>
            </w:r>
            <w:r w:rsidRPr="004323BD">
              <w:rPr>
                <w:rFonts w:ascii="Times New Roman" w:hAnsi="Times New Roman" w:cs="Times New Roman" w:hint="eastAsia"/>
                <w:color w:val="000000" w:themeColor="text1"/>
                <w:sz w:val="28"/>
              </w:rPr>
              <w:t>」、「建立學習與就業</w:t>
            </w:r>
            <w:r w:rsidRPr="004323BD">
              <w:rPr>
                <w:rFonts w:ascii="Times New Roman" w:hAnsi="Times New Roman" w:cs="Times New Roman" w:hint="eastAsia"/>
                <w:color w:val="000000" w:themeColor="text1"/>
                <w:sz w:val="28"/>
              </w:rPr>
              <w:t>SOP</w:t>
            </w:r>
            <w:r w:rsidRPr="004323BD">
              <w:rPr>
                <w:rFonts w:ascii="Times New Roman" w:hAnsi="Times New Roman" w:cs="Times New Roman" w:hint="eastAsia"/>
                <w:color w:val="000000" w:themeColor="text1"/>
                <w:sz w:val="28"/>
              </w:rPr>
              <w:t>」及「落實留</w:t>
            </w:r>
            <w:proofErr w:type="gramStart"/>
            <w:r w:rsidRPr="004323BD">
              <w:rPr>
                <w:rFonts w:ascii="Times New Roman" w:hAnsi="Times New Roman" w:cs="Times New Roman" w:hint="eastAsia"/>
                <w:color w:val="000000" w:themeColor="text1"/>
                <w:sz w:val="28"/>
              </w:rPr>
              <w:t>臺</w:t>
            </w:r>
            <w:proofErr w:type="gramEnd"/>
            <w:r w:rsidRPr="004323BD">
              <w:rPr>
                <w:rFonts w:ascii="Times New Roman" w:hAnsi="Times New Roman" w:cs="Times New Roman" w:hint="eastAsia"/>
                <w:color w:val="000000" w:themeColor="text1"/>
                <w:sz w:val="28"/>
              </w:rPr>
              <w:t>就業追蹤」等</w:t>
            </w:r>
            <w:r w:rsidRPr="004323BD">
              <w:rPr>
                <w:rFonts w:ascii="Times New Roman" w:hAnsi="Times New Roman" w:cs="Times New Roman" w:hint="eastAsia"/>
                <w:color w:val="000000" w:themeColor="text1"/>
                <w:sz w:val="28"/>
              </w:rPr>
              <w:t>4</w:t>
            </w:r>
            <w:r w:rsidRPr="004323BD">
              <w:rPr>
                <w:rFonts w:ascii="Times New Roman" w:hAnsi="Times New Roman" w:cs="Times New Roman" w:hint="eastAsia"/>
                <w:color w:val="000000" w:themeColor="text1"/>
                <w:sz w:val="28"/>
              </w:rPr>
              <w:t>大重點項目，提高國際生畢業後留</w:t>
            </w:r>
            <w:proofErr w:type="gramStart"/>
            <w:r w:rsidRPr="004323BD">
              <w:rPr>
                <w:rFonts w:ascii="Times New Roman" w:hAnsi="Times New Roman" w:cs="Times New Roman" w:hint="eastAsia"/>
                <w:color w:val="000000" w:themeColor="text1"/>
                <w:sz w:val="28"/>
              </w:rPr>
              <w:t>臺</w:t>
            </w:r>
            <w:proofErr w:type="gramEnd"/>
            <w:r w:rsidRPr="004323BD">
              <w:rPr>
                <w:rFonts w:ascii="Times New Roman" w:hAnsi="Times New Roman" w:cs="Times New Roman" w:hint="eastAsia"/>
                <w:color w:val="000000" w:themeColor="text1"/>
                <w:sz w:val="28"/>
              </w:rPr>
              <w:t>就業比率。</w:t>
            </w:r>
          </w:p>
          <w:p w14:paraId="327E9456" w14:textId="411047F9" w:rsidR="006E0196" w:rsidRPr="004323BD" w:rsidRDefault="006E0196" w:rsidP="006E0196">
            <w:pPr>
              <w:pStyle w:val="ac"/>
              <w:numPr>
                <w:ilvl w:val="0"/>
                <w:numId w:val="17"/>
              </w:numPr>
              <w:snapToGrid w:val="0"/>
              <w:textAlignment w:val="baseline"/>
              <w:rPr>
                <w:rFonts w:ascii="Times New Roman" w:hAnsi="Times New Roman" w:cs="Times New Roman"/>
                <w:color w:val="000000" w:themeColor="text1"/>
                <w:sz w:val="28"/>
              </w:rPr>
            </w:pPr>
            <w:r w:rsidRPr="004323BD">
              <w:rPr>
                <w:rFonts w:ascii="Times New Roman" w:hAnsi="Times New Roman" w:cs="Times New Roman" w:hint="eastAsia"/>
                <w:color w:val="000000" w:themeColor="text1"/>
                <w:sz w:val="28"/>
              </w:rPr>
              <w:t>勞動部</w:t>
            </w:r>
            <w:r w:rsidRPr="004323BD">
              <w:rPr>
                <w:rFonts w:ascii="Times New Roman" w:hAnsi="Times New Roman" w:cs="Times New Roman" w:hint="eastAsia"/>
                <w:color w:val="000000" w:themeColor="text1"/>
                <w:sz w:val="28"/>
              </w:rPr>
              <w:t xml:space="preserve"> </w:t>
            </w:r>
          </w:p>
          <w:p w14:paraId="3D0D8521" w14:textId="49E77FA9" w:rsidR="006E0196" w:rsidRPr="004323BD" w:rsidRDefault="006E0196" w:rsidP="006E0196">
            <w:pPr>
              <w:pStyle w:val="ac"/>
              <w:numPr>
                <w:ilvl w:val="1"/>
                <w:numId w:val="5"/>
              </w:numPr>
              <w:snapToGrid w:val="0"/>
              <w:textAlignment w:val="baseline"/>
              <w:rPr>
                <w:rFonts w:ascii="Times New Roman" w:hAnsi="Times New Roman" w:cs="Times New Roman"/>
                <w:color w:val="000000" w:themeColor="text1"/>
                <w:sz w:val="28"/>
              </w:rPr>
            </w:pPr>
            <w:r w:rsidRPr="004323BD">
              <w:rPr>
                <w:rFonts w:ascii="Times New Roman" w:hAnsi="Times New Roman" w:cs="Times New Roman" w:hint="eastAsia"/>
                <w:color w:val="000000" w:themeColor="text1"/>
                <w:sz w:val="28"/>
              </w:rPr>
              <w:t>針對國內企業外派之技術及管理幹部人才越來越少一節，勞動部配合新南向政策，協助有意</w:t>
            </w:r>
            <w:proofErr w:type="gramStart"/>
            <w:r w:rsidRPr="004323BD">
              <w:rPr>
                <w:rFonts w:ascii="Times New Roman" w:hAnsi="Times New Roman" w:cs="Times New Roman" w:hint="eastAsia"/>
                <w:color w:val="000000" w:themeColor="text1"/>
                <w:sz w:val="28"/>
              </w:rPr>
              <w:t>南向推展</w:t>
            </w:r>
            <w:proofErr w:type="gramEnd"/>
            <w:r w:rsidRPr="004323BD">
              <w:rPr>
                <w:rFonts w:ascii="Times New Roman" w:hAnsi="Times New Roman" w:cs="Times New Roman" w:hint="eastAsia"/>
                <w:color w:val="000000" w:themeColor="text1"/>
                <w:sz w:val="28"/>
              </w:rPr>
              <w:t>事業版圖之企業，提供所需之企業訓練輔導診斷及訓練規劃等服務，於企業有意選派國內幹部員工前往東協或南亞前，先規劃辦理經營管理、專業技術或專業語文等國內訓練課程，培訓國內幹部，</w:t>
            </w:r>
            <w:proofErr w:type="gramStart"/>
            <w:r w:rsidRPr="004323BD">
              <w:rPr>
                <w:rFonts w:ascii="Times New Roman" w:hAnsi="Times New Roman" w:cs="Times New Roman" w:hint="eastAsia"/>
                <w:color w:val="000000" w:themeColor="text1"/>
                <w:sz w:val="28"/>
              </w:rPr>
              <w:t>以利渠等</w:t>
            </w:r>
            <w:proofErr w:type="gramEnd"/>
            <w:r w:rsidRPr="004323BD">
              <w:rPr>
                <w:rFonts w:ascii="Times New Roman" w:hAnsi="Times New Roman" w:cs="Times New Roman" w:hint="eastAsia"/>
                <w:color w:val="000000" w:themeColor="text1"/>
                <w:sz w:val="28"/>
              </w:rPr>
              <w:t>派外員工執行企業之南向事業發展工作。</w:t>
            </w:r>
          </w:p>
          <w:p w14:paraId="7DABAB02" w14:textId="1978928D" w:rsidR="006E0196" w:rsidRPr="00802C8D" w:rsidRDefault="006E0196" w:rsidP="006E0196">
            <w:pPr>
              <w:pStyle w:val="ac"/>
              <w:numPr>
                <w:ilvl w:val="1"/>
                <w:numId w:val="5"/>
              </w:numPr>
              <w:snapToGrid w:val="0"/>
              <w:textAlignment w:val="baseline"/>
              <w:rPr>
                <w:rFonts w:ascii="Times New Roman" w:hAnsi="Times New Roman" w:cs="Times New Roman"/>
                <w:color w:val="000000" w:themeColor="text1"/>
                <w:sz w:val="28"/>
              </w:rPr>
            </w:pPr>
            <w:r w:rsidRPr="004323BD">
              <w:rPr>
                <w:rFonts w:ascii="Times New Roman" w:hAnsi="Times New Roman" w:cs="Times New Roman" w:hint="eastAsia"/>
                <w:color w:val="000000" w:themeColor="text1"/>
                <w:sz w:val="28"/>
              </w:rPr>
              <w:t>針對僑外生部分，</w:t>
            </w:r>
            <w:r w:rsidRPr="004323BD">
              <w:rPr>
                <w:rFonts w:ascii="Times New Roman" w:hAnsi="Times New Roman" w:cs="Times New Roman" w:hint="eastAsia"/>
                <w:color w:val="000000" w:themeColor="text1"/>
                <w:sz w:val="28"/>
              </w:rPr>
              <w:t>2024</w:t>
            </w:r>
            <w:r w:rsidRPr="004323BD">
              <w:rPr>
                <w:rFonts w:ascii="Times New Roman" w:hAnsi="Times New Roman" w:cs="Times New Roman" w:hint="eastAsia"/>
                <w:color w:val="000000" w:themeColor="text1"/>
                <w:sz w:val="28"/>
              </w:rPr>
              <w:t>年</w:t>
            </w:r>
            <w:r w:rsidRPr="004323BD">
              <w:rPr>
                <w:rFonts w:ascii="Times New Roman" w:hAnsi="Times New Roman" w:cs="Times New Roman" w:hint="eastAsia"/>
                <w:color w:val="000000" w:themeColor="text1"/>
                <w:sz w:val="28"/>
              </w:rPr>
              <w:t>8</w:t>
            </w:r>
            <w:r w:rsidRPr="004323BD">
              <w:rPr>
                <w:rFonts w:ascii="Times New Roman" w:hAnsi="Times New Roman" w:cs="Times New Roman" w:hint="eastAsia"/>
                <w:color w:val="000000" w:themeColor="text1"/>
                <w:sz w:val="28"/>
              </w:rPr>
              <w:t>月修法刪除僑</w:t>
            </w:r>
            <w:proofErr w:type="gramStart"/>
            <w:r w:rsidRPr="004323BD">
              <w:rPr>
                <w:rFonts w:ascii="Times New Roman" w:hAnsi="Times New Roman" w:cs="Times New Roman" w:hint="eastAsia"/>
                <w:color w:val="000000" w:themeColor="text1"/>
                <w:sz w:val="28"/>
              </w:rPr>
              <w:t>外生評點</w:t>
            </w:r>
            <w:proofErr w:type="gramEnd"/>
            <w:r w:rsidRPr="004323BD">
              <w:rPr>
                <w:rFonts w:ascii="Times New Roman" w:hAnsi="Times New Roman" w:cs="Times New Roman" w:hint="eastAsia"/>
                <w:color w:val="000000" w:themeColor="text1"/>
                <w:sz w:val="28"/>
              </w:rPr>
              <w:t>制名額上限，以延攬優秀人才畢業後得順利留</w:t>
            </w:r>
            <w:proofErr w:type="gramStart"/>
            <w:r w:rsidRPr="004323BD">
              <w:rPr>
                <w:rFonts w:ascii="Times New Roman" w:hAnsi="Times New Roman" w:cs="Times New Roman" w:hint="eastAsia"/>
                <w:color w:val="000000" w:themeColor="text1"/>
                <w:sz w:val="28"/>
              </w:rPr>
              <w:t>臺</w:t>
            </w:r>
            <w:proofErr w:type="gramEnd"/>
            <w:r w:rsidRPr="004323BD">
              <w:rPr>
                <w:rFonts w:ascii="Times New Roman" w:hAnsi="Times New Roman" w:cs="Times New Roman" w:hint="eastAsia"/>
                <w:color w:val="000000" w:themeColor="text1"/>
                <w:sz w:val="28"/>
              </w:rPr>
              <w:t>工作。</w:t>
            </w:r>
            <w:r>
              <w:rPr>
                <w:rFonts w:ascii="Times New Roman" w:hAnsi="Times New Roman" w:cs="Times New Roman" w:hint="eastAsia"/>
                <w:color w:val="000000" w:themeColor="text1"/>
                <w:sz w:val="28"/>
              </w:rPr>
              <w:t>並</w:t>
            </w:r>
            <w:r w:rsidRPr="004323BD">
              <w:rPr>
                <w:rFonts w:ascii="Times New Roman" w:hAnsi="Times New Roman" w:cs="Times New Roman" w:hint="eastAsia"/>
                <w:color w:val="000000" w:themeColor="text1"/>
                <w:sz w:val="28"/>
              </w:rPr>
              <w:t>配合國家發展委員會積極擴大留用僑外生在</w:t>
            </w:r>
            <w:proofErr w:type="gramStart"/>
            <w:r w:rsidRPr="004323BD">
              <w:rPr>
                <w:rFonts w:ascii="Times New Roman" w:hAnsi="Times New Roman" w:cs="Times New Roman" w:hint="eastAsia"/>
                <w:color w:val="000000" w:themeColor="text1"/>
                <w:sz w:val="28"/>
              </w:rPr>
              <w:t>臺</w:t>
            </w:r>
            <w:proofErr w:type="gramEnd"/>
            <w:r w:rsidRPr="004323BD">
              <w:rPr>
                <w:rFonts w:ascii="Times New Roman" w:hAnsi="Times New Roman" w:cs="Times New Roman" w:hint="eastAsia"/>
                <w:color w:val="000000" w:themeColor="text1"/>
                <w:sz w:val="28"/>
              </w:rPr>
              <w:t>工作類別，以因應國</w:t>
            </w:r>
            <w:r w:rsidRPr="004323BD">
              <w:rPr>
                <w:rFonts w:ascii="Times New Roman" w:hAnsi="Times New Roman" w:cs="Times New Roman" w:hint="eastAsia"/>
                <w:color w:val="000000" w:themeColor="text1"/>
                <w:sz w:val="28"/>
              </w:rPr>
              <w:lastRenderedPageBreak/>
              <w:t>內旅宿業所缺乏從事房</w:t>
            </w:r>
            <w:proofErr w:type="gramStart"/>
            <w:r w:rsidRPr="004323BD">
              <w:rPr>
                <w:rFonts w:ascii="Times New Roman" w:hAnsi="Times New Roman" w:cs="Times New Roman" w:hint="eastAsia"/>
                <w:color w:val="000000" w:themeColor="text1"/>
                <w:sz w:val="28"/>
              </w:rPr>
              <w:t>務</w:t>
            </w:r>
            <w:proofErr w:type="gramEnd"/>
            <w:r w:rsidRPr="004323BD">
              <w:rPr>
                <w:rFonts w:ascii="Times New Roman" w:hAnsi="Times New Roman" w:cs="Times New Roman" w:hint="eastAsia"/>
                <w:color w:val="000000" w:themeColor="text1"/>
                <w:sz w:val="28"/>
              </w:rPr>
              <w:t>、清潔、訂房、接待</w:t>
            </w:r>
            <w:proofErr w:type="gramStart"/>
            <w:r w:rsidRPr="004323BD">
              <w:rPr>
                <w:rFonts w:ascii="Times New Roman" w:hAnsi="Times New Roman" w:cs="Times New Roman" w:hint="eastAsia"/>
                <w:color w:val="000000" w:themeColor="text1"/>
                <w:sz w:val="28"/>
              </w:rPr>
              <w:t>或旅宿所屬</w:t>
            </w:r>
            <w:proofErr w:type="gramEnd"/>
            <w:r w:rsidRPr="004323BD">
              <w:rPr>
                <w:rFonts w:ascii="Times New Roman" w:hAnsi="Times New Roman" w:cs="Times New Roman" w:hint="eastAsia"/>
                <w:color w:val="000000" w:themeColor="text1"/>
                <w:sz w:val="28"/>
              </w:rPr>
              <w:t>餐廳外場等工作人才。未來將規劃修法推動畢業僑外生個人工作許可制度，進一步擴大留用畢業僑外生。</w:t>
            </w:r>
          </w:p>
        </w:tc>
        <w:tc>
          <w:tcPr>
            <w:tcW w:w="992" w:type="dxa"/>
          </w:tcPr>
          <w:p w14:paraId="5B0711B3"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lastRenderedPageBreak/>
              <w:t>□是</w:t>
            </w:r>
          </w:p>
          <w:p w14:paraId="67C5633A" w14:textId="393EE136" w:rsidR="006E0196" w:rsidRPr="004323BD" w:rsidRDefault="006E0196" w:rsidP="00C41614">
            <w:pPr>
              <w:jc w:val="center"/>
              <w:rPr>
                <w:color w:val="000000" w:themeColor="text1"/>
              </w:rPr>
            </w:pPr>
            <w:proofErr w:type="gramStart"/>
            <w:r w:rsidRPr="00CD16B6">
              <w:rPr>
                <w:rFonts w:ascii="標楷體" w:hAnsi="標楷體" w:hint="eastAsia"/>
                <w:szCs w:val="26"/>
              </w:rPr>
              <w:t>□否</w:t>
            </w:r>
            <w:proofErr w:type="gramEnd"/>
          </w:p>
        </w:tc>
        <w:tc>
          <w:tcPr>
            <w:tcW w:w="834" w:type="dxa"/>
          </w:tcPr>
          <w:p w14:paraId="1BFA17D4" w14:textId="77777777" w:rsidR="006E0196" w:rsidRPr="004323BD" w:rsidRDefault="006E0196" w:rsidP="000D0094">
            <w:pPr>
              <w:pStyle w:val="ac"/>
              <w:snapToGrid w:val="0"/>
              <w:ind w:left="425"/>
              <w:jc w:val="left"/>
              <w:textAlignment w:val="baseline"/>
              <w:rPr>
                <w:rFonts w:ascii="Times New Roman" w:hAnsi="Times New Roman" w:cs="Times New Roman"/>
                <w:color w:val="000000" w:themeColor="text1"/>
                <w:sz w:val="28"/>
              </w:rPr>
            </w:pPr>
          </w:p>
        </w:tc>
      </w:tr>
      <w:tr w:rsidR="006E0196" w:rsidRPr="006D64E0" w14:paraId="30AD372B" w14:textId="6470D656" w:rsidTr="001913D5">
        <w:trPr>
          <w:jc w:val="center"/>
        </w:trPr>
        <w:tc>
          <w:tcPr>
            <w:tcW w:w="1555" w:type="dxa"/>
          </w:tcPr>
          <w:p w14:paraId="4E9B0942" w14:textId="77777777" w:rsidR="006E0196" w:rsidRPr="00404CF4" w:rsidRDefault="006E0196" w:rsidP="006E0196">
            <w:pPr>
              <w:snapToGrid w:val="0"/>
              <w:ind w:leftChars="-17" w:left="496" w:hangingChars="194" w:hanging="544"/>
              <w:rPr>
                <w:b/>
                <w:bCs/>
              </w:rPr>
            </w:pPr>
          </w:p>
        </w:tc>
        <w:tc>
          <w:tcPr>
            <w:tcW w:w="4116" w:type="dxa"/>
          </w:tcPr>
          <w:p w14:paraId="68C75A92" w14:textId="77777777" w:rsidR="006E0196" w:rsidRPr="00B13FFA" w:rsidRDefault="006E0196" w:rsidP="006E0196">
            <w:pPr>
              <w:pStyle w:val="aa"/>
              <w:numPr>
                <w:ilvl w:val="0"/>
                <w:numId w:val="5"/>
              </w:numPr>
              <w:snapToGrid w:val="0"/>
              <w:ind w:leftChars="0"/>
            </w:pPr>
            <w:proofErr w:type="gramStart"/>
            <w:r w:rsidRPr="00B13FFA">
              <w:rPr>
                <w:b/>
              </w:rPr>
              <w:t>延續國機國</w:t>
            </w:r>
            <w:proofErr w:type="gramEnd"/>
            <w:r w:rsidRPr="00B13FFA">
              <w:rPr>
                <w:b/>
              </w:rPr>
              <w:t>造契機，再創國內航太產業高峰</w:t>
            </w:r>
          </w:p>
          <w:p w14:paraId="07BFDB26" w14:textId="42EA720C" w:rsidR="006E0196" w:rsidRPr="00B20850" w:rsidRDefault="006E0196" w:rsidP="006E0196">
            <w:pPr>
              <w:snapToGrid w:val="0"/>
              <w:rPr>
                <w:rFonts w:ascii="標楷體" w:hAnsi="標楷體"/>
                <w:b/>
                <w:bCs/>
              </w:rPr>
            </w:pPr>
            <w:r w:rsidRPr="00B13FFA">
              <w:rPr>
                <w:bCs/>
              </w:rPr>
              <w:t>目前航空產業所面臨的困境是，</w:t>
            </w:r>
            <w:proofErr w:type="gramStart"/>
            <w:r w:rsidRPr="00B13FFA">
              <w:rPr>
                <w:bCs/>
              </w:rPr>
              <w:t>若國機國</w:t>
            </w:r>
            <w:proofErr w:type="gramEnd"/>
            <w:r w:rsidRPr="00B13FFA">
              <w:rPr>
                <w:bCs/>
              </w:rPr>
              <w:t>造政策無延續方案，</w:t>
            </w:r>
            <w:r w:rsidRPr="00BA201E">
              <w:rPr>
                <w:bCs/>
              </w:rPr>
              <w:t>106</w:t>
            </w:r>
            <w:r w:rsidRPr="00B13FFA">
              <w:rPr>
                <w:bCs/>
              </w:rPr>
              <w:t>年</w:t>
            </w:r>
            <w:proofErr w:type="gramStart"/>
            <w:r w:rsidRPr="00B13FFA">
              <w:rPr>
                <w:bCs/>
              </w:rPr>
              <w:t>開始國機國</w:t>
            </w:r>
            <w:proofErr w:type="gramEnd"/>
            <w:r w:rsidRPr="00B13FFA">
              <w:rPr>
                <w:bCs/>
              </w:rPr>
              <w:t>造政策將於</w:t>
            </w:r>
            <w:proofErr w:type="gramStart"/>
            <w:r w:rsidRPr="00BA201E">
              <w:rPr>
                <w:bCs/>
              </w:rPr>
              <w:t>115</w:t>
            </w:r>
            <w:r w:rsidRPr="00B13FFA">
              <w:rPr>
                <w:bCs/>
              </w:rPr>
              <w:t>年勇鷹高教</w:t>
            </w:r>
            <w:proofErr w:type="gramEnd"/>
            <w:r w:rsidRPr="00B13FFA">
              <w:rPr>
                <w:bCs/>
              </w:rPr>
              <w:t>機量產後結束。國內航空產業各廠商原已先期</w:t>
            </w:r>
            <w:proofErr w:type="gramStart"/>
            <w:r w:rsidRPr="00B13FFA">
              <w:rPr>
                <w:bCs/>
              </w:rPr>
              <w:t>投入初教機</w:t>
            </w:r>
            <w:proofErr w:type="gramEnd"/>
            <w:r w:rsidRPr="00B13FFA">
              <w:rPr>
                <w:bCs/>
              </w:rPr>
              <w:t>國產系統件開發，但</w:t>
            </w:r>
            <w:proofErr w:type="gramStart"/>
            <w:r w:rsidRPr="00B13FFA">
              <w:rPr>
                <w:bCs/>
              </w:rPr>
              <w:t>因初教</w:t>
            </w:r>
            <w:proofErr w:type="gramEnd"/>
            <w:r w:rsidRPr="00B13FFA">
              <w:rPr>
                <w:bCs/>
              </w:rPr>
              <w:t>機建案</w:t>
            </w:r>
            <w:r w:rsidRPr="00BA201E">
              <w:rPr>
                <w:bCs/>
              </w:rPr>
              <w:t>110</w:t>
            </w:r>
            <w:r w:rsidRPr="00B13FFA">
              <w:rPr>
                <w:bCs/>
              </w:rPr>
              <w:t>年後遲未通過，已紛紛停止研發工作。若無後續國造案，將重蹈臺灣航空設計人才流失到國外，全機設計能量幾乎散失的慘痛教訓。建議可運用</w:t>
            </w:r>
            <w:r w:rsidRPr="00BA201E">
              <w:rPr>
                <w:bCs/>
              </w:rPr>
              <w:t>F</w:t>
            </w:r>
            <w:r w:rsidRPr="00B13FFA">
              <w:rPr>
                <w:bCs/>
              </w:rPr>
              <w:t>-</w:t>
            </w:r>
            <w:r w:rsidRPr="00BA201E">
              <w:rPr>
                <w:bCs/>
              </w:rPr>
              <w:t>16</w:t>
            </w:r>
            <w:r w:rsidRPr="00B13FFA">
              <w:rPr>
                <w:bCs/>
              </w:rPr>
              <w:t>戰機維修中心建立的維修能量為基礎，由國內產業全</w:t>
            </w:r>
            <w:r w:rsidRPr="00B13FFA">
              <w:rPr>
                <w:bCs/>
              </w:rPr>
              <w:lastRenderedPageBreak/>
              <w:t>面</w:t>
            </w:r>
            <w:proofErr w:type="gramStart"/>
            <w:r w:rsidRPr="00B13FFA">
              <w:rPr>
                <w:bCs/>
              </w:rPr>
              <w:t>開發初教機</w:t>
            </w:r>
            <w:proofErr w:type="gramEnd"/>
            <w:r w:rsidRPr="00B13FFA">
              <w:rPr>
                <w:bCs/>
              </w:rPr>
              <w:t>系統件，並為發展下一代戰機做準備，同時臺灣品牌高價系統件未來也可能打入國際藍海市場，創造下一個產值高峰。</w:t>
            </w:r>
          </w:p>
        </w:tc>
        <w:tc>
          <w:tcPr>
            <w:tcW w:w="850" w:type="dxa"/>
          </w:tcPr>
          <w:p w14:paraId="121E924A" w14:textId="77777777" w:rsidR="006E0196" w:rsidRPr="002C0CB4" w:rsidRDefault="006E0196" w:rsidP="006E0196">
            <w:pPr>
              <w:snapToGrid w:val="0"/>
              <w:ind w:hanging="40"/>
              <w:jc w:val="center"/>
              <w:rPr>
                <w:rFonts w:ascii="標楷體" w:hAnsi="標楷體"/>
                <w:bCs/>
                <w:kern w:val="3"/>
              </w:rPr>
            </w:pPr>
          </w:p>
        </w:tc>
        <w:tc>
          <w:tcPr>
            <w:tcW w:w="6374" w:type="dxa"/>
          </w:tcPr>
          <w:p w14:paraId="646F9123" w14:textId="2E5A0ECB" w:rsidR="006E0196" w:rsidRPr="000763B3" w:rsidRDefault="006E0196" w:rsidP="006E0196">
            <w:pPr>
              <w:pStyle w:val="ac"/>
              <w:rPr>
                <w:rFonts w:ascii="Times New Roman" w:hAnsi="Times New Roman" w:cs="Times New Roman"/>
                <w:kern w:val="3"/>
                <w:sz w:val="28"/>
              </w:rPr>
            </w:pPr>
            <w:proofErr w:type="gramStart"/>
            <w:r w:rsidRPr="00885622">
              <w:rPr>
                <w:rFonts w:ascii="Times New Roman" w:hAnsi="Times New Roman" w:cs="Times New Roman" w:hint="eastAsia"/>
                <w:kern w:val="3"/>
                <w:sz w:val="28"/>
              </w:rPr>
              <w:t>配合國機國</w:t>
            </w:r>
            <w:proofErr w:type="gramEnd"/>
            <w:r w:rsidRPr="00885622">
              <w:rPr>
                <w:rFonts w:ascii="Times New Roman" w:hAnsi="Times New Roman" w:cs="Times New Roman" w:hint="eastAsia"/>
                <w:kern w:val="3"/>
                <w:sz w:val="28"/>
              </w:rPr>
              <w:t>造政策，經濟部已推動漢翔公司高教</w:t>
            </w:r>
            <w:proofErr w:type="gramStart"/>
            <w:r w:rsidRPr="00885622">
              <w:rPr>
                <w:rFonts w:ascii="Times New Roman" w:hAnsi="Times New Roman" w:cs="Times New Roman" w:hint="eastAsia"/>
                <w:kern w:val="3"/>
                <w:sz w:val="28"/>
              </w:rPr>
              <w:t>機釋商</w:t>
            </w:r>
            <w:proofErr w:type="gramEnd"/>
            <w:r w:rsidRPr="00885622">
              <w:rPr>
                <w:rFonts w:ascii="Times New Roman" w:hAnsi="Times New Roman" w:cs="Times New Roman" w:hint="eastAsia"/>
                <w:kern w:val="3"/>
                <w:sz w:val="28"/>
              </w:rPr>
              <w:t>及落實國產化政策，與國內</w:t>
            </w:r>
            <w:r w:rsidRPr="00885622">
              <w:rPr>
                <w:rFonts w:ascii="Times New Roman" w:hAnsi="Times New Roman" w:cs="Times New Roman" w:hint="eastAsia"/>
                <w:kern w:val="3"/>
                <w:sz w:val="28"/>
              </w:rPr>
              <w:t>136</w:t>
            </w:r>
            <w:r w:rsidRPr="00885622">
              <w:rPr>
                <w:rFonts w:ascii="Times New Roman" w:hAnsi="Times New Roman" w:cs="Times New Roman" w:hint="eastAsia"/>
                <w:kern w:val="3"/>
                <w:sz w:val="28"/>
              </w:rPr>
              <w:t>家業者簽署委託製造合約，完成高教機研發任務。自</w:t>
            </w:r>
            <w:r w:rsidRPr="00885622">
              <w:rPr>
                <w:rFonts w:ascii="Times New Roman" w:hAnsi="Times New Roman" w:cs="Times New Roman" w:hint="eastAsia"/>
                <w:kern w:val="3"/>
                <w:sz w:val="28"/>
              </w:rPr>
              <w:t>2020</w:t>
            </w:r>
            <w:r w:rsidRPr="00885622">
              <w:rPr>
                <w:rFonts w:ascii="Times New Roman" w:hAnsi="Times New Roman" w:cs="Times New Roman" w:hint="eastAsia"/>
                <w:kern w:val="3"/>
                <w:sz w:val="28"/>
              </w:rPr>
              <w:t>年起協助業者投入軍民用機體結構及發動機等關鍵零組件及製程技術開發，共計</w:t>
            </w:r>
            <w:r w:rsidRPr="00885622">
              <w:rPr>
                <w:rFonts w:ascii="Times New Roman" w:hAnsi="Times New Roman" w:cs="Times New Roman" w:hint="eastAsia"/>
                <w:kern w:val="3"/>
                <w:sz w:val="28"/>
              </w:rPr>
              <w:t>8</w:t>
            </w:r>
            <w:r w:rsidRPr="00885622">
              <w:rPr>
                <w:rFonts w:ascii="Times New Roman" w:hAnsi="Times New Roman" w:cs="Times New Roman" w:hint="eastAsia"/>
                <w:kern w:val="3"/>
                <w:sz w:val="28"/>
              </w:rPr>
              <w:t>案</w:t>
            </w:r>
            <w:r w:rsidRPr="00885622">
              <w:rPr>
                <w:rFonts w:ascii="Times New Roman" w:hAnsi="Times New Roman" w:cs="Times New Roman" w:hint="eastAsia"/>
                <w:kern w:val="3"/>
                <w:sz w:val="28"/>
              </w:rPr>
              <w:t>11</w:t>
            </w:r>
            <w:r w:rsidRPr="00885622">
              <w:rPr>
                <w:rFonts w:ascii="Times New Roman" w:hAnsi="Times New Roman" w:cs="Times New Roman" w:hint="eastAsia"/>
                <w:kern w:val="3"/>
                <w:sz w:val="28"/>
              </w:rPr>
              <w:t>家次。</w:t>
            </w:r>
            <w:r w:rsidRPr="00885622">
              <w:rPr>
                <w:rFonts w:ascii="Times New Roman" w:hAnsi="Times New Roman" w:cs="Times New Roman" w:hint="eastAsia"/>
                <w:kern w:val="3"/>
                <w:sz w:val="28"/>
              </w:rPr>
              <w:t>2024</w:t>
            </w:r>
            <w:r w:rsidRPr="00885622">
              <w:rPr>
                <w:rFonts w:ascii="Times New Roman" w:hAnsi="Times New Roman" w:cs="Times New Roman" w:hint="eastAsia"/>
                <w:kern w:val="3"/>
                <w:sz w:val="28"/>
              </w:rPr>
              <w:t>年</w:t>
            </w:r>
            <w:proofErr w:type="gramStart"/>
            <w:r w:rsidRPr="00885622">
              <w:rPr>
                <w:rFonts w:ascii="Times New Roman" w:hAnsi="Times New Roman" w:cs="Times New Roman" w:hint="eastAsia"/>
                <w:kern w:val="3"/>
                <w:sz w:val="28"/>
              </w:rPr>
              <w:t>運用產創主題</w:t>
            </w:r>
            <w:proofErr w:type="gramEnd"/>
            <w:r w:rsidRPr="00885622">
              <w:rPr>
                <w:rFonts w:ascii="Times New Roman" w:hAnsi="Times New Roman" w:cs="Times New Roman" w:hint="eastAsia"/>
                <w:kern w:val="3"/>
                <w:sz w:val="28"/>
              </w:rPr>
              <w:t>式研發補助資源，協助國內航太廠商籌建軍機系統整合及關鍵技術能量。</w:t>
            </w:r>
            <w:r w:rsidRPr="000763B3">
              <w:rPr>
                <w:rFonts w:ascii="Times New Roman" w:hAnsi="Times New Roman" w:cs="Times New Roman" w:hint="eastAsia"/>
                <w:kern w:val="3"/>
                <w:sz w:val="28"/>
              </w:rPr>
              <w:t>將配合國防部實際軍備建案需求，持續推動國內業者籌建飛機系統件、發動機零組件及軍機維修技術等航太領域核心技術能量。</w:t>
            </w:r>
          </w:p>
        </w:tc>
        <w:tc>
          <w:tcPr>
            <w:tcW w:w="992" w:type="dxa"/>
          </w:tcPr>
          <w:p w14:paraId="3C529EA6"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t>□是</w:t>
            </w:r>
          </w:p>
          <w:p w14:paraId="37202757" w14:textId="489D0B77" w:rsidR="006E0196" w:rsidRPr="00885622" w:rsidRDefault="006E0196" w:rsidP="00C41614">
            <w:pPr>
              <w:jc w:val="center"/>
              <w:rPr>
                <w:kern w:val="3"/>
              </w:rPr>
            </w:pPr>
            <w:proofErr w:type="gramStart"/>
            <w:r w:rsidRPr="00CD16B6">
              <w:rPr>
                <w:rFonts w:ascii="標楷體" w:hAnsi="標楷體" w:hint="eastAsia"/>
                <w:szCs w:val="26"/>
              </w:rPr>
              <w:t>□否</w:t>
            </w:r>
            <w:proofErr w:type="gramEnd"/>
          </w:p>
        </w:tc>
        <w:tc>
          <w:tcPr>
            <w:tcW w:w="834" w:type="dxa"/>
            <w:vAlign w:val="center"/>
          </w:tcPr>
          <w:p w14:paraId="57DB9588" w14:textId="77777777" w:rsidR="006E0196" w:rsidRPr="00885622" w:rsidRDefault="006E0196" w:rsidP="006E0196">
            <w:pPr>
              <w:pStyle w:val="ac"/>
              <w:jc w:val="left"/>
              <w:rPr>
                <w:rFonts w:ascii="Times New Roman" w:hAnsi="Times New Roman" w:cs="Times New Roman"/>
                <w:kern w:val="3"/>
                <w:sz w:val="28"/>
              </w:rPr>
            </w:pPr>
          </w:p>
        </w:tc>
      </w:tr>
      <w:tr w:rsidR="006E0196" w:rsidRPr="006D64E0" w14:paraId="2C391DA4" w14:textId="1E0458A7" w:rsidTr="001913D5">
        <w:trPr>
          <w:jc w:val="center"/>
        </w:trPr>
        <w:tc>
          <w:tcPr>
            <w:tcW w:w="1555" w:type="dxa"/>
          </w:tcPr>
          <w:p w14:paraId="002A4484" w14:textId="77777777" w:rsidR="006E0196" w:rsidRPr="00404CF4" w:rsidRDefault="006E0196" w:rsidP="006E0196">
            <w:pPr>
              <w:snapToGrid w:val="0"/>
              <w:ind w:leftChars="-17" w:left="496" w:hangingChars="194" w:hanging="544"/>
              <w:rPr>
                <w:b/>
                <w:bCs/>
              </w:rPr>
            </w:pPr>
          </w:p>
        </w:tc>
        <w:tc>
          <w:tcPr>
            <w:tcW w:w="4116" w:type="dxa"/>
          </w:tcPr>
          <w:p w14:paraId="37261C7D" w14:textId="77777777" w:rsidR="006E0196" w:rsidRPr="00424728" w:rsidRDefault="006E0196" w:rsidP="006E0196">
            <w:pPr>
              <w:pStyle w:val="aa"/>
              <w:numPr>
                <w:ilvl w:val="0"/>
                <w:numId w:val="5"/>
              </w:numPr>
              <w:snapToGrid w:val="0"/>
              <w:ind w:leftChars="0"/>
              <w:rPr>
                <w:b/>
                <w:bCs/>
              </w:rPr>
            </w:pPr>
            <w:r w:rsidRPr="00B13FFA">
              <w:rPr>
                <w:b/>
                <w:bCs/>
              </w:rPr>
              <w:t>建議調高醫療保健支出占</w:t>
            </w:r>
            <w:r w:rsidRPr="00424728">
              <w:rPr>
                <w:b/>
                <w:bCs/>
              </w:rPr>
              <w:t>GDP</w:t>
            </w:r>
            <w:r w:rsidRPr="00424728">
              <w:rPr>
                <w:b/>
                <w:bCs/>
              </w:rPr>
              <w:t>比例至少至</w:t>
            </w:r>
            <w:r w:rsidRPr="00424728">
              <w:rPr>
                <w:b/>
                <w:bCs/>
              </w:rPr>
              <w:t>8%</w:t>
            </w:r>
            <w:r w:rsidRPr="00424728">
              <w:rPr>
                <w:b/>
                <w:bCs/>
              </w:rPr>
              <w:t>，並優先採用本國藥品</w:t>
            </w:r>
          </w:p>
          <w:p w14:paraId="4C63B0D3" w14:textId="4C1FB0FD" w:rsidR="006E0196" w:rsidRPr="00B20850" w:rsidRDefault="006E0196" w:rsidP="006E0196">
            <w:pPr>
              <w:snapToGrid w:val="0"/>
              <w:rPr>
                <w:rFonts w:ascii="標楷體" w:hAnsi="標楷體"/>
                <w:b/>
                <w:bCs/>
              </w:rPr>
            </w:pPr>
            <w:r w:rsidRPr="00B13FFA">
              <w:rPr>
                <w:bCs/>
              </w:rPr>
              <w:t>國內製藥廠大多仍是規模小、產品多的經營模式，以生產學名藥為主，原本已造成「削價競爭的紅海市場」。但近幾年因</w:t>
            </w:r>
            <w:proofErr w:type="gramStart"/>
            <w:r w:rsidRPr="00B13FFA">
              <w:rPr>
                <w:bCs/>
              </w:rPr>
              <w:t>受到烏俄戰爭</w:t>
            </w:r>
            <w:proofErr w:type="gramEnd"/>
            <w:r w:rsidRPr="00B13FFA">
              <w:rPr>
                <w:bCs/>
              </w:rPr>
              <w:t>、以阿戰爭及紅海危機的影響，當全球已面臨原物料短缺及製造、運輸成本不斷提高的問題時，又受到健保藥價法規的限制，年年調降藥品健保價，已造成國內製藥廠當前所面臨的最大困境與問題。根據</w:t>
            </w:r>
            <w:proofErr w:type="gramStart"/>
            <w:r w:rsidRPr="00B13FFA">
              <w:rPr>
                <w:bCs/>
              </w:rPr>
              <w:t>衛福部</w:t>
            </w:r>
            <w:proofErr w:type="gramEnd"/>
            <w:r w:rsidRPr="00B13FFA">
              <w:rPr>
                <w:bCs/>
              </w:rPr>
              <w:t>統</w:t>
            </w:r>
            <w:r w:rsidRPr="00B13FFA">
              <w:rPr>
                <w:bCs/>
              </w:rPr>
              <w:lastRenderedPageBreak/>
              <w:t>計，</w:t>
            </w:r>
            <w:r w:rsidRPr="00BA201E">
              <w:rPr>
                <w:bCs/>
              </w:rPr>
              <w:t>2021</w:t>
            </w:r>
            <w:r w:rsidRPr="00B13FFA">
              <w:rPr>
                <w:bCs/>
              </w:rPr>
              <w:t>年臺灣醫療保健支出占</w:t>
            </w:r>
            <w:r w:rsidRPr="00BA201E">
              <w:rPr>
                <w:bCs/>
              </w:rPr>
              <w:t>GDP</w:t>
            </w:r>
            <w:r w:rsidRPr="00B13FFA">
              <w:rPr>
                <w:bCs/>
              </w:rPr>
              <w:t>的比例為</w:t>
            </w:r>
            <w:r w:rsidRPr="00BA201E">
              <w:rPr>
                <w:bCs/>
              </w:rPr>
              <w:t>6</w:t>
            </w:r>
            <w:r w:rsidRPr="00B13FFA">
              <w:rPr>
                <w:bCs/>
              </w:rPr>
              <w:t>.</w:t>
            </w:r>
            <w:r w:rsidRPr="00BA201E">
              <w:rPr>
                <w:bCs/>
              </w:rPr>
              <w:t>2%</w:t>
            </w:r>
            <w:r w:rsidRPr="00B13FFA">
              <w:rPr>
                <w:bCs/>
              </w:rPr>
              <w:t>，南韓占約</w:t>
            </w:r>
            <w:r w:rsidRPr="00BA201E">
              <w:rPr>
                <w:bCs/>
              </w:rPr>
              <w:t>8%</w:t>
            </w:r>
            <w:r w:rsidRPr="00B13FFA">
              <w:rPr>
                <w:bCs/>
              </w:rPr>
              <w:t>、日本占</w:t>
            </w:r>
            <w:r w:rsidRPr="00BA201E">
              <w:rPr>
                <w:bCs/>
              </w:rPr>
              <w:t>11%</w:t>
            </w:r>
            <w:r w:rsidRPr="00B13FFA">
              <w:rPr>
                <w:bCs/>
              </w:rPr>
              <w:t>，因此建議應調高醫療保健支出占</w:t>
            </w:r>
            <w:r w:rsidRPr="00BA201E">
              <w:rPr>
                <w:bCs/>
              </w:rPr>
              <w:t>GDP</w:t>
            </w:r>
            <w:r w:rsidRPr="00B13FFA">
              <w:rPr>
                <w:bCs/>
              </w:rPr>
              <w:t>比例至少至</w:t>
            </w:r>
            <w:r w:rsidRPr="00BA201E">
              <w:rPr>
                <w:bCs/>
              </w:rPr>
              <w:t>8%</w:t>
            </w:r>
            <w:r w:rsidRPr="00B13FFA">
              <w:rPr>
                <w:bCs/>
              </w:rPr>
              <w:t>以上。</w:t>
            </w:r>
          </w:p>
        </w:tc>
        <w:tc>
          <w:tcPr>
            <w:tcW w:w="850" w:type="dxa"/>
          </w:tcPr>
          <w:p w14:paraId="238EB519" w14:textId="77777777" w:rsidR="006E0196" w:rsidRPr="002C0CB4" w:rsidRDefault="006E0196" w:rsidP="006E0196">
            <w:pPr>
              <w:snapToGrid w:val="0"/>
              <w:ind w:hanging="40"/>
              <w:jc w:val="center"/>
              <w:rPr>
                <w:rFonts w:ascii="標楷體" w:hAnsi="標楷體"/>
                <w:bCs/>
                <w:kern w:val="3"/>
              </w:rPr>
            </w:pPr>
          </w:p>
        </w:tc>
        <w:tc>
          <w:tcPr>
            <w:tcW w:w="6374" w:type="dxa"/>
          </w:tcPr>
          <w:p w14:paraId="54B56FD8" w14:textId="3E862E8E" w:rsidR="006E0196" w:rsidRDefault="006E0196" w:rsidP="006E0196">
            <w:pPr>
              <w:pStyle w:val="aa"/>
              <w:numPr>
                <w:ilvl w:val="0"/>
                <w:numId w:val="60"/>
              </w:numPr>
              <w:suppressAutoHyphens/>
              <w:autoSpaceDN w:val="0"/>
              <w:snapToGrid w:val="0"/>
              <w:ind w:leftChars="0"/>
              <w:textAlignment w:val="baseline"/>
            </w:pPr>
            <w:r>
              <w:rPr>
                <w:rFonts w:hint="eastAsia"/>
              </w:rPr>
              <w:t>我國醫療保健支出</w:t>
            </w:r>
            <w:r>
              <w:rPr>
                <w:rFonts w:hint="eastAsia"/>
              </w:rPr>
              <w:t>(NHE)</w:t>
            </w:r>
            <w:r>
              <w:rPr>
                <w:rFonts w:hint="eastAsia"/>
              </w:rPr>
              <w:t>概況</w:t>
            </w:r>
          </w:p>
          <w:p w14:paraId="2C96E7F6" w14:textId="3E6DC5E8" w:rsidR="006E0196" w:rsidRDefault="006E0196" w:rsidP="006E0196">
            <w:pPr>
              <w:pStyle w:val="aa"/>
              <w:numPr>
                <w:ilvl w:val="1"/>
                <w:numId w:val="19"/>
              </w:numPr>
              <w:suppressAutoHyphens/>
              <w:autoSpaceDN w:val="0"/>
              <w:snapToGrid w:val="0"/>
              <w:ind w:leftChars="0"/>
              <w:textAlignment w:val="baseline"/>
            </w:pPr>
            <w:r>
              <w:t>2022</w:t>
            </w:r>
            <w:r>
              <w:rPr>
                <w:rFonts w:hint="eastAsia"/>
              </w:rPr>
              <w:t>年</w:t>
            </w:r>
            <w:r>
              <w:t>NHE</w:t>
            </w:r>
            <w:r>
              <w:rPr>
                <w:rFonts w:hint="eastAsia"/>
              </w:rPr>
              <w:t>業依國際規定納入長照支出，並回溯修正</w:t>
            </w:r>
            <w:r>
              <w:t>2007</w:t>
            </w:r>
            <w:r>
              <w:rPr>
                <w:rFonts w:hint="eastAsia"/>
              </w:rPr>
              <w:t>年至</w:t>
            </w:r>
            <w:r>
              <w:t>2021</w:t>
            </w:r>
            <w:r>
              <w:rPr>
                <w:rFonts w:hint="eastAsia"/>
              </w:rPr>
              <w:t>年資料。</w:t>
            </w:r>
            <w:r>
              <w:t>2021</w:t>
            </w:r>
            <w:r>
              <w:rPr>
                <w:rFonts w:hint="eastAsia"/>
              </w:rPr>
              <w:t>年修正後</w:t>
            </w:r>
            <w:r>
              <w:t>NHE(</w:t>
            </w:r>
            <w:r>
              <w:rPr>
                <w:rFonts w:hint="eastAsia"/>
              </w:rPr>
              <w:t>包括長照支出</w:t>
            </w:r>
            <w:r>
              <w:t>1,718</w:t>
            </w:r>
            <w:r>
              <w:rPr>
                <w:rFonts w:hint="eastAsia"/>
              </w:rPr>
              <w:t>億</w:t>
            </w:r>
            <w:r>
              <w:t>)</w:t>
            </w:r>
            <w:r>
              <w:rPr>
                <w:rFonts w:hint="eastAsia"/>
              </w:rPr>
              <w:t>占</w:t>
            </w:r>
            <w:r>
              <w:t>GDP</w:t>
            </w:r>
            <w:r>
              <w:rPr>
                <w:rFonts w:hint="eastAsia"/>
              </w:rPr>
              <w:t>比重為</w:t>
            </w:r>
            <w:r>
              <w:t>7.3</w:t>
            </w:r>
            <w:r>
              <w:rPr>
                <w:rFonts w:hint="eastAsia"/>
              </w:rPr>
              <w:t>％，較原發布數增</w:t>
            </w:r>
            <w:r>
              <w:t>0.7</w:t>
            </w:r>
            <w:r>
              <w:rPr>
                <w:rFonts w:hint="eastAsia"/>
              </w:rPr>
              <w:t>個百分點。</w:t>
            </w:r>
          </w:p>
          <w:p w14:paraId="651A67A7" w14:textId="143C5F29" w:rsidR="006E0196" w:rsidRDefault="006E0196" w:rsidP="006E0196">
            <w:pPr>
              <w:pStyle w:val="aa"/>
              <w:numPr>
                <w:ilvl w:val="1"/>
                <w:numId w:val="19"/>
              </w:numPr>
              <w:suppressAutoHyphens/>
              <w:autoSpaceDN w:val="0"/>
              <w:snapToGrid w:val="0"/>
              <w:ind w:leftChars="0"/>
              <w:textAlignment w:val="baseline"/>
            </w:pPr>
            <w:r>
              <w:rPr>
                <w:rFonts w:hint="eastAsia"/>
              </w:rPr>
              <w:t>最新發布</w:t>
            </w:r>
            <w:r>
              <w:rPr>
                <w:rFonts w:hint="eastAsia"/>
              </w:rPr>
              <w:t>2022</w:t>
            </w:r>
            <w:r>
              <w:rPr>
                <w:rFonts w:hint="eastAsia"/>
              </w:rPr>
              <w:t>年</w:t>
            </w:r>
            <w:r>
              <w:rPr>
                <w:rFonts w:hint="eastAsia"/>
              </w:rPr>
              <w:t>NHE(</w:t>
            </w:r>
            <w:r>
              <w:rPr>
                <w:rFonts w:hint="eastAsia"/>
              </w:rPr>
              <w:t>包括長照支出</w:t>
            </w:r>
            <w:r>
              <w:rPr>
                <w:rFonts w:hint="eastAsia"/>
              </w:rPr>
              <w:t>1,788</w:t>
            </w:r>
            <w:r>
              <w:rPr>
                <w:rFonts w:hint="eastAsia"/>
              </w:rPr>
              <w:t>億</w:t>
            </w:r>
            <w:r>
              <w:rPr>
                <w:rFonts w:hint="eastAsia"/>
              </w:rPr>
              <w:t>)</w:t>
            </w:r>
            <w:r>
              <w:rPr>
                <w:rFonts w:hint="eastAsia"/>
              </w:rPr>
              <w:t>占</w:t>
            </w:r>
            <w:r>
              <w:rPr>
                <w:rFonts w:hint="eastAsia"/>
              </w:rPr>
              <w:t>2022</w:t>
            </w:r>
            <w:r>
              <w:rPr>
                <w:rFonts w:hint="eastAsia"/>
              </w:rPr>
              <w:t>年</w:t>
            </w:r>
            <w:r>
              <w:rPr>
                <w:rFonts w:hint="eastAsia"/>
              </w:rPr>
              <w:t>GDP</w:t>
            </w:r>
            <w:r>
              <w:rPr>
                <w:rFonts w:hint="eastAsia"/>
              </w:rPr>
              <w:t>比重</w:t>
            </w:r>
            <w:r>
              <w:rPr>
                <w:rFonts w:hint="eastAsia"/>
              </w:rPr>
              <w:t>7.5%</w:t>
            </w:r>
            <w:r>
              <w:rPr>
                <w:rFonts w:hint="eastAsia"/>
              </w:rPr>
              <w:t>，為歷年最高占比。</w:t>
            </w:r>
            <w:r>
              <w:rPr>
                <w:rFonts w:hint="eastAsia"/>
              </w:rPr>
              <w:t>2022</w:t>
            </w:r>
            <w:r>
              <w:rPr>
                <w:rFonts w:hint="eastAsia"/>
              </w:rPr>
              <w:t>年</w:t>
            </w:r>
            <w:r>
              <w:rPr>
                <w:rFonts w:hint="eastAsia"/>
              </w:rPr>
              <w:t>NHE</w:t>
            </w:r>
            <w:r>
              <w:rPr>
                <w:rFonts w:hint="eastAsia"/>
              </w:rPr>
              <w:t>金額較</w:t>
            </w:r>
            <w:r>
              <w:rPr>
                <w:rFonts w:hint="eastAsia"/>
              </w:rPr>
              <w:t>2021</w:t>
            </w:r>
            <w:r>
              <w:rPr>
                <w:rFonts w:hint="eastAsia"/>
              </w:rPr>
              <w:t>年增加</w:t>
            </w:r>
            <w:r>
              <w:rPr>
                <w:rFonts w:hint="eastAsia"/>
              </w:rPr>
              <w:t>6.8%</w:t>
            </w:r>
            <w:r>
              <w:rPr>
                <w:rFonts w:hint="eastAsia"/>
              </w:rPr>
              <w:t>，相較</w:t>
            </w:r>
            <w:r>
              <w:rPr>
                <w:rFonts w:hint="eastAsia"/>
              </w:rPr>
              <w:t>GDP</w:t>
            </w:r>
            <w:r>
              <w:rPr>
                <w:rFonts w:hint="eastAsia"/>
              </w:rPr>
              <w:t>增加</w:t>
            </w:r>
            <w:r>
              <w:rPr>
                <w:rFonts w:hint="eastAsia"/>
              </w:rPr>
              <w:t>4.7%</w:t>
            </w:r>
            <w:r>
              <w:rPr>
                <w:rFonts w:hint="eastAsia"/>
              </w:rPr>
              <w:t>，</w:t>
            </w:r>
            <w:r>
              <w:rPr>
                <w:rFonts w:hint="eastAsia"/>
              </w:rPr>
              <w:t>NHE</w:t>
            </w:r>
            <w:r>
              <w:rPr>
                <w:rFonts w:hint="eastAsia"/>
              </w:rPr>
              <w:t>增幅較高。</w:t>
            </w:r>
          </w:p>
          <w:p w14:paraId="134046A6" w14:textId="059CECFA" w:rsidR="006E0196" w:rsidRPr="00A62918" w:rsidRDefault="006E0196" w:rsidP="006E0196">
            <w:pPr>
              <w:pStyle w:val="aa"/>
              <w:numPr>
                <w:ilvl w:val="1"/>
                <w:numId w:val="19"/>
              </w:numPr>
              <w:suppressAutoHyphens/>
              <w:autoSpaceDN w:val="0"/>
              <w:snapToGrid w:val="0"/>
              <w:ind w:leftChars="0"/>
              <w:textAlignment w:val="baseline"/>
            </w:pPr>
            <w:r>
              <w:rPr>
                <w:rFonts w:hint="eastAsia"/>
              </w:rPr>
              <w:t>2022</w:t>
            </w:r>
            <w:r>
              <w:rPr>
                <w:rFonts w:hint="eastAsia"/>
              </w:rPr>
              <w:t>年</w:t>
            </w:r>
            <w:r>
              <w:rPr>
                <w:rFonts w:hint="eastAsia"/>
              </w:rPr>
              <w:t>NHE</w:t>
            </w:r>
            <w:r>
              <w:rPr>
                <w:rFonts w:hint="eastAsia"/>
              </w:rPr>
              <w:t>較</w:t>
            </w:r>
            <w:r>
              <w:rPr>
                <w:rFonts w:hint="eastAsia"/>
              </w:rPr>
              <w:t>2021</w:t>
            </w:r>
            <w:r>
              <w:rPr>
                <w:rFonts w:hint="eastAsia"/>
              </w:rPr>
              <w:t>年成長之</w:t>
            </w:r>
            <w:r>
              <w:rPr>
                <w:rFonts w:hint="eastAsia"/>
              </w:rPr>
              <w:t>6.8</w:t>
            </w:r>
            <w:r>
              <w:rPr>
                <w:rFonts w:hint="eastAsia"/>
              </w:rPr>
              <w:t>％，觀察其分類資料，以全</w:t>
            </w:r>
            <w:r w:rsidRPr="00A62918">
              <w:rPr>
                <w:rFonts w:hint="eastAsia"/>
              </w:rPr>
              <w:t>民健康保險醫療給付等</w:t>
            </w:r>
            <w:r w:rsidRPr="00A62918">
              <w:rPr>
                <w:rFonts w:hint="eastAsia"/>
              </w:rPr>
              <w:t>7,543</w:t>
            </w:r>
            <w:r w:rsidRPr="00A62918">
              <w:rPr>
                <w:rFonts w:hint="eastAsia"/>
              </w:rPr>
              <w:t>億元最多</w:t>
            </w:r>
            <w:r w:rsidRPr="00A62918">
              <w:rPr>
                <w:rFonts w:hint="eastAsia"/>
              </w:rPr>
              <w:t>(</w:t>
            </w:r>
            <w:r w:rsidRPr="00A62918">
              <w:rPr>
                <w:rFonts w:hint="eastAsia"/>
              </w:rPr>
              <w:t>占</w:t>
            </w:r>
            <w:r w:rsidRPr="00A62918">
              <w:rPr>
                <w:rFonts w:hint="eastAsia"/>
              </w:rPr>
              <w:t>44.5</w:t>
            </w:r>
            <w:r w:rsidRPr="00A62918">
              <w:rPr>
                <w:rFonts w:hint="eastAsia"/>
              </w:rPr>
              <w:t>％</w:t>
            </w:r>
            <w:r w:rsidRPr="00A62918">
              <w:rPr>
                <w:rFonts w:hint="eastAsia"/>
              </w:rPr>
              <w:t>)</w:t>
            </w:r>
            <w:r w:rsidRPr="00A62918">
              <w:rPr>
                <w:rFonts w:hint="eastAsia"/>
              </w:rPr>
              <w:t>，年增</w:t>
            </w:r>
            <w:r w:rsidRPr="00A62918">
              <w:rPr>
                <w:rFonts w:hint="eastAsia"/>
              </w:rPr>
              <w:t>3.0%</w:t>
            </w:r>
            <w:r w:rsidRPr="00A62918">
              <w:rPr>
                <w:rFonts w:hint="eastAsia"/>
              </w:rPr>
              <w:t>；其次為家庭自付醫療照護支出；再次為各級政府醫療公衛支出，三者合占逾</w:t>
            </w:r>
            <w:proofErr w:type="gramStart"/>
            <w:r w:rsidRPr="00A62918">
              <w:rPr>
                <w:rFonts w:hint="eastAsia"/>
              </w:rPr>
              <w:t>9</w:t>
            </w:r>
            <w:r w:rsidRPr="00A62918">
              <w:rPr>
                <w:rFonts w:hint="eastAsia"/>
              </w:rPr>
              <w:t>成</w:t>
            </w:r>
            <w:proofErr w:type="gramEnd"/>
            <w:r w:rsidRPr="00A62918">
              <w:rPr>
                <w:rFonts w:hint="eastAsia"/>
              </w:rPr>
              <w:t>。</w:t>
            </w:r>
          </w:p>
          <w:p w14:paraId="20E3554C" w14:textId="2FE0C9BD" w:rsidR="006E0196" w:rsidRDefault="006E0196" w:rsidP="006E0196">
            <w:pPr>
              <w:pStyle w:val="aa"/>
              <w:numPr>
                <w:ilvl w:val="0"/>
                <w:numId w:val="19"/>
              </w:numPr>
              <w:suppressAutoHyphens/>
              <w:autoSpaceDN w:val="0"/>
              <w:snapToGrid w:val="0"/>
              <w:ind w:leftChars="0"/>
              <w:textAlignment w:val="baseline"/>
            </w:pPr>
            <w:r>
              <w:rPr>
                <w:rFonts w:hint="eastAsia"/>
              </w:rPr>
              <w:lastRenderedPageBreak/>
              <w:t>自</w:t>
            </w:r>
            <w:r>
              <w:rPr>
                <w:rFonts w:hint="eastAsia"/>
              </w:rPr>
              <w:t>2023</w:t>
            </w:r>
            <w:r>
              <w:rPr>
                <w:rFonts w:hint="eastAsia"/>
              </w:rPr>
              <w:t>年開始，該部健保署積極推動藥品政策改革，鼓勵國藥國用，</w:t>
            </w:r>
            <w:r>
              <w:rPr>
                <w:rFonts w:hint="eastAsia"/>
              </w:rPr>
              <w:t>2023</w:t>
            </w:r>
            <w:r>
              <w:rPr>
                <w:rFonts w:hint="eastAsia"/>
              </w:rPr>
              <w:t>年已多次與公協學會就改革方向溝通，</w:t>
            </w:r>
            <w:r>
              <w:rPr>
                <w:rFonts w:hint="eastAsia"/>
              </w:rPr>
              <w:t>2024</w:t>
            </w:r>
            <w:r>
              <w:rPr>
                <w:rFonts w:hint="eastAsia"/>
              </w:rPr>
              <w:t>年再度召開修法溝通會議，邀請各界共同</w:t>
            </w:r>
            <w:proofErr w:type="gramStart"/>
            <w:r>
              <w:rPr>
                <w:rFonts w:hint="eastAsia"/>
              </w:rPr>
              <w:t>研</w:t>
            </w:r>
            <w:proofErr w:type="gramEnd"/>
            <w:r>
              <w:rPr>
                <w:rFonts w:hint="eastAsia"/>
              </w:rPr>
              <w:t>商討論。將持續蒐集各界意見。</w:t>
            </w:r>
          </w:p>
          <w:p w14:paraId="5F8792E2" w14:textId="262B245A" w:rsidR="006E0196" w:rsidRPr="00A62918" w:rsidRDefault="006E0196" w:rsidP="006E0196">
            <w:pPr>
              <w:pStyle w:val="aa"/>
              <w:numPr>
                <w:ilvl w:val="0"/>
                <w:numId w:val="19"/>
              </w:numPr>
              <w:suppressAutoHyphens/>
              <w:autoSpaceDN w:val="0"/>
              <w:snapToGrid w:val="0"/>
              <w:ind w:leftChars="0"/>
              <w:textAlignment w:val="baseline"/>
            </w:pPr>
            <w:r>
              <w:rPr>
                <w:rFonts w:hint="eastAsia"/>
              </w:rPr>
              <w:t>2025</w:t>
            </w:r>
            <w:r>
              <w:rPr>
                <w:rFonts w:hint="eastAsia"/>
              </w:rPr>
              <w:t>年度行政院核定健保總額範圍為</w:t>
            </w:r>
            <w:r>
              <w:rPr>
                <w:rFonts w:hint="eastAsia"/>
              </w:rPr>
              <w:t>3.521%</w:t>
            </w:r>
            <w:r>
              <w:rPr>
                <w:rFonts w:hint="eastAsia"/>
              </w:rPr>
              <w:t>至</w:t>
            </w:r>
            <w:r>
              <w:rPr>
                <w:rFonts w:hint="eastAsia"/>
              </w:rPr>
              <w:t>5.5%</w:t>
            </w:r>
            <w:r>
              <w:rPr>
                <w:rFonts w:hint="eastAsia"/>
              </w:rPr>
              <w:t>，高、低推估金額皆超過</w:t>
            </w:r>
            <w:r>
              <w:rPr>
                <w:rFonts w:hint="eastAsia"/>
              </w:rPr>
              <w:t>9</w:t>
            </w:r>
            <w:r>
              <w:rPr>
                <w:rFonts w:hint="eastAsia"/>
              </w:rPr>
              <w:t>千億元（</w:t>
            </w:r>
            <w:r>
              <w:rPr>
                <w:rFonts w:hint="eastAsia"/>
              </w:rPr>
              <w:t>9,112</w:t>
            </w:r>
            <w:r>
              <w:rPr>
                <w:rFonts w:hint="eastAsia"/>
              </w:rPr>
              <w:t>億元至</w:t>
            </w:r>
            <w:r>
              <w:rPr>
                <w:rFonts w:hint="eastAsia"/>
              </w:rPr>
              <w:t>9,286</w:t>
            </w:r>
            <w:r>
              <w:rPr>
                <w:rFonts w:hint="eastAsia"/>
              </w:rPr>
              <w:t>億元）。</w:t>
            </w:r>
          </w:p>
          <w:p w14:paraId="0BD328C4" w14:textId="758FF6F5" w:rsidR="006E0196" w:rsidRPr="00D34576" w:rsidRDefault="006E0196" w:rsidP="006E0196">
            <w:pPr>
              <w:pStyle w:val="aa"/>
              <w:suppressAutoHyphens/>
              <w:autoSpaceDN w:val="0"/>
              <w:snapToGrid w:val="0"/>
              <w:ind w:leftChars="0" w:left="425"/>
              <w:textAlignment w:val="baseline"/>
            </w:pPr>
          </w:p>
        </w:tc>
        <w:tc>
          <w:tcPr>
            <w:tcW w:w="992" w:type="dxa"/>
          </w:tcPr>
          <w:p w14:paraId="4BCDA0CF"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lastRenderedPageBreak/>
              <w:t>□是</w:t>
            </w:r>
          </w:p>
          <w:p w14:paraId="69945955" w14:textId="2A9EF11A" w:rsidR="006E0196" w:rsidRDefault="006E0196" w:rsidP="00C41614">
            <w:pPr>
              <w:jc w:val="center"/>
            </w:pPr>
            <w:proofErr w:type="gramStart"/>
            <w:r w:rsidRPr="00CD16B6">
              <w:rPr>
                <w:rFonts w:ascii="標楷體" w:hAnsi="標楷體" w:hint="eastAsia"/>
                <w:szCs w:val="26"/>
              </w:rPr>
              <w:t>□否</w:t>
            </w:r>
            <w:proofErr w:type="gramEnd"/>
          </w:p>
        </w:tc>
        <w:tc>
          <w:tcPr>
            <w:tcW w:w="834" w:type="dxa"/>
          </w:tcPr>
          <w:p w14:paraId="27C9B4C5" w14:textId="77777777" w:rsidR="006E0196" w:rsidRDefault="006E0196" w:rsidP="000D0094">
            <w:pPr>
              <w:pStyle w:val="aa"/>
              <w:suppressAutoHyphens/>
              <w:autoSpaceDN w:val="0"/>
              <w:snapToGrid w:val="0"/>
              <w:ind w:leftChars="0"/>
              <w:jc w:val="left"/>
              <w:textAlignment w:val="baseline"/>
            </w:pPr>
          </w:p>
        </w:tc>
      </w:tr>
      <w:tr w:rsidR="006E0196" w:rsidRPr="006D64E0" w14:paraId="1764D653" w14:textId="0028A297" w:rsidTr="001913D5">
        <w:trPr>
          <w:jc w:val="center"/>
        </w:trPr>
        <w:tc>
          <w:tcPr>
            <w:tcW w:w="1555" w:type="dxa"/>
          </w:tcPr>
          <w:p w14:paraId="2632D9A6" w14:textId="77777777" w:rsidR="006E0196" w:rsidRPr="00404CF4" w:rsidRDefault="006E0196" w:rsidP="006E0196">
            <w:pPr>
              <w:snapToGrid w:val="0"/>
              <w:ind w:leftChars="-17" w:left="496" w:hangingChars="194" w:hanging="544"/>
              <w:rPr>
                <w:b/>
                <w:bCs/>
              </w:rPr>
            </w:pPr>
          </w:p>
        </w:tc>
        <w:tc>
          <w:tcPr>
            <w:tcW w:w="4116" w:type="dxa"/>
          </w:tcPr>
          <w:p w14:paraId="76D5C1FC" w14:textId="77777777" w:rsidR="006E0196" w:rsidRPr="004E513D" w:rsidRDefault="006E0196" w:rsidP="006E0196">
            <w:pPr>
              <w:pStyle w:val="aa"/>
              <w:numPr>
                <w:ilvl w:val="0"/>
                <w:numId w:val="5"/>
              </w:numPr>
              <w:snapToGrid w:val="0"/>
              <w:ind w:leftChars="0"/>
              <w:rPr>
                <w:b/>
                <w:bCs/>
              </w:rPr>
            </w:pPr>
            <w:r w:rsidRPr="00B13FFA">
              <w:rPr>
                <w:b/>
                <w:bCs/>
              </w:rPr>
              <w:t>管控低價進口鋼品以維護</w:t>
            </w:r>
            <w:r w:rsidRPr="004E513D">
              <w:rPr>
                <w:b/>
                <w:bCs/>
              </w:rPr>
              <w:t>臺灣製造業發展</w:t>
            </w:r>
          </w:p>
          <w:p w14:paraId="017FC5DB" w14:textId="77777777" w:rsidR="006E0196" w:rsidRPr="00B13FFA" w:rsidRDefault="006E0196" w:rsidP="006E0196">
            <w:pPr>
              <w:snapToGrid w:val="0"/>
              <w:rPr>
                <w:bCs/>
              </w:rPr>
            </w:pPr>
            <w:r w:rsidRPr="00B13FFA">
              <w:rPr>
                <w:bCs/>
              </w:rPr>
              <w:t>中國大陸因經濟低迷，在產能</w:t>
            </w:r>
            <w:proofErr w:type="gramStart"/>
            <w:r w:rsidRPr="00B13FFA">
              <w:rPr>
                <w:bCs/>
              </w:rPr>
              <w:t>過剩下轉而</w:t>
            </w:r>
            <w:proofErr w:type="gramEnd"/>
            <w:r w:rsidRPr="00B13FFA">
              <w:rPr>
                <w:bCs/>
              </w:rPr>
              <w:t>大量低價出口，顯示中國大陸</w:t>
            </w:r>
            <w:r w:rsidRPr="00B13FFA">
              <w:rPr>
                <w:bCs/>
              </w:rPr>
              <w:t>(</w:t>
            </w:r>
            <w:r w:rsidRPr="00B13FFA">
              <w:rPr>
                <w:bCs/>
              </w:rPr>
              <w:t>全球最大出口國</w:t>
            </w:r>
            <w:r w:rsidRPr="00B13FFA">
              <w:rPr>
                <w:bCs/>
              </w:rPr>
              <w:t>)</w:t>
            </w:r>
            <w:r w:rsidRPr="00B13FFA">
              <w:rPr>
                <w:bCs/>
              </w:rPr>
              <w:t>開始將通縮輸出世界，引發歐美在內多國關注，為避免嚴重衝擊各國製造業長遠發展，各國紛紛</w:t>
            </w:r>
            <w:proofErr w:type="gramStart"/>
            <w:r w:rsidRPr="00B13FFA">
              <w:rPr>
                <w:bCs/>
              </w:rPr>
              <w:t>研</w:t>
            </w:r>
            <w:proofErr w:type="gramEnd"/>
            <w:r w:rsidRPr="00B13FFA">
              <w:rPr>
                <w:bCs/>
              </w:rPr>
              <w:t>議採取應對措施。目前歐盟委員會正在對中國大陸電動汽車進行反</w:t>
            </w:r>
            <w:r w:rsidRPr="00B13FFA">
              <w:rPr>
                <w:bCs/>
              </w:rPr>
              <w:lastRenderedPageBreak/>
              <w:t>補貼調查，美國商務部正對中國大陸製造「聯網汽車」構成的潛在國家安全威脅進行調查。</w:t>
            </w:r>
          </w:p>
          <w:p w14:paraId="1DD605DA" w14:textId="77777777" w:rsidR="006E0196" w:rsidRPr="00B13FFA" w:rsidRDefault="006E0196" w:rsidP="006E0196">
            <w:pPr>
              <w:snapToGrid w:val="0"/>
              <w:rPr>
                <w:bCs/>
              </w:rPr>
            </w:pPr>
            <w:r w:rsidRPr="00B13FFA">
              <w:rPr>
                <w:bCs/>
              </w:rPr>
              <w:t>中國大陸</w:t>
            </w:r>
            <w:r w:rsidRPr="00BA201E">
              <w:rPr>
                <w:bCs/>
              </w:rPr>
              <w:t>2023</w:t>
            </w:r>
            <w:r w:rsidRPr="00B13FFA">
              <w:rPr>
                <w:bCs/>
              </w:rPr>
              <w:t>年鋼材出口量達</w:t>
            </w:r>
            <w:r w:rsidRPr="00BA201E">
              <w:rPr>
                <w:bCs/>
              </w:rPr>
              <w:t>9</w:t>
            </w:r>
            <w:r w:rsidRPr="00B13FFA">
              <w:rPr>
                <w:bCs/>
              </w:rPr>
              <w:t>,</w:t>
            </w:r>
            <w:r w:rsidRPr="00BA201E">
              <w:rPr>
                <w:bCs/>
              </w:rPr>
              <w:t>026</w:t>
            </w:r>
            <w:r w:rsidRPr="00B13FFA">
              <w:rPr>
                <w:bCs/>
              </w:rPr>
              <w:t>萬噸，創下</w:t>
            </w:r>
            <w:r w:rsidRPr="00BA201E">
              <w:rPr>
                <w:bCs/>
              </w:rPr>
              <w:t>7</w:t>
            </w:r>
            <w:r w:rsidRPr="00B13FFA">
              <w:rPr>
                <w:bCs/>
              </w:rPr>
              <w:t>年來的最高水準，年增</w:t>
            </w:r>
            <w:r w:rsidRPr="00BA201E">
              <w:rPr>
                <w:bCs/>
              </w:rPr>
              <w:t>36</w:t>
            </w:r>
            <w:r w:rsidRPr="00B13FFA">
              <w:rPr>
                <w:bCs/>
              </w:rPr>
              <w:t>.</w:t>
            </w:r>
            <w:r w:rsidRPr="00BA201E">
              <w:rPr>
                <w:bCs/>
              </w:rPr>
              <w:t>2%</w:t>
            </w:r>
            <w:r w:rsidRPr="00B13FFA">
              <w:rPr>
                <w:bCs/>
              </w:rPr>
              <w:t>。</w:t>
            </w:r>
            <w:r w:rsidRPr="00BA201E">
              <w:rPr>
                <w:bCs/>
              </w:rPr>
              <w:t>2023</w:t>
            </w:r>
            <w:r w:rsidRPr="00B13FFA">
              <w:rPr>
                <w:bCs/>
              </w:rPr>
              <w:t>年全球已有</w:t>
            </w:r>
            <w:r w:rsidRPr="00BA201E">
              <w:rPr>
                <w:bCs/>
              </w:rPr>
              <w:t>5</w:t>
            </w:r>
            <w:r w:rsidRPr="00B13FFA">
              <w:rPr>
                <w:bCs/>
              </w:rPr>
              <w:t>個國家對中國大陸鋼鐵產品發起經貿調查，例如墨西哥於去年</w:t>
            </w:r>
            <w:r w:rsidRPr="00BA201E">
              <w:rPr>
                <w:bCs/>
              </w:rPr>
              <w:t>12</w:t>
            </w:r>
            <w:r w:rsidRPr="00B13FFA">
              <w:rPr>
                <w:bCs/>
              </w:rPr>
              <w:t>月底宣布對部分中國大陸鋼鐵產品徵收近</w:t>
            </w:r>
            <w:r w:rsidRPr="00BA201E">
              <w:rPr>
                <w:bCs/>
              </w:rPr>
              <w:t>80%</w:t>
            </w:r>
            <w:r w:rsidRPr="00B13FFA">
              <w:rPr>
                <w:bCs/>
              </w:rPr>
              <w:t>的關稅。美國和其他已開發經濟體正在增加自中國大陸進口的限制，依</w:t>
            </w:r>
            <w:r w:rsidRPr="00BA201E">
              <w:rPr>
                <w:bCs/>
              </w:rPr>
              <w:t>Global</w:t>
            </w:r>
            <w:r w:rsidRPr="00B13FFA">
              <w:rPr>
                <w:bCs/>
              </w:rPr>
              <w:t xml:space="preserve"> </w:t>
            </w:r>
            <w:r w:rsidRPr="00BA201E">
              <w:rPr>
                <w:bCs/>
              </w:rPr>
              <w:t>Trade</w:t>
            </w:r>
            <w:r w:rsidRPr="00B13FFA">
              <w:rPr>
                <w:bCs/>
              </w:rPr>
              <w:t xml:space="preserve"> </w:t>
            </w:r>
            <w:r w:rsidRPr="00BA201E">
              <w:rPr>
                <w:bCs/>
              </w:rPr>
              <w:t>Alert</w:t>
            </w:r>
            <w:r w:rsidRPr="00B13FFA">
              <w:rPr>
                <w:bCs/>
              </w:rPr>
              <w:t>統計，世界各國對中國大陸實施的貿易措施自</w:t>
            </w:r>
            <w:r w:rsidRPr="00BA201E">
              <w:rPr>
                <w:bCs/>
              </w:rPr>
              <w:t>2013</w:t>
            </w:r>
            <w:r w:rsidRPr="00B13FFA">
              <w:rPr>
                <w:bCs/>
              </w:rPr>
              <w:t>年</w:t>
            </w:r>
            <w:r w:rsidRPr="00BA201E">
              <w:rPr>
                <w:bCs/>
              </w:rPr>
              <w:t>103</w:t>
            </w:r>
            <w:r w:rsidRPr="00B13FFA">
              <w:rPr>
                <w:bCs/>
              </w:rPr>
              <w:t>件成長至</w:t>
            </w:r>
            <w:r w:rsidRPr="00BA201E">
              <w:rPr>
                <w:bCs/>
              </w:rPr>
              <w:t>2023</w:t>
            </w:r>
            <w:r w:rsidRPr="00B13FFA">
              <w:rPr>
                <w:bCs/>
              </w:rPr>
              <w:t>年</w:t>
            </w:r>
            <w:r w:rsidRPr="00BA201E">
              <w:rPr>
                <w:bCs/>
              </w:rPr>
              <w:t>1</w:t>
            </w:r>
            <w:r w:rsidRPr="00B13FFA">
              <w:rPr>
                <w:bCs/>
              </w:rPr>
              <w:t>,</w:t>
            </w:r>
            <w:r w:rsidRPr="00BA201E">
              <w:rPr>
                <w:bCs/>
              </w:rPr>
              <w:t>166</w:t>
            </w:r>
            <w:r w:rsidRPr="00B13FFA">
              <w:rPr>
                <w:bCs/>
              </w:rPr>
              <w:t>件。</w:t>
            </w:r>
          </w:p>
          <w:p w14:paraId="7A549886" w14:textId="36AB44E1" w:rsidR="006E0196" w:rsidRPr="00B20850" w:rsidRDefault="006E0196" w:rsidP="006E0196">
            <w:pPr>
              <w:snapToGrid w:val="0"/>
              <w:rPr>
                <w:rFonts w:ascii="標楷體" w:hAnsi="標楷體"/>
                <w:b/>
                <w:bCs/>
              </w:rPr>
            </w:pPr>
            <w:r w:rsidRPr="00B13FFA">
              <w:rPr>
                <w:bCs/>
              </w:rPr>
              <w:t>建議政府宜</w:t>
            </w:r>
            <w:proofErr w:type="gramStart"/>
            <w:r w:rsidRPr="00B13FFA">
              <w:rPr>
                <w:bCs/>
              </w:rPr>
              <w:t>研</w:t>
            </w:r>
            <w:proofErr w:type="gramEnd"/>
            <w:r w:rsidRPr="00B13FFA">
              <w:rPr>
                <w:bCs/>
              </w:rPr>
              <w:t>議對中國大陸相關鋼鐵製品</w:t>
            </w:r>
            <w:r w:rsidRPr="00B13FFA">
              <w:rPr>
                <w:bCs/>
              </w:rPr>
              <w:t>(</w:t>
            </w:r>
            <w:r w:rsidRPr="00B13FFA">
              <w:rPr>
                <w:bCs/>
              </w:rPr>
              <w:t>含零部件半成品</w:t>
            </w:r>
            <w:r w:rsidRPr="00B13FFA">
              <w:rPr>
                <w:bCs/>
              </w:rPr>
              <w:t>)</w:t>
            </w:r>
            <w:r w:rsidRPr="00B13FFA">
              <w:rPr>
                <w:bCs/>
              </w:rPr>
              <w:t>建</w:t>
            </w:r>
            <w:r w:rsidRPr="00B13FFA">
              <w:rPr>
                <w:bCs/>
              </w:rPr>
              <w:lastRenderedPageBreak/>
              <w:t>立管控措施，以避免損害臺灣製造業的發展。</w:t>
            </w:r>
          </w:p>
        </w:tc>
        <w:tc>
          <w:tcPr>
            <w:tcW w:w="850" w:type="dxa"/>
          </w:tcPr>
          <w:p w14:paraId="35D64DFE" w14:textId="77777777" w:rsidR="006E0196" w:rsidRPr="002C0CB4" w:rsidRDefault="006E0196" w:rsidP="006E0196">
            <w:pPr>
              <w:snapToGrid w:val="0"/>
              <w:ind w:hanging="40"/>
              <w:jc w:val="center"/>
              <w:rPr>
                <w:rFonts w:ascii="標楷體" w:hAnsi="標楷體"/>
                <w:bCs/>
                <w:kern w:val="3"/>
              </w:rPr>
            </w:pPr>
          </w:p>
        </w:tc>
        <w:tc>
          <w:tcPr>
            <w:tcW w:w="6374" w:type="dxa"/>
          </w:tcPr>
          <w:p w14:paraId="70B20713" w14:textId="58C04525" w:rsidR="006E0196" w:rsidRDefault="006E0196" w:rsidP="006E0196">
            <w:pPr>
              <w:pStyle w:val="aa"/>
              <w:numPr>
                <w:ilvl w:val="0"/>
                <w:numId w:val="43"/>
              </w:numPr>
              <w:snapToGrid w:val="0"/>
              <w:ind w:leftChars="0"/>
            </w:pPr>
            <w:r>
              <w:rPr>
                <w:rFonts w:hint="eastAsia"/>
              </w:rPr>
              <w:t>經濟部表示，面對中國大陸鋼品大量低價出口，各國</w:t>
            </w:r>
            <w:r>
              <w:rPr>
                <w:rFonts w:hint="eastAsia"/>
              </w:rPr>
              <w:t>(</w:t>
            </w:r>
            <w:r>
              <w:rPr>
                <w:rFonts w:hint="eastAsia"/>
              </w:rPr>
              <w:t>包含我國</w:t>
            </w:r>
            <w:r>
              <w:rPr>
                <w:rFonts w:hint="eastAsia"/>
              </w:rPr>
              <w:t>)</w:t>
            </w:r>
            <w:r>
              <w:rPr>
                <w:rFonts w:hint="eastAsia"/>
              </w:rPr>
              <w:t>大多數係</w:t>
            </w:r>
            <w:proofErr w:type="gramStart"/>
            <w:r>
              <w:rPr>
                <w:rFonts w:hint="eastAsia"/>
              </w:rPr>
              <w:t>採</w:t>
            </w:r>
            <w:proofErr w:type="gramEnd"/>
            <w:r>
              <w:rPr>
                <w:rFonts w:hint="eastAsia"/>
              </w:rPr>
              <w:t>行</w:t>
            </w:r>
            <w:r>
              <w:rPr>
                <w:rFonts w:hint="eastAsia"/>
              </w:rPr>
              <w:t>WTO</w:t>
            </w:r>
            <w:r>
              <w:rPr>
                <w:rFonts w:hint="eastAsia"/>
              </w:rPr>
              <w:t>架構下之貿易救濟措施，包括反傾銷稅、平衡稅及防衛進口救濟措施。倘業者認為因進口產品低價或大量增加，致國內產業遭受損害，可向財政部申請平衡稅、反傾銷稅或進口救濟案件調查。經濟部定期彙整我國鋼品進口統計資料，持續注意鋼品進口量值，以監測異常變動情形。</w:t>
            </w:r>
          </w:p>
          <w:p w14:paraId="3E622BE4" w14:textId="5E8BF7F5" w:rsidR="006E0196" w:rsidRPr="000310E3" w:rsidRDefault="006E0196" w:rsidP="006E0196">
            <w:pPr>
              <w:pStyle w:val="aa"/>
              <w:numPr>
                <w:ilvl w:val="0"/>
                <w:numId w:val="43"/>
              </w:numPr>
              <w:suppressAutoHyphens/>
              <w:autoSpaceDN w:val="0"/>
              <w:snapToGrid w:val="0"/>
              <w:ind w:leftChars="0"/>
              <w:textAlignment w:val="baseline"/>
              <w:rPr>
                <w:kern w:val="3"/>
              </w:rPr>
            </w:pPr>
            <w:r w:rsidRPr="000310E3">
              <w:rPr>
                <w:rFonts w:hint="eastAsia"/>
                <w:kern w:val="3"/>
              </w:rPr>
              <w:t>財政部目前已對中國大陸之「碳鋼鋼板」、「特定鍍鋅、鋅合金</w:t>
            </w:r>
            <w:proofErr w:type="gramStart"/>
            <w:r w:rsidRPr="000310E3">
              <w:rPr>
                <w:rFonts w:hint="eastAsia"/>
                <w:kern w:val="3"/>
              </w:rPr>
              <w:t>扁</w:t>
            </w:r>
            <w:proofErr w:type="gramEnd"/>
            <w:r w:rsidRPr="000310E3">
              <w:rPr>
                <w:rFonts w:hint="eastAsia"/>
                <w:kern w:val="3"/>
              </w:rPr>
              <w:t>軋鋼品」、「不</w:t>
            </w:r>
            <w:proofErr w:type="gramStart"/>
            <w:r w:rsidRPr="000310E3">
              <w:rPr>
                <w:rFonts w:hint="eastAsia"/>
                <w:kern w:val="3"/>
              </w:rPr>
              <w:t>銹鋼冷</w:t>
            </w:r>
            <w:proofErr w:type="gramEnd"/>
            <w:r w:rsidRPr="000310E3">
              <w:rPr>
                <w:rFonts w:hint="eastAsia"/>
                <w:kern w:val="3"/>
              </w:rPr>
              <w:t>軋鋼品</w:t>
            </w:r>
            <w:r w:rsidRPr="000310E3">
              <w:rPr>
                <w:rFonts w:hint="eastAsia"/>
                <w:kern w:val="3"/>
              </w:rPr>
              <w:t>(300</w:t>
            </w:r>
            <w:r w:rsidRPr="000310E3">
              <w:rPr>
                <w:rFonts w:hint="eastAsia"/>
                <w:kern w:val="3"/>
              </w:rPr>
              <w:lastRenderedPageBreak/>
              <w:t>系</w:t>
            </w:r>
            <w:r w:rsidRPr="000310E3">
              <w:rPr>
                <w:rFonts w:hint="eastAsia"/>
                <w:kern w:val="3"/>
              </w:rPr>
              <w:t>)</w:t>
            </w:r>
            <w:r w:rsidRPr="000310E3">
              <w:rPr>
                <w:rFonts w:hint="eastAsia"/>
                <w:kern w:val="3"/>
              </w:rPr>
              <w:t>」、「</w:t>
            </w:r>
            <w:proofErr w:type="gramStart"/>
            <w:r w:rsidRPr="000310E3">
              <w:rPr>
                <w:rFonts w:hint="eastAsia"/>
                <w:kern w:val="3"/>
              </w:rPr>
              <w:t>特定鋁</w:t>
            </w:r>
            <w:proofErr w:type="gramEnd"/>
            <w:r w:rsidRPr="000310E3">
              <w:rPr>
                <w:rFonts w:hint="eastAsia"/>
                <w:kern w:val="3"/>
              </w:rPr>
              <w:t>箔」共</w:t>
            </w:r>
            <w:r w:rsidRPr="000310E3">
              <w:rPr>
                <w:rFonts w:hint="eastAsia"/>
                <w:kern w:val="3"/>
              </w:rPr>
              <w:t>4</w:t>
            </w:r>
            <w:r w:rsidRPr="000310E3">
              <w:rPr>
                <w:rFonts w:hint="eastAsia"/>
                <w:kern w:val="3"/>
              </w:rPr>
              <w:t>項鋼鐵製品課徵反傾銷稅。貨品</w:t>
            </w:r>
            <w:proofErr w:type="gramStart"/>
            <w:r w:rsidRPr="000310E3">
              <w:rPr>
                <w:rFonts w:hint="eastAsia"/>
                <w:kern w:val="3"/>
              </w:rPr>
              <w:t>主管機關倘對中國大陸</w:t>
            </w:r>
            <w:proofErr w:type="gramEnd"/>
            <w:r w:rsidRPr="000310E3">
              <w:rPr>
                <w:rFonts w:hint="eastAsia"/>
                <w:kern w:val="3"/>
              </w:rPr>
              <w:t>相關鋼鐵製品</w:t>
            </w:r>
            <w:r w:rsidRPr="000310E3">
              <w:rPr>
                <w:rFonts w:hint="eastAsia"/>
                <w:kern w:val="3"/>
              </w:rPr>
              <w:t>(</w:t>
            </w:r>
            <w:r w:rsidRPr="000310E3">
              <w:rPr>
                <w:rFonts w:hint="eastAsia"/>
                <w:kern w:val="3"/>
              </w:rPr>
              <w:t>含零部件半成品</w:t>
            </w:r>
            <w:r w:rsidRPr="000310E3">
              <w:rPr>
                <w:rFonts w:hint="eastAsia"/>
                <w:kern w:val="3"/>
              </w:rPr>
              <w:t>)</w:t>
            </w:r>
            <w:r w:rsidRPr="000310E3">
              <w:rPr>
                <w:rFonts w:hint="eastAsia"/>
                <w:kern w:val="3"/>
              </w:rPr>
              <w:t>新增輸入規定，財政部將配合執行邊境管制。</w:t>
            </w:r>
          </w:p>
        </w:tc>
        <w:tc>
          <w:tcPr>
            <w:tcW w:w="992" w:type="dxa"/>
          </w:tcPr>
          <w:p w14:paraId="2E944C5C"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lastRenderedPageBreak/>
              <w:t>□是</w:t>
            </w:r>
          </w:p>
          <w:p w14:paraId="16EBA9B6" w14:textId="0A423E11" w:rsidR="006E0196" w:rsidRDefault="006E0196" w:rsidP="00C41614">
            <w:pPr>
              <w:jc w:val="center"/>
            </w:pPr>
            <w:proofErr w:type="gramStart"/>
            <w:r w:rsidRPr="00CD16B6">
              <w:rPr>
                <w:rFonts w:ascii="標楷體" w:hAnsi="標楷體" w:hint="eastAsia"/>
                <w:szCs w:val="26"/>
              </w:rPr>
              <w:t>□否</w:t>
            </w:r>
            <w:proofErr w:type="gramEnd"/>
          </w:p>
        </w:tc>
        <w:tc>
          <w:tcPr>
            <w:tcW w:w="834" w:type="dxa"/>
          </w:tcPr>
          <w:p w14:paraId="31F23719" w14:textId="77777777" w:rsidR="006E0196" w:rsidRDefault="006E0196" w:rsidP="000D0094">
            <w:pPr>
              <w:pStyle w:val="aa"/>
              <w:snapToGrid w:val="0"/>
              <w:ind w:leftChars="0" w:left="425"/>
              <w:jc w:val="left"/>
            </w:pPr>
          </w:p>
        </w:tc>
      </w:tr>
      <w:tr w:rsidR="006E0196" w:rsidRPr="006D64E0" w14:paraId="76E3FFB7" w14:textId="3438956C" w:rsidTr="001913D5">
        <w:trPr>
          <w:jc w:val="center"/>
        </w:trPr>
        <w:tc>
          <w:tcPr>
            <w:tcW w:w="1555" w:type="dxa"/>
          </w:tcPr>
          <w:p w14:paraId="127EEA40" w14:textId="77777777" w:rsidR="006E0196" w:rsidRPr="00404CF4" w:rsidRDefault="006E0196" w:rsidP="006E0196">
            <w:pPr>
              <w:snapToGrid w:val="0"/>
              <w:ind w:leftChars="-17" w:left="496" w:hangingChars="194" w:hanging="544"/>
              <w:rPr>
                <w:b/>
                <w:bCs/>
              </w:rPr>
            </w:pPr>
          </w:p>
        </w:tc>
        <w:tc>
          <w:tcPr>
            <w:tcW w:w="4116" w:type="dxa"/>
          </w:tcPr>
          <w:p w14:paraId="637E320F" w14:textId="77777777" w:rsidR="006E0196" w:rsidRDefault="006E0196" w:rsidP="006E0196">
            <w:pPr>
              <w:pStyle w:val="aa"/>
              <w:numPr>
                <w:ilvl w:val="0"/>
                <w:numId w:val="5"/>
              </w:numPr>
              <w:snapToGrid w:val="0"/>
              <w:ind w:leftChars="0"/>
              <w:rPr>
                <w:b/>
                <w:bCs/>
              </w:rPr>
            </w:pPr>
            <w:r w:rsidRPr="00B13FFA">
              <w:rPr>
                <w:b/>
                <w:bCs/>
              </w:rPr>
              <w:t>就</w:t>
            </w:r>
            <w:r w:rsidRPr="00B13FFA">
              <w:rPr>
                <w:b/>
              </w:rPr>
              <w:t>「產業創新條例」</w:t>
            </w:r>
            <w:r w:rsidRPr="00B13FFA">
              <w:rPr>
                <w:b/>
                <w:bCs/>
              </w:rPr>
              <w:t>第</w:t>
            </w:r>
            <w:r w:rsidRPr="00B13FFA">
              <w:rPr>
                <w:b/>
                <w:bCs/>
              </w:rPr>
              <w:t>10</w:t>
            </w:r>
          </w:p>
          <w:p w14:paraId="7B534229" w14:textId="77777777" w:rsidR="006E0196" w:rsidRPr="00B13FFA" w:rsidRDefault="006E0196" w:rsidP="006E0196">
            <w:pPr>
              <w:pStyle w:val="aa"/>
              <w:snapToGrid w:val="0"/>
              <w:ind w:leftChars="0" w:left="720"/>
              <w:rPr>
                <w:b/>
                <w:bCs/>
              </w:rPr>
            </w:pPr>
            <w:r w:rsidRPr="00B13FFA">
              <w:rPr>
                <w:b/>
                <w:bCs/>
              </w:rPr>
              <w:t>條及</w:t>
            </w:r>
            <w:r w:rsidRPr="00B13FFA">
              <w:rPr>
                <w:b/>
                <w:bCs/>
              </w:rPr>
              <w:t>10</w:t>
            </w:r>
            <w:r w:rsidRPr="00B13FFA">
              <w:rPr>
                <w:b/>
                <w:bCs/>
              </w:rPr>
              <w:t>之</w:t>
            </w:r>
            <w:r w:rsidRPr="00B13FFA">
              <w:rPr>
                <w:b/>
                <w:bCs/>
              </w:rPr>
              <w:t>1</w:t>
            </w:r>
            <w:r w:rsidRPr="00B13FFA">
              <w:rPr>
                <w:b/>
                <w:bCs/>
              </w:rPr>
              <w:t>條是否修法延長做出具體承諾</w:t>
            </w:r>
          </w:p>
          <w:p w14:paraId="441E217F" w14:textId="77777777" w:rsidR="006E0196" w:rsidRPr="00B13FFA" w:rsidRDefault="006E0196" w:rsidP="006E0196">
            <w:pPr>
              <w:snapToGrid w:val="0"/>
              <w:rPr>
                <w:bCs/>
              </w:rPr>
            </w:pPr>
            <w:r w:rsidRPr="00B13FFA">
              <w:rPr>
                <w:bCs/>
              </w:rPr>
              <w:t>政府目前已有多項政策鼓勵企業投資數位、智能化與低碳化轉型，如修正延長「產業創新條例」</w:t>
            </w:r>
            <w:r w:rsidRPr="00B13FFA">
              <w:rPr>
                <w:shd w:val="clear" w:color="auto" w:fill="FFFFFF"/>
              </w:rPr>
              <w:t>(</w:t>
            </w:r>
            <w:r w:rsidRPr="00B13FFA">
              <w:rPr>
                <w:shd w:val="clear" w:color="auto" w:fill="FFFFFF"/>
              </w:rPr>
              <w:t>簡稱「</w:t>
            </w:r>
            <w:proofErr w:type="gramStart"/>
            <w:r w:rsidRPr="00B13FFA">
              <w:rPr>
                <w:shd w:val="clear" w:color="auto" w:fill="FFFFFF"/>
              </w:rPr>
              <w:t>產創條例</w:t>
            </w:r>
            <w:proofErr w:type="gramEnd"/>
            <w:r w:rsidRPr="00B13FFA">
              <w:rPr>
                <w:shd w:val="clear" w:color="auto" w:fill="FFFFFF"/>
              </w:rPr>
              <w:t>」</w:t>
            </w:r>
            <w:proofErr w:type="gramStart"/>
            <w:r w:rsidRPr="00B13FFA">
              <w:rPr>
                <w:shd w:val="clear" w:color="auto" w:fill="FFFFFF"/>
              </w:rPr>
              <w:t>）</w:t>
            </w:r>
            <w:proofErr w:type="gramEnd"/>
            <w:r w:rsidRPr="00B13FFA">
              <w:rPr>
                <w:bCs/>
              </w:rPr>
              <w:t>第</w:t>
            </w:r>
            <w:r w:rsidRPr="00BA201E">
              <w:rPr>
                <w:bCs/>
              </w:rPr>
              <w:t>10</w:t>
            </w:r>
            <w:r w:rsidRPr="00B13FFA">
              <w:rPr>
                <w:bCs/>
              </w:rPr>
              <w:t>條之</w:t>
            </w:r>
            <w:r w:rsidRPr="00BA201E">
              <w:rPr>
                <w:bCs/>
              </w:rPr>
              <w:t>1</w:t>
            </w:r>
            <w:r w:rsidRPr="00B13FFA">
              <w:rPr>
                <w:bCs/>
              </w:rPr>
              <w:t>優惠期限，以及各部會推出產業補助措施，但仍然不足以充分因應產業大環境的變遷。由於主管機關並未對本會去年白皮書所提修正「</w:t>
            </w:r>
            <w:proofErr w:type="gramStart"/>
            <w:r w:rsidRPr="00B13FFA">
              <w:rPr>
                <w:bCs/>
              </w:rPr>
              <w:t>產創條例</w:t>
            </w:r>
            <w:proofErr w:type="gramEnd"/>
            <w:r w:rsidRPr="00B13FFA">
              <w:rPr>
                <w:bCs/>
              </w:rPr>
              <w:t>」在</w:t>
            </w:r>
            <w:r w:rsidRPr="00BA201E">
              <w:rPr>
                <w:bCs/>
              </w:rPr>
              <w:t>2024</w:t>
            </w:r>
            <w:r w:rsidRPr="00B13FFA">
              <w:rPr>
                <w:bCs/>
              </w:rPr>
              <w:t>年底後延長適用的建議做出具體回應，因此今年續提出此一建議。</w:t>
            </w:r>
          </w:p>
          <w:p w14:paraId="52F7CFB1" w14:textId="77777777" w:rsidR="006E0196" w:rsidRPr="00B13FFA" w:rsidRDefault="006E0196" w:rsidP="006E0196">
            <w:pPr>
              <w:snapToGrid w:val="0"/>
              <w:rPr>
                <w:bCs/>
              </w:rPr>
            </w:pPr>
            <w:proofErr w:type="gramStart"/>
            <w:r w:rsidRPr="00B13FFA">
              <w:rPr>
                <w:bCs/>
              </w:rPr>
              <w:t>此外，</w:t>
            </w:r>
            <w:proofErr w:type="gramEnd"/>
            <w:r w:rsidRPr="00B13FFA">
              <w:rPr>
                <w:bCs/>
              </w:rPr>
              <w:t>本會於</w:t>
            </w:r>
            <w:r w:rsidRPr="00BA201E">
              <w:rPr>
                <w:rFonts w:hint="eastAsia"/>
                <w:bCs/>
              </w:rPr>
              <w:t>2024</w:t>
            </w:r>
            <w:r w:rsidRPr="00B13FFA">
              <w:rPr>
                <w:bCs/>
              </w:rPr>
              <w:t>年</w:t>
            </w:r>
            <w:r w:rsidRPr="00BA201E">
              <w:rPr>
                <w:bCs/>
              </w:rPr>
              <w:t>3</w:t>
            </w:r>
            <w:r w:rsidRPr="00B13FFA">
              <w:rPr>
                <w:bCs/>
              </w:rPr>
              <w:t>月廣發問卷徵詢產業界意見，包括石</w:t>
            </w:r>
            <w:r w:rsidRPr="00B13FFA">
              <w:rPr>
                <w:bCs/>
              </w:rPr>
              <w:lastRenderedPageBreak/>
              <w:t>化、機械、紡織與各產業代表，皆希望政府採納以下</w:t>
            </w:r>
            <w:r w:rsidRPr="00BA201E">
              <w:rPr>
                <w:bCs/>
              </w:rPr>
              <w:t>4</w:t>
            </w:r>
            <w:r w:rsidRPr="00B13FFA">
              <w:rPr>
                <w:bCs/>
              </w:rPr>
              <w:t>點建議：</w:t>
            </w:r>
          </w:p>
          <w:p w14:paraId="07E788E1" w14:textId="77777777" w:rsidR="006E0196" w:rsidRPr="00B13FFA" w:rsidRDefault="006E0196" w:rsidP="006E0196">
            <w:pPr>
              <w:snapToGrid w:val="0"/>
              <w:ind w:left="333" w:hangingChars="119" w:hanging="333"/>
            </w:pPr>
            <w:r w:rsidRPr="00BA201E">
              <w:t>1</w:t>
            </w:r>
            <w:r w:rsidRPr="00B13FFA">
              <w:t>、將「</w:t>
            </w:r>
            <w:proofErr w:type="gramStart"/>
            <w:r w:rsidRPr="00B13FFA">
              <w:t>產創條例</w:t>
            </w:r>
            <w:proofErr w:type="gramEnd"/>
            <w:r w:rsidRPr="00B13FFA">
              <w:t>」第</w:t>
            </w:r>
            <w:r w:rsidRPr="00BA201E">
              <w:t>10</w:t>
            </w:r>
            <w:r w:rsidRPr="00B13FFA">
              <w:t>條之</w:t>
            </w:r>
            <w:r w:rsidRPr="00BA201E">
              <w:t>1</w:t>
            </w:r>
            <w:r w:rsidRPr="00B13FFA">
              <w:t>施行期限，自</w:t>
            </w:r>
            <w:r w:rsidRPr="00BA201E">
              <w:t>2024</w:t>
            </w:r>
            <w:r w:rsidRPr="00B13FFA">
              <w:t>年</w:t>
            </w:r>
            <w:r w:rsidRPr="00BA201E">
              <w:t>12</w:t>
            </w:r>
            <w:r w:rsidRPr="00B13FFA">
              <w:t>月</w:t>
            </w:r>
            <w:r w:rsidRPr="00BA201E">
              <w:t>31</w:t>
            </w:r>
            <w:r w:rsidRPr="00B13FFA">
              <w:t>日延長至</w:t>
            </w:r>
            <w:r w:rsidRPr="00BA201E">
              <w:t>2029</w:t>
            </w:r>
            <w:r w:rsidRPr="00B13FFA">
              <w:t>年</w:t>
            </w:r>
            <w:r w:rsidRPr="00BA201E">
              <w:t>12</w:t>
            </w:r>
            <w:r w:rsidRPr="00B13FFA">
              <w:t>月</w:t>
            </w:r>
            <w:r w:rsidRPr="00BA201E">
              <w:t>31</w:t>
            </w:r>
            <w:r w:rsidRPr="00B13FFA">
              <w:t>日。</w:t>
            </w:r>
          </w:p>
          <w:p w14:paraId="587ACF77" w14:textId="77777777" w:rsidR="006E0196" w:rsidRPr="00B13FFA" w:rsidRDefault="006E0196" w:rsidP="006E0196">
            <w:pPr>
              <w:snapToGrid w:val="0"/>
              <w:ind w:left="333" w:hangingChars="119" w:hanging="333"/>
              <w:rPr>
                <w:bCs/>
              </w:rPr>
            </w:pPr>
            <w:r w:rsidRPr="00BA201E">
              <w:rPr>
                <w:bCs/>
              </w:rPr>
              <w:t>2</w:t>
            </w:r>
            <w:r w:rsidRPr="00B13FFA">
              <w:rPr>
                <w:bCs/>
              </w:rPr>
              <w:t>、「</w:t>
            </w:r>
            <w:proofErr w:type="gramStart"/>
            <w:r w:rsidRPr="00B13FFA">
              <w:rPr>
                <w:bCs/>
              </w:rPr>
              <w:t>產創</w:t>
            </w:r>
            <w:r w:rsidRPr="00B13FFA">
              <w:t>條例</w:t>
            </w:r>
            <w:proofErr w:type="gramEnd"/>
            <w:r w:rsidRPr="00B13FFA">
              <w:rPr>
                <w:bCs/>
              </w:rPr>
              <w:t>」目前適用投資抵減支出金額上限為新臺幣</w:t>
            </w:r>
            <w:r w:rsidRPr="00BA201E">
              <w:rPr>
                <w:bCs/>
              </w:rPr>
              <w:t>10</w:t>
            </w:r>
            <w:r w:rsidRPr="00B13FFA">
              <w:rPr>
                <w:bCs/>
              </w:rPr>
              <w:t>億元，建議上調至</w:t>
            </w:r>
            <w:r w:rsidRPr="00BA201E">
              <w:rPr>
                <w:bCs/>
              </w:rPr>
              <w:t>100</w:t>
            </w:r>
            <w:r w:rsidRPr="00B13FFA">
              <w:rPr>
                <w:bCs/>
              </w:rPr>
              <w:t>億元。</w:t>
            </w:r>
          </w:p>
          <w:p w14:paraId="7A75FD1E" w14:textId="77777777" w:rsidR="006E0196" w:rsidRPr="00B13FFA" w:rsidRDefault="006E0196" w:rsidP="006E0196">
            <w:pPr>
              <w:snapToGrid w:val="0"/>
              <w:ind w:left="333" w:hangingChars="119" w:hanging="333"/>
              <w:rPr>
                <w:bCs/>
              </w:rPr>
            </w:pPr>
            <w:r w:rsidRPr="00BA201E">
              <w:rPr>
                <w:bCs/>
              </w:rPr>
              <w:t>3</w:t>
            </w:r>
            <w:r w:rsidRPr="00B13FFA">
              <w:rPr>
                <w:bCs/>
              </w:rPr>
              <w:t>、「</w:t>
            </w:r>
            <w:proofErr w:type="gramStart"/>
            <w:r w:rsidRPr="00B13FFA">
              <w:rPr>
                <w:bCs/>
              </w:rPr>
              <w:t>產創條例</w:t>
            </w:r>
            <w:proofErr w:type="gramEnd"/>
            <w:r w:rsidRPr="00B13FFA">
              <w:rPr>
                <w:bCs/>
              </w:rPr>
              <w:t>」目前得選擇以支出金額</w:t>
            </w:r>
            <w:r w:rsidRPr="00BA201E">
              <w:rPr>
                <w:bCs/>
              </w:rPr>
              <w:t>5%</w:t>
            </w:r>
            <w:r w:rsidRPr="00B13FFA">
              <w:rPr>
                <w:bCs/>
              </w:rPr>
              <w:t>抵減當年度應納營所稅額，或以每年</w:t>
            </w:r>
            <w:r w:rsidRPr="00BA201E">
              <w:rPr>
                <w:bCs/>
              </w:rPr>
              <w:t>3%</w:t>
            </w:r>
            <w:r w:rsidRPr="00B13FFA">
              <w:rPr>
                <w:bCs/>
              </w:rPr>
              <w:t>於</w:t>
            </w:r>
            <w:r w:rsidRPr="00BA201E">
              <w:rPr>
                <w:bCs/>
              </w:rPr>
              <w:t>3</w:t>
            </w:r>
            <w:r w:rsidRPr="00B13FFA">
              <w:rPr>
                <w:bCs/>
              </w:rPr>
              <w:t>年內抵減，建議提高抵減率至</w:t>
            </w:r>
            <w:r w:rsidRPr="00BA201E">
              <w:rPr>
                <w:bCs/>
              </w:rPr>
              <w:t>15%</w:t>
            </w:r>
            <w:r w:rsidRPr="00B13FFA">
              <w:rPr>
                <w:bCs/>
              </w:rPr>
              <w:t>。</w:t>
            </w:r>
          </w:p>
          <w:p w14:paraId="47B74CE2" w14:textId="1B7C4F87" w:rsidR="006E0196" w:rsidRPr="00B20850" w:rsidRDefault="006E0196" w:rsidP="006E0196">
            <w:pPr>
              <w:snapToGrid w:val="0"/>
              <w:ind w:left="333" w:hangingChars="119" w:hanging="333"/>
              <w:rPr>
                <w:rFonts w:ascii="標楷體" w:hAnsi="標楷體"/>
                <w:bCs/>
              </w:rPr>
            </w:pPr>
            <w:r w:rsidRPr="00BA201E">
              <w:rPr>
                <w:bCs/>
              </w:rPr>
              <w:t>4</w:t>
            </w:r>
            <w:r w:rsidRPr="00B13FFA">
              <w:rPr>
                <w:bCs/>
              </w:rPr>
              <w:t>、「</w:t>
            </w:r>
            <w:proofErr w:type="gramStart"/>
            <w:r w:rsidRPr="00B13FFA">
              <w:rPr>
                <w:bCs/>
              </w:rPr>
              <w:t>產創條例</w:t>
            </w:r>
            <w:proofErr w:type="gramEnd"/>
            <w:r w:rsidRPr="00B13FFA">
              <w:rPr>
                <w:bCs/>
              </w:rPr>
              <w:t>」目前適用範圍僅限於公司投資</w:t>
            </w:r>
            <w:r w:rsidRPr="00BA201E">
              <w:rPr>
                <w:bCs/>
              </w:rPr>
              <w:t>5G</w:t>
            </w:r>
            <w:r w:rsidRPr="00B13FFA">
              <w:rPr>
                <w:bCs/>
              </w:rPr>
              <w:t>系統軟硬體與技術或資通安全產品與服務，建議除上述項目外，亦納入其他如人工智慧、</w:t>
            </w:r>
            <w:proofErr w:type="gramStart"/>
            <w:r w:rsidRPr="00B13FFA">
              <w:rPr>
                <w:bCs/>
              </w:rPr>
              <w:t>淨零碳</w:t>
            </w:r>
            <w:r w:rsidRPr="00B13FFA">
              <w:rPr>
                <w:bCs/>
              </w:rPr>
              <w:lastRenderedPageBreak/>
              <w:t>排</w:t>
            </w:r>
            <w:proofErr w:type="gramEnd"/>
            <w:r w:rsidRPr="00B13FFA">
              <w:rPr>
                <w:bCs/>
              </w:rPr>
              <w:t>、數位轉型與永續循環等相關軟硬體產品與技術服務。</w:t>
            </w:r>
          </w:p>
        </w:tc>
        <w:tc>
          <w:tcPr>
            <w:tcW w:w="850" w:type="dxa"/>
          </w:tcPr>
          <w:p w14:paraId="03B71CD3" w14:textId="77777777" w:rsidR="006E0196" w:rsidRPr="002C0CB4" w:rsidRDefault="006E0196" w:rsidP="006E0196">
            <w:pPr>
              <w:snapToGrid w:val="0"/>
              <w:ind w:hanging="40"/>
              <w:jc w:val="center"/>
              <w:rPr>
                <w:rFonts w:ascii="標楷體" w:hAnsi="標楷體"/>
                <w:bCs/>
                <w:kern w:val="3"/>
              </w:rPr>
            </w:pPr>
            <w:r w:rsidRPr="002C0CB4">
              <w:rPr>
                <w:bCs/>
                <w:kern w:val="3"/>
              </w:rPr>
              <w:lastRenderedPageBreak/>
              <w:t>V</w:t>
            </w:r>
          </w:p>
        </w:tc>
        <w:tc>
          <w:tcPr>
            <w:tcW w:w="6374" w:type="dxa"/>
          </w:tcPr>
          <w:p w14:paraId="66A97999" w14:textId="3B09B8A1" w:rsidR="006E0196" w:rsidRDefault="006E0196" w:rsidP="006E0196">
            <w:pPr>
              <w:pStyle w:val="aa"/>
              <w:numPr>
                <w:ilvl w:val="0"/>
                <w:numId w:val="44"/>
              </w:numPr>
              <w:suppressAutoHyphens/>
              <w:autoSpaceDN w:val="0"/>
              <w:snapToGrid w:val="0"/>
              <w:ind w:leftChars="0"/>
              <w:textAlignment w:val="baseline"/>
              <w:rPr>
                <w:kern w:val="3"/>
              </w:rPr>
            </w:pPr>
            <w:r w:rsidRPr="00791D7C">
              <w:rPr>
                <w:rFonts w:hint="eastAsia"/>
                <w:kern w:val="3"/>
              </w:rPr>
              <w:t>財政部</w:t>
            </w:r>
            <w:proofErr w:type="gramStart"/>
            <w:r>
              <w:rPr>
                <w:rFonts w:hint="eastAsia"/>
                <w:kern w:val="3"/>
              </w:rPr>
              <w:t>指出</w:t>
            </w:r>
            <w:r w:rsidRPr="00791D7C">
              <w:rPr>
                <w:rFonts w:hint="eastAsia"/>
                <w:kern w:val="3"/>
              </w:rPr>
              <w:t>產創條例</w:t>
            </w:r>
            <w:proofErr w:type="gramEnd"/>
            <w:r w:rsidRPr="00791D7C">
              <w:rPr>
                <w:rFonts w:hint="eastAsia"/>
                <w:kern w:val="3"/>
              </w:rPr>
              <w:t>第</w:t>
            </w:r>
            <w:r w:rsidRPr="00791D7C">
              <w:rPr>
                <w:rFonts w:hint="eastAsia"/>
                <w:kern w:val="3"/>
              </w:rPr>
              <w:t>10</w:t>
            </w:r>
            <w:r w:rsidRPr="00791D7C">
              <w:rPr>
                <w:rFonts w:hint="eastAsia"/>
                <w:kern w:val="3"/>
              </w:rPr>
              <w:t>條之</w:t>
            </w:r>
            <w:r w:rsidRPr="00791D7C">
              <w:rPr>
                <w:rFonts w:hint="eastAsia"/>
                <w:kern w:val="3"/>
              </w:rPr>
              <w:t>1</w:t>
            </w:r>
            <w:r w:rsidRPr="00791D7C">
              <w:rPr>
                <w:rFonts w:hint="eastAsia"/>
                <w:kern w:val="3"/>
              </w:rPr>
              <w:t>抵減率與其他國家</w:t>
            </w:r>
            <w:proofErr w:type="gramStart"/>
            <w:r w:rsidRPr="00791D7C">
              <w:rPr>
                <w:rFonts w:hint="eastAsia"/>
                <w:kern w:val="3"/>
              </w:rPr>
              <w:t>相較尚屬</w:t>
            </w:r>
            <w:proofErr w:type="gramEnd"/>
            <w:r w:rsidRPr="00791D7C">
              <w:rPr>
                <w:rFonts w:hint="eastAsia"/>
                <w:kern w:val="3"/>
              </w:rPr>
              <w:t>合宜，且</w:t>
            </w:r>
            <w:proofErr w:type="gramStart"/>
            <w:r w:rsidRPr="00791D7C">
              <w:rPr>
                <w:rFonts w:hint="eastAsia"/>
                <w:kern w:val="3"/>
              </w:rPr>
              <w:t>併用產創</w:t>
            </w:r>
            <w:proofErr w:type="gramEnd"/>
            <w:r w:rsidRPr="00791D7C">
              <w:rPr>
                <w:rFonts w:hint="eastAsia"/>
                <w:kern w:val="3"/>
              </w:rPr>
              <w:t>條例第</w:t>
            </w:r>
            <w:r w:rsidRPr="00791D7C">
              <w:rPr>
                <w:rFonts w:hint="eastAsia"/>
                <w:kern w:val="3"/>
              </w:rPr>
              <w:t>23</w:t>
            </w:r>
            <w:r w:rsidRPr="00791D7C">
              <w:rPr>
                <w:rFonts w:hint="eastAsia"/>
                <w:kern w:val="3"/>
              </w:rPr>
              <w:t>條之</w:t>
            </w:r>
            <w:r w:rsidRPr="00791D7C">
              <w:rPr>
                <w:rFonts w:hint="eastAsia"/>
                <w:kern w:val="3"/>
              </w:rPr>
              <w:t>3</w:t>
            </w:r>
            <w:r w:rsidRPr="00791D7C">
              <w:rPr>
                <w:rFonts w:hint="eastAsia"/>
                <w:kern w:val="3"/>
              </w:rPr>
              <w:t>，已屬優惠。企業購置生產或營業用軟硬體設備支出，可依規定列為未分配盈餘減除項目。依此，企業購置設備同時</w:t>
            </w:r>
            <w:proofErr w:type="gramStart"/>
            <w:r w:rsidRPr="00791D7C">
              <w:rPr>
                <w:rFonts w:hint="eastAsia"/>
                <w:kern w:val="3"/>
              </w:rPr>
              <w:t>符合產創條例</w:t>
            </w:r>
            <w:proofErr w:type="gramEnd"/>
            <w:r w:rsidRPr="00791D7C">
              <w:rPr>
                <w:rFonts w:hint="eastAsia"/>
                <w:kern w:val="3"/>
              </w:rPr>
              <w:t>第</w:t>
            </w:r>
            <w:r w:rsidRPr="00791D7C">
              <w:rPr>
                <w:rFonts w:hint="eastAsia"/>
                <w:kern w:val="3"/>
              </w:rPr>
              <w:t>10</w:t>
            </w:r>
            <w:r w:rsidRPr="00791D7C">
              <w:rPr>
                <w:rFonts w:hint="eastAsia"/>
                <w:kern w:val="3"/>
              </w:rPr>
              <w:t>條之</w:t>
            </w:r>
            <w:r w:rsidRPr="00791D7C">
              <w:rPr>
                <w:rFonts w:hint="eastAsia"/>
                <w:kern w:val="3"/>
              </w:rPr>
              <w:t>1</w:t>
            </w:r>
            <w:r w:rsidRPr="00791D7C">
              <w:rPr>
                <w:rFonts w:hint="eastAsia"/>
                <w:kern w:val="3"/>
              </w:rPr>
              <w:t>及第</w:t>
            </w:r>
            <w:r w:rsidRPr="00791D7C">
              <w:rPr>
                <w:rFonts w:hint="eastAsia"/>
                <w:kern w:val="3"/>
              </w:rPr>
              <w:t>23</w:t>
            </w:r>
            <w:r w:rsidRPr="00791D7C">
              <w:rPr>
                <w:rFonts w:hint="eastAsia"/>
                <w:kern w:val="3"/>
              </w:rPr>
              <w:t>條之</w:t>
            </w:r>
            <w:r w:rsidRPr="00791D7C">
              <w:rPr>
                <w:rFonts w:hint="eastAsia"/>
                <w:kern w:val="3"/>
              </w:rPr>
              <w:t>3</w:t>
            </w:r>
            <w:r w:rsidRPr="00791D7C">
              <w:rPr>
                <w:rFonts w:hint="eastAsia"/>
                <w:kern w:val="3"/>
              </w:rPr>
              <w:t>規定者，將享有相當抵減率</w:t>
            </w:r>
            <w:r w:rsidRPr="00791D7C">
              <w:rPr>
                <w:rFonts w:hint="eastAsia"/>
                <w:kern w:val="3"/>
              </w:rPr>
              <w:t>10%</w:t>
            </w:r>
            <w:r w:rsidRPr="00791D7C">
              <w:rPr>
                <w:rFonts w:hint="eastAsia"/>
                <w:kern w:val="3"/>
              </w:rPr>
              <w:t>、</w:t>
            </w:r>
            <w:r w:rsidRPr="00791D7C">
              <w:rPr>
                <w:rFonts w:hint="eastAsia"/>
                <w:kern w:val="3"/>
              </w:rPr>
              <w:t>8%</w:t>
            </w:r>
            <w:r w:rsidRPr="00791D7C">
              <w:rPr>
                <w:rFonts w:hint="eastAsia"/>
                <w:kern w:val="3"/>
              </w:rPr>
              <w:t>之投資抵減，已屬優惠，尚不宜再提高抵減率。</w:t>
            </w:r>
            <w:r>
              <w:rPr>
                <w:rFonts w:hint="eastAsia"/>
                <w:kern w:val="3"/>
              </w:rPr>
              <w:t>另經濟部已</w:t>
            </w:r>
            <w:proofErr w:type="gramStart"/>
            <w:r>
              <w:rPr>
                <w:rFonts w:hint="eastAsia"/>
                <w:kern w:val="3"/>
              </w:rPr>
              <w:t>就</w:t>
            </w:r>
            <w:r w:rsidRPr="00791D7C">
              <w:rPr>
                <w:rFonts w:hint="eastAsia"/>
                <w:kern w:val="3"/>
              </w:rPr>
              <w:t>產創條例</w:t>
            </w:r>
            <w:proofErr w:type="gramEnd"/>
            <w:r w:rsidRPr="00791D7C">
              <w:rPr>
                <w:rFonts w:hint="eastAsia"/>
                <w:kern w:val="3"/>
              </w:rPr>
              <w:t>第</w:t>
            </w:r>
            <w:r w:rsidRPr="00791D7C">
              <w:rPr>
                <w:rFonts w:hint="eastAsia"/>
                <w:kern w:val="3"/>
              </w:rPr>
              <w:t>10</w:t>
            </w:r>
            <w:r w:rsidRPr="00791D7C">
              <w:rPr>
                <w:rFonts w:hint="eastAsia"/>
                <w:kern w:val="3"/>
              </w:rPr>
              <w:t>條之</w:t>
            </w:r>
            <w:r w:rsidRPr="00791D7C">
              <w:rPr>
                <w:rFonts w:hint="eastAsia"/>
                <w:kern w:val="3"/>
              </w:rPr>
              <w:t>1</w:t>
            </w:r>
            <w:r>
              <w:rPr>
                <w:rFonts w:hint="eastAsia"/>
                <w:kern w:val="3"/>
              </w:rPr>
              <w:t>提出修正草案</w:t>
            </w:r>
            <w:r>
              <w:rPr>
                <w:rFonts w:ascii="標楷體" w:hAnsi="標楷體" w:hint="eastAsia"/>
                <w:kern w:val="3"/>
              </w:rPr>
              <w:t>。</w:t>
            </w:r>
          </w:p>
          <w:p w14:paraId="7ED3D23B" w14:textId="1A71075A" w:rsidR="006E0196" w:rsidRPr="00791D7C" w:rsidRDefault="006E0196" w:rsidP="006E0196">
            <w:pPr>
              <w:pStyle w:val="aa"/>
              <w:numPr>
                <w:ilvl w:val="0"/>
                <w:numId w:val="44"/>
              </w:numPr>
              <w:suppressAutoHyphens/>
              <w:autoSpaceDN w:val="0"/>
              <w:snapToGrid w:val="0"/>
              <w:ind w:leftChars="0"/>
              <w:textAlignment w:val="baseline"/>
              <w:rPr>
                <w:kern w:val="3"/>
              </w:rPr>
            </w:pPr>
            <w:r w:rsidRPr="00791D7C">
              <w:rPr>
                <w:rFonts w:hint="eastAsia"/>
                <w:kern w:val="3"/>
              </w:rPr>
              <w:t>經濟部表示已擬具產業創新條例第</w:t>
            </w:r>
            <w:r w:rsidRPr="00791D7C">
              <w:rPr>
                <w:rFonts w:hint="eastAsia"/>
                <w:kern w:val="3"/>
              </w:rPr>
              <w:t>10</w:t>
            </w:r>
            <w:r w:rsidRPr="00791D7C">
              <w:rPr>
                <w:rFonts w:hint="eastAsia"/>
                <w:kern w:val="3"/>
              </w:rPr>
              <w:t>條之</w:t>
            </w:r>
            <w:r w:rsidRPr="00791D7C">
              <w:rPr>
                <w:rFonts w:hint="eastAsia"/>
                <w:kern w:val="3"/>
              </w:rPr>
              <w:t>1</w:t>
            </w:r>
            <w:r w:rsidRPr="00791D7C">
              <w:rPr>
                <w:rFonts w:hint="eastAsia"/>
                <w:kern w:val="3"/>
              </w:rPr>
              <w:t>修正草案，包含保留現行智慧機械、</w:t>
            </w:r>
            <w:r w:rsidRPr="00791D7C">
              <w:rPr>
                <w:rFonts w:hint="eastAsia"/>
                <w:kern w:val="3"/>
              </w:rPr>
              <w:t>5G</w:t>
            </w:r>
            <w:proofErr w:type="gramStart"/>
            <w:r w:rsidRPr="00791D7C">
              <w:rPr>
                <w:rFonts w:hint="eastAsia"/>
                <w:kern w:val="3"/>
              </w:rPr>
              <w:t>及資安項目</w:t>
            </w:r>
            <w:proofErr w:type="gramEnd"/>
            <w:r w:rsidRPr="00791D7C">
              <w:rPr>
                <w:rFonts w:hint="eastAsia"/>
                <w:kern w:val="3"/>
              </w:rPr>
              <w:t>，增加人工智慧及</w:t>
            </w:r>
            <w:proofErr w:type="gramStart"/>
            <w:r w:rsidRPr="00791D7C">
              <w:rPr>
                <w:rFonts w:hint="eastAsia"/>
                <w:kern w:val="3"/>
              </w:rPr>
              <w:t>節能減碳項目</w:t>
            </w:r>
            <w:proofErr w:type="gramEnd"/>
            <w:r w:rsidRPr="00791D7C">
              <w:rPr>
                <w:rFonts w:hint="eastAsia"/>
                <w:kern w:val="3"/>
              </w:rPr>
              <w:t>，延長施行期間至</w:t>
            </w:r>
            <w:r w:rsidRPr="00791D7C">
              <w:rPr>
                <w:rFonts w:hint="eastAsia"/>
                <w:kern w:val="3"/>
              </w:rPr>
              <w:t>2029</w:t>
            </w:r>
            <w:r w:rsidRPr="00791D7C">
              <w:rPr>
                <w:rFonts w:hint="eastAsia"/>
                <w:kern w:val="3"/>
              </w:rPr>
              <w:t>年底，提高支出金額上限至新臺幣</w:t>
            </w:r>
            <w:r w:rsidRPr="00791D7C">
              <w:rPr>
                <w:rFonts w:hint="eastAsia"/>
                <w:kern w:val="3"/>
              </w:rPr>
              <w:t>18</w:t>
            </w:r>
            <w:r w:rsidRPr="00791D7C">
              <w:rPr>
                <w:rFonts w:hint="eastAsia"/>
                <w:kern w:val="3"/>
              </w:rPr>
              <w:t>億元。修正草案已函送行政院審查，期儘速完成修法，以利公司自</w:t>
            </w:r>
            <w:r w:rsidRPr="00791D7C">
              <w:rPr>
                <w:rFonts w:hint="eastAsia"/>
                <w:kern w:val="3"/>
              </w:rPr>
              <w:t>2025</w:t>
            </w:r>
            <w:r w:rsidRPr="00791D7C">
              <w:rPr>
                <w:rFonts w:hint="eastAsia"/>
                <w:kern w:val="3"/>
              </w:rPr>
              <w:t>年</w:t>
            </w:r>
            <w:r w:rsidRPr="00791D7C">
              <w:rPr>
                <w:rFonts w:hint="eastAsia"/>
                <w:kern w:val="3"/>
              </w:rPr>
              <w:t>1</w:t>
            </w:r>
            <w:r w:rsidRPr="00791D7C">
              <w:rPr>
                <w:rFonts w:hint="eastAsia"/>
                <w:kern w:val="3"/>
              </w:rPr>
              <w:t>月</w:t>
            </w:r>
            <w:r w:rsidRPr="00791D7C">
              <w:rPr>
                <w:rFonts w:hint="eastAsia"/>
                <w:kern w:val="3"/>
              </w:rPr>
              <w:t>1</w:t>
            </w:r>
            <w:r w:rsidRPr="00791D7C">
              <w:rPr>
                <w:rFonts w:hint="eastAsia"/>
                <w:kern w:val="3"/>
              </w:rPr>
              <w:t>日起適用，提供抵減當年度</w:t>
            </w:r>
            <w:r w:rsidRPr="00791D7C">
              <w:rPr>
                <w:rFonts w:hint="eastAsia"/>
                <w:kern w:val="3"/>
              </w:rPr>
              <w:t>5%</w:t>
            </w:r>
            <w:r w:rsidRPr="00791D7C">
              <w:rPr>
                <w:rFonts w:hint="eastAsia"/>
                <w:kern w:val="3"/>
              </w:rPr>
              <w:t>或</w:t>
            </w:r>
            <w:r w:rsidRPr="00791D7C">
              <w:rPr>
                <w:rFonts w:hint="eastAsia"/>
                <w:kern w:val="3"/>
              </w:rPr>
              <w:t>3</w:t>
            </w:r>
            <w:r w:rsidRPr="00791D7C">
              <w:rPr>
                <w:rFonts w:hint="eastAsia"/>
                <w:kern w:val="3"/>
              </w:rPr>
              <w:t>年內</w:t>
            </w:r>
            <w:r w:rsidRPr="00791D7C">
              <w:rPr>
                <w:rFonts w:hint="eastAsia"/>
                <w:kern w:val="3"/>
              </w:rPr>
              <w:t>3%</w:t>
            </w:r>
            <w:r w:rsidRPr="00791D7C">
              <w:rPr>
                <w:rFonts w:hint="eastAsia"/>
                <w:kern w:val="3"/>
              </w:rPr>
              <w:t>之營</w:t>
            </w:r>
            <w:r>
              <w:rPr>
                <w:rFonts w:hint="eastAsia"/>
                <w:kern w:val="3"/>
              </w:rPr>
              <w:t>利</w:t>
            </w:r>
            <w:r w:rsidRPr="00791D7C">
              <w:rPr>
                <w:rFonts w:hint="eastAsia"/>
                <w:kern w:val="3"/>
              </w:rPr>
              <w:t>事業所得稅額。</w:t>
            </w:r>
          </w:p>
        </w:tc>
        <w:tc>
          <w:tcPr>
            <w:tcW w:w="992" w:type="dxa"/>
          </w:tcPr>
          <w:p w14:paraId="2A53C115"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t>□是</w:t>
            </w:r>
          </w:p>
          <w:p w14:paraId="794380B3" w14:textId="6A23113A" w:rsidR="006E0196" w:rsidRPr="00791D7C" w:rsidRDefault="006E0196" w:rsidP="00C41614">
            <w:pPr>
              <w:jc w:val="center"/>
              <w:rPr>
                <w:kern w:val="3"/>
              </w:rPr>
            </w:pPr>
            <w:proofErr w:type="gramStart"/>
            <w:r w:rsidRPr="00CD16B6">
              <w:rPr>
                <w:rFonts w:ascii="標楷體" w:hAnsi="標楷體" w:hint="eastAsia"/>
                <w:szCs w:val="26"/>
              </w:rPr>
              <w:t>□否</w:t>
            </w:r>
            <w:proofErr w:type="gramEnd"/>
          </w:p>
        </w:tc>
        <w:tc>
          <w:tcPr>
            <w:tcW w:w="834" w:type="dxa"/>
          </w:tcPr>
          <w:p w14:paraId="79C92234" w14:textId="77777777" w:rsidR="006E0196" w:rsidRPr="00791D7C" w:rsidRDefault="006E0196" w:rsidP="000D0094">
            <w:pPr>
              <w:pStyle w:val="aa"/>
              <w:suppressAutoHyphens/>
              <w:autoSpaceDN w:val="0"/>
              <w:snapToGrid w:val="0"/>
              <w:ind w:leftChars="0" w:left="425"/>
              <w:jc w:val="left"/>
              <w:textAlignment w:val="baseline"/>
              <w:rPr>
                <w:kern w:val="3"/>
              </w:rPr>
            </w:pPr>
          </w:p>
        </w:tc>
      </w:tr>
      <w:tr w:rsidR="006E0196" w:rsidRPr="006D64E0" w14:paraId="6FCE9F40" w14:textId="34321A28" w:rsidTr="001913D5">
        <w:trPr>
          <w:jc w:val="center"/>
        </w:trPr>
        <w:tc>
          <w:tcPr>
            <w:tcW w:w="1555" w:type="dxa"/>
          </w:tcPr>
          <w:p w14:paraId="23D606FE" w14:textId="77777777" w:rsidR="006E0196" w:rsidRPr="00404CF4" w:rsidRDefault="006E0196" w:rsidP="006E0196">
            <w:pPr>
              <w:snapToGrid w:val="0"/>
              <w:ind w:leftChars="-17" w:left="496" w:hangingChars="194" w:hanging="544"/>
              <w:rPr>
                <w:b/>
                <w:bCs/>
              </w:rPr>
            </w:pPr>
            <w:r w:rsidRPr="00404CF4">
              <w:rPr>
                <w:b/>
                <w:bCs/>
              </w:rPr>
              <w:lastRenderedPageBreak/>
              <w:t>三、建構中小企業數位化與低碳化能力</w:t>
            </w:r>
          </w:p>
        </w:tc>
        <w:tc>
          <w:tcPr>
            <w:tcW w:w="4116" w:type="dxa"/>
          </w:tcPr>
          <w:p w14:paraId="0B03A99D" w14:textId="77777777" w:rsidR="006E0196" w:rsidRPr="00B13FFA" w:rsidRDefault="006E0196" w:rsidP="006E0196">
            <w:pPr>
              <w:pStyle w:val="aa"/>
              <w:numPr>
                <w:ilvl w:val="0"/>
                <w:numId w:val="5"/>
              </w:numPr>
              <w:snapToGrid w:val="0"/>
              <w:ind w:leftChars="0"/>
              <w:rPr>
                <w:b/>
              </w:rPr>
            </w:pPr>
            <w:proofErr w:type="gramStart"/>
            <w:r w:rsidRPr="00B13FFA">
              <w:rPr>
                <w:b/>
              </w:rPr>
              <w:t>就減碳設備</w:t>
            </w:r>
            <w:proofErr w:type="gramEnd"/>
            <w:r w:rsidRPr="00B13FFA">
              <w:rPr>
                <w:b/>
              </w:rPr>
              <w:t>及技術提供租稅抵減，並依照</w:t>
            </w:r>
            <w:proofErr w:type="gramStart"/>
            <w:r w:rsidRPr="00B13FFA">
              <w:rPr>
                <w:b/>
              </w:rPr>
              <w:t>企業減碳研究</w:t>
            </w:r>
            <w:proofErr w:type="gramEnd"/>
            <w:r w:rsidRPr="00B13FFA">
              <w:rPr>
                <w:b/>
              </w:rPr>
              <w:t>及投資案提供補助</w:t>
            </w:r>
          </w:p>
          <w:p w14:paraId="268EAF06" w14:textId="77777777" w:rsidR="006E0196" w:rsidRPr="00B13FFA" w:rsidRDefault="006E0196" w:rsidP="006E0196">
            <w:pPr>
              <w:snapToGrid w:val="0"/>
              <w:rPr>
                <w:bCs/>
              </w:rPr>
            </w:pPr>
            <w:r w:rsidRPr="00B13FFA">
              <w:rPr>
                <w:bCs/>
              </w:rPr>
              <w:t>建議政府參考包含對高科技產業之投資抵減，修正「</w:t>
            </w:r>
            <w:proofErr w:type="gramStart"/>
            <w:r w:rsidRPr="00B13FFA">
              <w:rPr>
                <w:bCs/>
              </w:rPr>
              <w:t>產創條例</w:t>
            </w:r>
            <w:proofErr w:type="gramEnd"/>
            <w:r w:rsidRPr="00B13FFA">
              <w:rPr>
                <w:bCs/>
              </w:rPr>
              <w:t>」第</w:t>
            </w:r>
            <w:r w:rsidRPr="00BA201E">
              <w:rPr>
                <w:bCs/>
              </w:rPr>
              <w:t>10</w:t>
            </w:r>
            <w:r w:rsidRPr="00B13FFA">
              <w:rPr>
                <w:bCs/>
              </w:rPr>
              <w:t>-</w:t>
            </w:r>
            <w:r w:rsidRPr="00BA201E">
              <w:rPr>
                <w:bCs/>
              </w:rPr>
              <w:t>2</w:t>
            </w:r>
            <w:r w:rsidRPr="00B13FFA">
              <w:rPr>
                <w:bCs/>
              </w:rPr>
              <w:t>條，增加</w:t>
            </w:r>
            <w:proofErr w:type="gramStart"/>
            <w:r w:rsidRPr="00B13FFA">
              <w:rPr>
                <w:bCs/>
              </w:rPr>
              <w:t>對減碳之</w:t>
            </w:r>
            <w:proofErr w:type="gramEnd"/>
            <w:r w:rsidRPr="00B13FFA">
              <w:rPr>
                <w:bCs/>
              </w:rPr>
              <w:t>投資</w:t>
            </w:r>
            <w:proofErr w:type="gramStart"/>
            <w:r w:rsidRPr="00B13FFA">
              <w:rPr>
                <w:bCs/>
              </w:rPr>
              <w:t>抵減且不</w:t>
            </w:r>
            <w:proofErr w:type="gramEnd"/>
            <w:r w:rsidRPr="00B13FFA">
              <w:rPr>
                <w:bCs/>
              </w:rPr>
              <w:t>設金額上限</w:t>
            </w:r>
            <w:r w:rsidRPr="00B13FFA">
              <w:rPr>
                <w:bCs/>
              </w:rPr>
              <w:t>(</w:t>
            </w:r>
            <w:r w:rsidRPr="00B13FFA">
              <w:rPr>
                <w:bCs/>
              </w:rPr>
              <w:t>該法案俗稱晶片</w:t>
            </w:r>
            <w:r w:rsidRPr="00B13FFA">
              <w:rPr>
                <w:shd w:val="clear" w:color="auto" w:fill="FFFFFF"/>
              </w:rPr>
              <w:t>法案</w:t>
            </w:r>
            <w:r w:rsidRPr="00B13FFA">
              <w:rPr>
                <w:bCs/>
              </w:rPr>
              <w:t>)</w:t>
            </w:r>
            <w:r w:rsidRPr="00B13FFA">
              <w:rPr>
                <w:bCs/>
              </w:rPr>
              <w:t>，以及</w:t>
            </w:r>
            <w:proofErr w:type="gramStart"/>
            <w:r w:rsidRPr="00B13FFA">
              <w:rPr>
                <w:bCs/>
              </w:rPr>
              <w:t>衛福部</w:t>
            </w:r>
            <w:proofErr w:type="gramEnd"/>
            <w:r w:rsidRPr="00B13FFA">
              <w:rPr>
                <w:bCs/>
              </w:rPr>
              <w:t>藥物科技研究發展獎勵辦法第</w:t>
            </w:r>
            <w:r w:rsidRPr="00BA201E">
              <w:rPr>
                <w:bCs/>
              </w:rPr>
              <w:t>4</w:t>
            </w:r>
            <w:r w:rsidRPr="00B13FFA">
              <w:rPr>
                <w:bCs/>
              </w:rPr>
              <w:t>條規定，由政府參考</w:t>
            </w:r>
            <w:proofErr w:type="gramStart"/>
            <w:r w:rsidRPr="00B13FFA">
              <w:rPr>
                <w:bCs/>
              </w:rPr>
              <w:t>企業減碳研發</w:t>
            </w:r>
            <w:proofErr w:type="gramEnd"/>
            <w:r w:rsidRPr="00B13FFA">
              <w:rPr>
                <w:bCs/>
              </w:rPr>
              <w:t>過程及成效訂定獎勵條件。</w:t>
            </w:r>
          </w:p>
          <w:p w14:paraId="4ADD3B7E" w14:textId="77777777" w:rsidR="006E0196" w:rsidRPr="00B13FFA" w:rsidRDefault="006E0196" w:rsidP="006E0196">
            <w:pPr>
              <w:snapToGrid w:val="0"/>
              <w:rPr>
                <w:bCs/>
              </w:rPr>
            </w:pPr>
            <w:r w:rsidRPr="00B13FFA">
              <w:rPr>
                <w:bCs/>
              </w:rPr>
              <w:t>同時建議政府參考其他國家三大類的補助與獎勵措施，</w:t>
            </w:r>
            <w:proofErr w:type="gramStart"/>
            <w:r w:rsidRPr="00B13FFA">
              <w:rPr>
                <w:bCs/>
              </w:rPr>
              <w:t>對減碳</w:t>
            </w:r>
            <w:proofErr w:type="gramEnd"/>
            <w:r w:rsidRPr="00B13FFA">
              <w:rPr>
                <w:bCs/>
              </w:rPr>
              <w:t>轉型產業提供支持，</w:t>
            </w:r>
            <w:proofErr w:type="gramStart"/>
            <w:r w:rsidRPr="00B13FFA">
              <w:rPr>
                <w:bCs/>
              </w:rPr>
              <w:t>俾</w:t>
            </w:r>
            <w:proofErr w:type="gramEnd"/>
            <w:r w:rsidRPr="00B13FFA">
              <w:rPr>
                <w:bCs/>
              </w:rPr>
              <w:t>利</w:t>
            </w:r>
            <w:proofErr w:type="gramStart"/>
            <w:r w:rsidRPr="00B13FFA">
              <w:rPr>
                <w:bCs/>
              </w:rPr>
              <w:t>達成減碳目標</w:t>
            </w:r>
            <w:proofErr w:type="gramEnd"/>
            <w:r w:rsidRPr="00B13FFA">
              <w:rPr>
                <w:bCs/>
              </w:rPr>
              <w:t>。</w:t>
            </w:r>
          </w:p>
          <w:p w14:paraId="24402119" w14:textId="77777777" w:rsidR="006E0196" w:rsidRPr="00B13FFA" w:rsidRDefault="006E0196" w:rsidP="006E0196">
            <w:pPr>
              <w:snapToGrid w:val="0"/>
              <w:ind w:leftChars="-7" w:left="313" w:hangingChars="119" w:hanging="333"/>
            </w:pPr>
            <w:r w:rsidRPr="00BA201E">
              <w:t>1</w:t>
            </w:r>
            <w:r w:rsidRPr="00B13FFA">
              <w:t>、</w:t>
            </w:r>
            <w:proofErr w:type="gramStart"/>
            <w:r w:rsidRPr="00B13FFA">
              <w:rPr>
                <w:u w:val="single"/>
              </w:rPr>
              <w:t>減碳投資</w:t>
            </w:r>
            <w:proofErr w:type="gramEnd"/>
            <w:r w:rsidRPr="00B13FFA">
              <w:rPr>
                <w:u w:val="single"/>
              </w:rPr>
              <w:t>設備</w:t>
            </w:r>
            <w:r w:rsidRPr="00B13FFA">
              <w:rPr>
                <w:u w:val="single"/>
              </w:rPr>
              <w:t>/</w:t>
            </w:r>
            <w:r w:rsidRPr="00B13FFA">
              <w:rPr>
                <w:u w:val="single"/>
              </w:rPr>
              <w:t>技術租稅抵減</w:t>
            </w:r>
          </w:p>
          <w:p w14:paraId="4B428B22" w14:textId="77777777" w:rsidR="006E0196" w:rsidRPr="004A7906" w:rsidRDefault="006E0196" w:rsidP="006E0196">
            <w:pPr>
              <w:pStyle w:val="aa"/>
              <w:numPr>
                <w:ilvl w:val="0"/>
                <w:numId w:val="6"/>
              </w:numPr>
              <w:snapToGrid w:val="0"/>
              <w:ind w:leftChars="0"/>
            </w:pPr>
            <w:proofErr w:type="gramStart"/>
            <w:r w:rsidRPr="004A7906">
              <w:lastRenderedPageBreak/>
              <w:t>於產創法規</w:t>
            </w:r>
            <w:proofErr w:type="gramEnd"/>
            <w:r w:rsidRPr="004A7906">
              <w:t>中增加相關條文，比照高科技產業開放對各產業</w:t>
            </w:r>
            <w:r w:rsidRPr="004A7906">
              <w:t>(</w:t>
            </w:r>
            <w:r w:rsidRPr="004A7906">
              <w:t>化工、水泥、鋼鐵等</w:t>
            </w:r>
            <w:r w:rsidRPr="004A7906">
              <w:t>)</w:t>
            </w:r>
            <w:r w:rsidRPr="004A7906">
              <w:t>提供研發及設備投資抵減，</w:t>
            </w:r>
            <w:proofErr w:type="gramStart"/>
            <w:r w:rsidRPr="004A7906">
              <w:t>針對減碳相關</w:t>
            </w:r>
            <w:proofErr w:type="gramEnd"/>
            <w:r w:rsidRPr="004A7906">
              <w:t>之研發支出</w:t>
            </w:r>
            <w:r w:rsidRPr="004A7906">
              <w:t>25%</w:t>
            </w:r>
            <w:r w:rsidRPr="004A7906">
              <w:t>抵減當年度應納營利事業所得稅額；另購置用於</w:t>
            </w:r>
            <w:proofErr w:type="gramStart"/>
            <w:r w:rsidRPr="004A7906">
              <w:t>減碳之</w:t>
            </w:r>
            <w:proofErr w:type="gramEnd"/>
            <w:r w:rsidRPr="004A7906">
              <w:t>全新機器或設備支出</w:t>
            </w:r>
            <w:r w:rsidRPr="004A7906">
              <w:t>5%</w:t>
            </w:r>
            <w:r w:rsidRPr="004A7906">
              <w:t>抵減當年度應納營利事業所得稅額，且該機器或設備支出不設金額上限。</w:t>
            </w:r>
          </w:p>
          <w:p w14:paraId="52E06307" w14:textId="77777777" w:rsidR="006E0196" w:rsidRPr="00B13FFA" w:rsidRDefault="006E0196" w:rsidP="006E0196">
            <w:pPr>
              <w:pStyle w:val="aa"/>
              <w:numPr>
                <w:ilvl w:val="0"/>
                <w:numId w:val="6"/>
              </w:numPr>
              <w:snapToGrid w:val="0"/>
              <w:ind w:leftChars="0"/>
            </w:pPr>
            <w:r w:rsidRPr="00B13FFA">
              <w:t>考量</w:t>
            </w:r>
            <w:proofErr w:type="gramStart"/>
            <w:r w:rsidRPr="00B13FFA">
              <w:t>減碳之</w:t>
            </w:r>
            <w:proofErr w:type="gramEnd"/>
            <w:r w:rsidRPr="00B13FFA">
              <w:t>創新或更新的時程較長，且後續資本支出金額龐大，企業獲利情況可能不如以往，無法於</w:t>
            </w:r>
            <w:proofErr w:type="gramStart"/>
            <w:r w:rsidRPr="00B13FFA">
              <w:t>短期間內獲利</w:t>
            </w:r>
            <w:proofErr w:type="gramEnd"/>
            <w:r w:rsidRPr="00B13FFA">
              <w:t>抵用，建議拉長抵減年限為自投資日起</w:t>
            </w:r>
            <w:r w:rsidRPr="00BA201E">
              <w:t>10</w:t>
            </w:r>
            <w:r w:rsidRPr="00B13FFA">
              <w:t>年。</w:t>
            </w:r>
          </w:p>
          <w:p w14:paraId="0543EEEB" w14:textId="77777777" w:rsidR="006E0196" w:rsidRDefault="006E0196" w:rsidP="006E0196">
            <w:pPr>
              <w:snapToGrid w:val="0"/>
            </w:pPr>
            <w:r w:rsidRPr="00BA201E">
              <w:lastRenderedPageBreak/>
              <w:t>2</w:t>
            </w:r>
            <w:r w:rsidRPr="00B13FFA">
              <w:t>、</w:t>
            </w:r>
            <w:proofErr w:type="gramStart"/>
            <w:r w:rsidRPr="00B13FFA">
              <w:rPr>
                <w:u w:val="single"/>
              </w:rPr>
              <w:t>減碳研究</w:t>
            </w:r>
            <w:proofErr w:type="gramEnd"/>
            <w:r w:rsidRPr="00B13FFA">
              <w:rPr>
                <w:u w:val="single"/>
              </w:rPr>
              <w:t>投資獎勵</w:t>
            </w:r>
          </w:p>
          <w:p w14:paraId="1A316C04" w14:textId="77777777" w:rsidR="006E0196" w:rsidRPr="00AD4C47" w:rsidRDefault="006E0196" w:rsidP="006E0196">
            <w:pPr>
              <w:pStyle w:val="aa"/>
              <w:snapToGrid w:val="0"/>
              <w:ind w:leftChars="0" w:left="357"/>
            </w:pPr>
            <w:r w:rsidRPr="00AD4C47">
              <w:rPr>
                <w:bCs/>
              </w:rPr>
              <w:t>考量全球最低</w:t>
            </w:r>
            <w:proofErr w:type="gramStart"/>
            <w:r w:rsidRPr="00AD4C47">
              <w:rPr>
                <w:bCs/>
              </w:rPr>
              <w:t>稅負制已</w:t>
            </w:r>
            <w:proofErr w:type="gramEnd"/>
            <w:r w:rsidRPr="00AD4C47">
              <w:rPr>
                <w:bCs/>
              </w:rPr>
              <w:t>於今年</w:t>
            </w:r>
            <w:r w:rsidRPr="00AD4C47">
              <w:rPr>
                <w:bCs/>
              </w:rPr>
              <w:t>1</w:t>
            </w:r>
            <w:r w:rsidRPr="00AD4C47">
              <w:rPr>
                <w:bCs/>
              </w:rPr>
              <w:t>月上路</w:t>
            </w:r>
            <w:r w:rsidRPr="00AD4C47">
              <w:t>，若僅參考過去作法提供研發投資抵減租稅優惠，其減稅效果可能將致企業需額外補繳最低稅負。為降低化工、水泥、鋼鐵</w:t>
            </w:r>
            <w:proofErr w:type="gramStart"/>
            <w:r w:rsidRPr="00AD4C47">
              <w:t>等高碳排產業</w:t>
            </w:r>
            <w:proofErr w:type="gramEnd"/>
            <w:r w:rsidRPr="00AD4C47">
              <w:t>之衝擊，建議或可參考衛生福利部藥物科技研究發展獎勵辦法第</w:t>
            </w:r>
            <w:r w:rsidRPr="00AD4C47">
              <w:t>4</w:t>
            </w:r>
            <w:r w:rsidRPr="00AD4C47">
              <w:t>條規定，由政府參考</w:t>
            </w:r>
            <w:proofErr w:type="gramStart"/>
            <w:r w:rsidRPr="00AD4C47">
              <w:t>企業減碳研發</w:t>
            </w:r>
            <w:proofErr w:type="gramEnd"/>
            <w:r w:rsidRPr="00AD4C47">
              <w:t>過程及成效訂定獎勵條件，此做法可舒緩企業營運壓力，亦使企業可積極</w:t>
            </w:r>
            <w:proofErr w:type="gramStart"/>
            <w:r w:rsidRPr="00AD4C47">
              <w:t>面對減碳挑戰</w:t>
            </w:r>
            <w:proofErr w:type="gramEnd"/>
            <w:r w:rsidRPr="00AD4C47">
              <w:t>，有助政府達成</w:t>
            </w:r>
            <w:r w:rsidRPr="00AD4C47">
              <w:t>2050</w:t>
            </w:r>
            <w:proofErr w:type="gramStart"/>
            <w:r w:rsidRPr="00AD4C47">
              <w:t>淨零排放</w:t>
            </w:r>
            <w:proofErr w:type="gramEnd"/>
            <w:r w:rsidRPr="00AD4C47">
              <w:t>之目標。</w:t>
            </w:r>
          </w:p>
          <w:p w14:paraId="7509833B" w14:textId="77777777" w:rsidR="006E0196" w:rsidRPr="00B13FFA" w:rsidRDefault="006E0196" w:rsidP="006E0196">
            <w:pPr>
              <w:snapToGrid w:val="0"/>
              <w:rPr>
                <w:u w:val="single"/>
              </w:rPr>
            </w:pPr>
            <w:r w:rsidRPr="00BA201E">
              <w:rPr>
                <w:u w:val="single"/>
              </w:rPr>
              <w:t>3</w:t>
            </w:r>
            <w:r w:rsidRPr="00B13FFA">
              <w:rPr>
                <w:u w:val="single"/>
              </w:rPr>
              <w:t>、</w:t>
            </w:r>
            <w:proofErr w:type="gramStart"/>
            <w:r w:rsidRPr="00B13FFA">
              <w:rPr>
                <w:u w:val="single"/>
              </w:rPr>
              <w:t>減碳生產</w:t>
            </w:r>
            <w:proofErr w:type="gramEnd"/>
            <w:r w:rsidRPr="00B13FFA">
              <w:rPr>
                <w:u w:val="single"/>
              </w:rPr>
              <w:t>研究專案及投資案之補助</w:t>
            </w:r>
          </w:p>
          <w:p w14:paraId="08FC6DF7" w14:textId="77777777" w:rsidR="006E0196" w:rsidRPr="003D3840" w:rsidRDefault="006E0196" w:rsidP="006E0196">
            <w:pPr>
              <w:pStyle w:val="aa"/>
              <w:numPr>
                <w:ilvl w:val="0"/>
                <w:numId w:val="7"/>
              </w:numPr>
              <w:snapToGrid w:val="0"/>
              <w:ind w:leftChars="0" w:left="783"/>
            </w:pPr>
            <w:proofErr w:type="gramStart"/>
            <w:r w:rsidRPr="003D3840">
              <w:t>針對減碳相關</w:t>
            </w:r>
            <w:proofErr w:type="gramEnd"/>
            <w:r w:rsidRPr="003D3840">
              <w:t>生產研究專案及投資案提供補助。</w:t>
            </w:r>
          </w:p>
          <w:p w14:paraId="57135633" w14:textId="77777777" w:rsidR="006E0196" w:rsidRPr="00B13FFA" w:rsidRDefault="006E0196" w:rsidP="006E0196">
            <w:pPr>
              <w:pStyle w:val="aa"/>
              <w:numPr>
                <w:ilvl w:val="0"/>
                <w:numId w:val="7"/>
              </w:numPr>
              <w:snapToGrid w:val="0"/>
              <w:ind w:leftChars="0" w:left="783"/>
            </w:pPr>
            <w:r w:rsidRPr="00B13FFA">
              <w:lastRenderedPageBreak/>
              <w:t>積極推動產業轉型之先行國家的政府</w:t>
            </w:r>
            <w:r w:rsidRPr="00BA201E">
              <w:t>2023</w:t>
            </w:r>
            <w:r w:rsidRPr="00B13FFA">
              <w:t>年即已提供相關資助，例如美國能源部提供美金</w:t>
            </w:r>
            <w:r w:rsidRPr="00BA201E">
              <w:t>1</w:t>
            </w:r>
            <w:r w:rsidRPr="00B13FFA">
              <w:t>,</w:t>
            </w:r>
            <w:r w:rsidRPr="00BA201E">
              <w:t>900</w:t>
            </w:r>
            <w:r w:rsidRPr="00B13FFA">
              <w:t>萬元資金用於資助電合成鋼鐵電氣化中心建設、歐盟委員會宣布通過歐盟創新基金向該地區</w:t>
            </w:r>
            <w:r w:rsidRPr="00BA201E">
              <w:t>41</w:t>
            </w:r>
            <w:r w:rsidRPr="00B13FFA">
              <w:t>個大型綠色低碳專案資助超過歐元</w:t>
            </w:r>
            <w:r w:rsidRPr="00BA201E">
              <w:t>36</w:t>
            </w:r>
            <w:r w:rsidRPr="00B13FFA">
              <w:t>億元，項目範圍包含鋼鐵業、工業電氣化和</w:t>
            </w:r>
            <w:proofErr w:type="gramStart"/>
            <w:r w:rsidRPr="00B13FFA">
              <w:t>氫能</w:t>
            </w:r>
            <w:proofErr w:type="gramEnd"/>
            <w:r w:rsidRPr="00B13FFA">
              <w:t>專案等。</w:t>
            </w:r>
          </w:p>
          <w:p w14:paraId="40853448" w14:textId="12E82EC4" w:rsidR="006E0196" w:rsidRPr="00C7600F" w:rsidRDefault="006E0196" w:rsidP="006E0196">
            <w:pPr>
              <w:snapToGrid w:val="0"/>
              <w:ind w:hanging="2"/>
            </w:pPr>
            <w:proofErr w:type="gramStart"/>
            <w:r w:rsidRPr="00B13FFA">
              <w:t>傳產占</w:t>
            </w:r>
            <w:proofErr w:type="gramEnd"/>
            <w:r w:rsidRPr="00B13FFA">
              <w:t>臺灣</w:t>
            </w:r>
            <w:r w:rsidRPr="00BA201E">
              <w:t>GDP</w:t>
            </w:r>
            <w:r w:rsidRPr="00B13FFA">
              <w:t>近四成，從業員工人數亦近四成，為推動國家建設、經濟發展及社會安定重要一環，產業轉型陣痛期在政府資助下可更有效率</w:t>
            </w:r>
            <w:proofErr w:type="gramStart"/>
            <w:r w:rsidRPr="00B13FFA">
              <w:t>達成減碳目標</w:t>
            </w:r>
            <w:proofErr w:type="gramEnd"/>
            <w:r w:rsidRPr="00B13FFA">
              <w:t>。</w:t>
            </w:r>
          </w:p>
        </w:tc>
        <w:tc>
          <w:tcPr>
            <w:tcW w:w="850" w:type="dxa"/>
          </w:tcPr>
          <w:p w14:paraId="4AD1B99D" w14:textId="77777777" w:rsidR="006E0196" w:rsidRPr="002C0CB4" w:rsidRDefault="006E0196" w:rsidP="006E0196">
            <w:pPr>
              <w:snapToGrid w:val="0"/>
              <w:ind w:hanging="40"/>
              <w:jc w:val="center"/>
              <w:rPr>
                <w:rFonts w:ascii="標楷體" w:hAnsi="標楷體"/>
                <w:bCs/>
                <w:kern w:val="3"/>
              </w:rPr>
            </w:pPr>
            <w:r w:rsidRPr="002C0CB4">
              <w:rPr>
                <w:bCs/>
                <w:kern w:val="3"/>
              </w:rPr>
              <w:lastRenderedPageBreak/>
              <w:t>V</w:t>
            </w:r>
          </w:p>
        </w:tc>
        <w:tc>
          <w:tcPr>
            <w:tcW w:w="6374" w:type="dxa"/>
          </w:tcPr>
          <w:p w14:paraId="59B59B55" w14:textId="3C316DC2" w:rsidR="006E0196" w:rsidRPr="004C6F2E" w:rsidRDefault="006E0196" w:rsidP="006E0196">
            <w:pPr>
              <w:pStyle w:val="aa"/>
              <w:numPr>
                <w:ilvl w:val="0"/>
                <w:numId w:val="45"/>
              </w:numPr>
              <w:suppressAutoHyphens/>
              <w:autoSpaceDN w:val="0"/>
              <w:snapToGrid w:val="0"/>
              <w:ind w:leftChars="0"/>
              <w:textAlignment w:val="baseline"/>
              <w:rPr>
                <w:kern w:val="3"/>
              </w:rPr>
            </w:pPr>
            <w:r w:rsidRPr="00020E46">
              <w:rPr>
                <w:rFonts w:hint="eastAsia"/>
                <w:kern w:val="3"/>
              </w:rPr>
              <w:t>財政部現已對企業研發或</w:t>
            </w:r>
            <w:proofErr w:type="gramStart"/>
            <w:r w:rsidRPr="00020E46">
              <w:rPr>
                <w:rFonts w:hint="eastAsia"/>
                <w:kern w:val="3"/>
              </w:rPr>
              <w:t>投資減碳相關</w:t>
            </w:r>
            <w:proofErr w:type="gramEnd"/>
            <w:r w:rsidRPr="00020E46">
              <w:rPr>
                <w:rFonts w:hint="eastAsia"/>
                <w:kern w:val="3"/>
              </w:rPr>
              <w:t>機器設備及技術，提供適度租稅優惠</w:t>
            </w:r>
            <w:r w:rsidRPr="00020E46">
              <w:rPr>
                <w:rFonts w:ascii="新細明體" w:eastAsia="新細明體" w:hAnsi="新細明體" w:hint="eastAsia"/>
                <w:kern w:val="3"/>
              </w:rPr>
              <w:t>。</w:t>
            </w:r>
            <w:proofErr w:type="gramStart"/>
            <w:r w:rsidRPr="00020E46">
              <w:rPr>
                <w:rFonts w:hint="eastAsia"/>
                <w:kern w:val="3"/>
              </w:rPr>
              <w:t>產創條例</w:t>
            </w:r>
            <w:proofErr w:type="gramEnd"/>
            <w:r w:rsidRPr="00020E46">
              <w:rPr>
                <w:rFonts w:hint="eastAsia"/>
                <w:kern w:val="3"/>
              </w:rPr>
              <w:t>第</w:t>
            </w:r>
            <w:r w:rsidRPr="00020E46">
              <w:rPr>
                <w:rFonts w:hint="eastAsia"/>
                <w:kern w:val="3"/>
              </w:rPr>
              <w:t>10</w:t>
            </w:r>
            <w:r w:rsidRPr="00020E46">
              <w:rPr>
                <w:rFonts w:hint="eastAsia"/>
                <w:kern w:val="3"/>
              </w:rPr>
              <w:t>條提供「研究發展支出投資抵減」，經營農業、工業及服務業等各行業之公司及有限合夥事業為開發或設計新產品</w:t>
            </w:r>
            <w:r w:rsidRPr="00020E46">
              <w:rPr>
                <w:rFonts w:hint="eastAsia"/>
                <w:kern w:val="3"/>
              </w:rPr>
              <w:t>(</w:t>
            </w:r>
            <w:proofErr w:type="gramStart"/>
            <w:r w:rsidRPr="00020E46">
              <w:rPr>
                <w:rFonts w:hint="eastAsia"/>
                <w:kern w:val="3"/>
              </w:rPr>
              <w:t>包括減碳技術</w:t>
            </w:r>
            <w:proofErr w:type="gramEnd"/>
            <w:r w:rsidRPr="00020E46">
              <w:rPr>
                <w:rFonts w:hint="eastAsia"/>
                <w:kern w:val="3"/>
              </w:rPr>
              <w:t>或機器設備</w:t>
            </w:r>
            <w:r w:rsidRPr="00020E46">
              <w:rPr>
                <w:rFonts w:hint="eastAsia"/>
                <w:kern w:val="3"/>
              </w:rPr>
              <w:t>)</w:t>
            </w:r>
            <w:r w:rsidRPr="00020E46">
              <w:rPr>
                <w:rFonts w:hint="eastAsia"/>
                <w:kern w:val="3"/>
              </w:rPr>
              <w:t>所從事之研究發展活動符合規定者，得就其研究發展支出申請適用投資抵減。</w:t>
            </w:r>
            <w:proofErr w:type="gramStart"/>
            <w:r w:rsidRPr="00020E46">
              <w:rPr>
                <w:rFonts w:hint="eastAsia"/>
                <w:kern w:val="3"/>
              </w:rPr>
              <w:t>另產創</w:t>
            </w:r>
            <w:proofErr w:type="gramEnd"/>
            <w:r w:rsidRPr="00020E46">
              <w:rPr>
                <w:rFonts w:hint="eastAsia"/>
                <w:kern w:val="3"/>
              </w:rPr>
              <w:t>條例第</w:t>
            </w:r>
            <w:r w:rsidRPr="00020E46">
              <w:rPr>
                <w:rFonts w:hint="eastAsia"/>
                <w:kern w:val="3"/>
              </w:rPr>
              <w:t>10</w:t>
            </w:r>
            <w:r w:rsidRPr="00020E46">
              <w:rPr>
                <w:rFonts w:hint="eastAsia"/>
                <w:kern w:val="3"/>
              </w:rPr>
              <w:t>條之</w:t>
            </w:r>
            <w:r w:rsidRPr="00020E46">
              <w:rPr>
                <w:rFonts w:hint="eastAsia"/>
                <w:kern w:val="3"/>
              </w:rPr>
              <w:t>1</w:t>
            </w:r>
            <w:r w:rsidRPr="00020E46">
              <w:rPr>
                <w:rFonts w:hint="eastAsia"/>
                <w:kern w:val="3"/>
              </w:rPr>
              <w:t>及第</w:t>
            </w:r>
            <w:r w:rsidRPr="00020E46">
              <w:rPr>
                <w:rFonts w:hint="eastAsia"/>
                <w:kern w:val="3"/>
              </w:rPr>
              <w:t>23</w:t>
            </w:r>
            <w:r w:rsidRPr="00020E46">
              <w:rPr>
                <w:rFonts w:hint="eastAsia"/>
                <w:kern w:val="3"/>
              </w:rPr>
              <w:t>條之</w:t>
            </w:r>
            <w:r w:rsidRPr="00020E46">
              <w:rPr>
                <w:rFonts w:hint="eastAsia"/>
                <w:kern w:val="3"/>
              </w:rPr>
              <w:t>3</w:t>
            </w:r>
            <w:r w:rsidRPr="00020E46">
              <w:rPr>
                <w:rFonts w:hint="eastAsia"/>
                <w:kern w:val="3"/>
              </w:rPr>
              <w:t>提供「智慧機械與第五代行動通訊</w:t>
            </w:r>
            <w:r w:rsidRPr="00020E46">
              <w:rPr>
                <w:rFonts w:hint="eastAsia"/>
                <w:kern w:val="3"/>
              </w:rPr>
              <w:t>(5G)</w:t>
            </w:r>
            <w:r w:rsidRPr="00020E46">
              <w:rPr>
                <w:rFonts w:hint="eastAsia"/>
                <w:kern w:val="3"/>
              </w:rPr>
              <w:t>系統及資通安全產品或服務投資抵減」及「營利事業以盈餘進行實質投資列為未分配盈餘減除項目」</w:t>
            </w:r>
            <w:r w:rsidRPr="00020E46">
              <w:rPr>
                <w:rFonts w:hint="eastAsia"/>
                <w:kern w:val="3"/>
              </w:rPr>
              <w:t>2</w:t>
            </w:r>
            <w:r w:rsidRPr="00020E46">
              <w:rPr>
                <w:rFonts w:hint="eastAsia"/>
                <w:kern w:val="3"/>
              </w:rPr>
              <w:t>項獎勵措施，有助企業從事</w:t>
            </w:r>
            <w:proofErr w:type="gramStart"/>
            <w:r w:rsidRPr="00020E46">
              <w:rPr>
                <w:rFonts w:hint="eastAsia"/>
                <w:kern w:val="3"/>
              </w:rPr>
              <w:t>節能減碳及</w:t>
            </w:r>
            <w:proofErr w:type="gramEnd"/>
            <w:r w:rsidRPr="00020E46">
              <w:rPr>
                <w:rFonts w:hint="eastAsia"/>
                <w:kern w:val="3"/>
              </w:rPr>
              <w:t>綠色轉型發展。</w:t>
            </w:r>
          </w:p>
          <w:p w14:paraId="30887DBF" w14:textId="0AFDF5F5" w:rsidR="006E0196" w:rsidRPr="00954087" w:rsidRDefault="006E0196" w:rsidP="006E0196">
            <w:pPr>
              <w:pStyle w:val="aa"/>
              <w:numPr>
                <w:ilvl w:val="0"/>
                <w:numId w:val="45"/>
              </w:numPr>
              <w:suppressAutoHyphens/>
              <w:autoSpaceDN w:val="0"/>
              <w:snapToGrid w:val="0"/>
              <w:ind w:leftChars="0"/>
              <w:textAlignment w:val="baseline"/>
              <w:rPr>
                <w:kern w:val="3"/>
              </w:rPr>
            </w:pPr>
            <w:r w:rsidRPr="00C711D9">
              <w:rPr>
                <w:rFonts w:hint="eastAsia"/>
                <w:kern w:val="3"/>
              </w:rPr>
              <w:t>經濟部</w:t>
            </w:r>
            <w:r>
              <w:rPr>
                <w:rFonts w:hint="eastAsia"/>
                <w:kern w:val="3"/>
              </w:rPr>
              <w:t>表示，</w:t>
            </w:r>
            <w:r w:rsidRPr="00954087">
              <w:rPr>
                <w:rFonts w:hint="eastAsia"/>
                <w:kern w:val="3"/>
              </w:rPr>
              <w:t>產業創新條例（下稱產創條例）第</w:t>
            </w:r>
            <w:r w:rsidRPr="00954087">
              <w:rPr>
                <w:rFonts w:hint="eastAsia"/>
                <w:kern w:val="3"/>
              </w:rPr>
              <w:t>10</w:t>
            </w:r>
            <w:r w:rsidRPr="00954087">
              <w:rPr>
                <w:rFonts w:hint="eastAsia"/>
                <w:kern w:val="3"/>
              </w:rPr>
              <w:t>條提供研究發展投資抵減，抵減當年度</w:t>
            </w:r>
            <w:r w:rsidRPr="00954087">
              <w:rPr>
                <w:rFonts w:hint="eastAsia"/>
                <w:kern w:val="3"/>
              </w:rPr>
              <w:t>15%</w:t>
            </w:r>
            <w:r w:rsidRPr="00954087">
              <w:rPr>
                <w:rFonts w:hint="eastAsia"/>
                <w:kern w:val="3"/>
              </w:rPr>
              <w:t>或</w:t>
            </w:r>
            <w:r w:rsidRPr="00954087">
              <w:rPr>
                <w:rFonts w:hint="eastAsia"/>
                <w:kern w:val="3"/>
              </w:rPr>
              <w:t>3</w:t>
            </w:r>
            <w:r w:rsidRPr="00954087">
              <w:rPr>
                <w:rFonts w:hint="eastAsia"/>
                <w:kern w:val="3"/>
              </w:rPr>
              <w:t>年內</w:t>
            </w:r>
            <w:r w:rsidRPr="00954087">
              <w:rPr>
                <w:rFonts w:hint="eastAsia"/>
                <w:kern w:val="3"/>
              </w:rPr>
              <w:t>10%</w:t>
            </w:r>
            <w:r w:rsidRPr="00954087">
              <w:rPr>
                <w:rFonts w:hint="eastAsia"/>
                <w:kern w:val="3"/>
              </w:rPr>
              <w:t>，施行年限至</w:t>
            </w:r>
            <w:r w:rsidRPr="00954087">
              <w:rPr>
                <w:rFonts w:hint="eastAsia"/>
                <w:kern w:val="3"/>
              </w:rPr>
              <w:t>118</w:t>
            </w:r>
            <w:r w:rsidRPr="00954087">
              <w:rPr>
                <w:rFonts w:hint="eastAsia"/>
                <w:kern w:val="3"/>
              </w:rPr>
              <w:t>年底止</w:t>
            </w:r>
            <w:r>
              <w:rPr>
                <w:rFonts w:hint="eastAsia"/>
                <w:kern w:val="3"/>
              </w:rPr>
              <w:t>、</w:t>
            </w:r>
            <w:r w:rsidRPr="00954087">
              <w:rPr>
                <w:rFonts w:hint="eastAsia"/>
                <w:kern w:val="3"/>
              </w:rPr>
              <w:t>另</w:t>
            </w:r>
            <w:proofErr w:type="gramStart"/>
            <w:r w:rsidRPr="00954087">
              <w:rPr>
                <w:rFonts w:hint="eastAsia"/>
                <w:kern w:val="3"/>
              </w:rPr>
              <w:t>針對產創條例</w:t>
            </w:r>
            <w:proofErr w:type="gramEnd"/>
            <w:r w:rsidRPr="00954087">
              <w:rPr>
                <w:rFonts w:hint="eastAsia"/>
                <w:kern w:val="3"/>
              </w:rPr>
              <w:t>第</w:t>
            </w:r>
            <w:r w:rsidRPr="00954087">
              <w:rPr>
                <w:rFonts w:hint="eastAsia"/>
                <w:kern w:val="3"/>
              </w:rPr>
              <w:t>10</w:t>
            </w:r>
            <w:r w:rsidRPr="00954087">
              <w:rPr>
                <w:rFonts w:hint="eastAsia"/>
                <w:kern w:val="3"/>
              </w:rPr>
              <w:t>條之</w:t>
            </w:r>
            <w:r w:rsidRPr="00954087">
              <w:rPr>
                <w:rFonts w:hint="eastAsia"/>
                <w:kern w:val="3"/>
              </w:rPr>
              <w:t>1(</w:t>
            </w:r>
            <w:r w:rsidRPr="00954087">
              <w:rPr>
                <w:rFonts w:hint="eastAsia"/>
                <w:kern w:val="3"/>
              </w:rPr>
              <w:t>施行年限至</w:t>
            </w:r>
            <w:r w:rsidRPr="00954087">
              <w:rPr>
                <w:rFonts w:hint="eastAsia"/>
                <w:kern w:val="3"/>
              </w:rPr>
              <w:t>113</w:t>
            </w:r>
            <w:r w:rsidRPr="00954087">
              <w:rPr>
                <w:rFonts w:hint="eastAsia"/>
                <w:kern w:val="3"/>
              </w:rPr>
              <w:t>年底</w:t>
            </w:r>
            <w:r w:rsidRPr="00954087">
              <w:rPr>
                <w:rFonts w:hint="eastAsia"/>
                <w:kern w:val="3"/>
              </w:rPr>
              <w:t>)</w:t>
            </w:r>
            <w:r w:rsidRPr="00954087">
              <w:rPr>
                <w:rFonts w:hint="eastAsia"/>
                <w:kern w:val="3"/>
              </w:rPr>
              <w:t>已擬具修正草案，期儘速完成修法，以利公司自</w:t>
            </w:r>
            <w:r w:rsidRPr="00954087">
              <w:rPr>
                <w:rFonts w:hint="eastAsia"/>
                <w:kern w:val="3"/>
              </w:rPr>
              <w:t>2025</w:t>
            </w:r>
            <w:r w:rsidRPr="00954087">
              <w:rPr>
                <w:rFonts w:hint="eastAsia"/>
                <w:kern w:val="3"/>
              </w:rPr>
              <w:t>年</w:t>
            </w:r>
            <w:r w:rsidRPr="00954087">
              <w:rPr>
                <w:rFonts w:hint="eastAsia"/>
                <w:kern w:val="3"/>
              </w:rPr>
              <w:t>1</w:t>
            </w:r>
            <w:r w:rsidRPr="00954087">
              <w:rPr>
                <w:rFonts w:hint="eastAsia"/>
                <w:kern w:val="3"/>
              </w:rPr>
              <w:lastRenderedPageBreak/>
              <w:t>月</w:t>
            </w:r>
            <w:r w:rsidRPr="00954087">
              <w:rPr>
                <w:rFonts w:hint="eastAsia"/>
                <w:kern w:val="3"/>
              </w:rPr>
              <w:t>1</w:t>
            </w:r>
            <w:r w:rsidRPr="00954087">
              <w:rPr>
                <w:rFonts w:hint="eastAsia"/>
                <w:kern w:val="3"/>
              </w:rPr>
              <w:t>日起適用。有關拉長抵減年限部分，考量行政成本，應適度設定抵減年限</w:t>
            </w:r>
            <w:r>
              <w:rPr>
                <w:rFonts w:hint="eastAsia"/>
                <w:kern w:val="3"/>
              </w:rPr>
              <w:t>；</w:t>
            </w:r>
            <w:r w:rsidRPr="00954087">
              <w:rPr>
                <w:rFonts w:hint="eastAsia"/>
                <w:kern w:val="3"/>
              </w:rPr>
              <w:t>有關研發補助部分，經濟部已</w:t>
            </w:r>
            <w:proofErr w:type="gramStart"/>
            <w:r w:rsidRPr="00954087">
              <w:rPr>
                <w:rFonts w:hint="eastAsia"/>
                <w:kern w:val="3"/>
              </w:rPr>
              <w:t>依據產創條例</w:t>
            </w:r>
            <w:proofErr w:type="gramEnd"/>
            <w:r w:rsidRPr="00954087">
              <w:rPr>
                <w:rFonts w:hint="eastAsia"/>
                <w:kern w:val="3"/>
              </w:rPr>
              <w:t>第</w:t>
            </w:r>
            <w:r w:rsidRPr="00954087">
              <w:rPr>
                <w:rFonts w:hint="eastAsia"/>
                <w:kern w:val="3"/>
              </w:rPr>
              <w:t>9</w:t>
            </w:r>
            <w:r w:rsidRPr="00954087">
              <w:rPr>
                <w:rFonts w:hint="eastAsia"/>
                <w:kern w:val="3"/>
              </w:rPr>
              <w:t>條第</w:t>
            </w:r>
            <w:r w:rsidRPr="00954087">
              <w:rPr>
                <w:rFonts w:hint="eastAsia"/>
                <w:kern w:val="3"/>
              </w:rPr>
              <w:t>2</w:t>
            </w:r>
            <w:r w:rsidRPr="00954087">
              <w:rPr>
                <w:rFonts w:hint="eastAsia"/>
                <w:kern w:val="3"/>
              </w:rPr>
              <w:t>項設有研發補助計畫。為協助產業達成</w:t>
            </w:r>
            <w:proofErr w:type="gramStart"/>
            <w:r w:rsidRPr="00954087">
              <w:rPr>
                <w:rFonts w:hint="eastAsia"/>
                <w:kern w:val="3"/>
              </w:rPr>
              <w:t>節能減碳目標</w:t>
            </w:r>
            <w:proofErr w:type="gramEnd"/>
            <w:r w:rsidRPr="00954087">
              <w:rPr>
                <w:rFonts w:hint="eastAsia"/>
                <w:kern w:val="3"/>
              </w:rPr>
              <w:t>，政府已提供相關節能補助，如節能績效保證示範補助</w:t>
            </w:r>
            <w:r>
              <w:rPr>
                <w:rFonts w:hint="eastAsia"/>
                <w:kern w:val="3"/>
              </w:rPr>
              <w:t>、</w:t>
            </w:r>
            <w:r w:rsidRPr="00954087">
              <w:rPr>
                <w:rFonts w:hint="eastAsia"/>
                <w:kern w:val="3"/>
              </w:rPr>
              <w:t>動力與公用設備補助</w:t>
            </w:r>
            <w:r>
              <w:rPr>
                <w:rFonts w:hint="eastAsia"/>
                <w:kern w:val="3"/>
              </w:rPr>
              <w:t>，</w:t>
            </w:r>
            <w:r w:rsidRPr="00954087">
              <w:rPr>
                <w:rFonts w:hint="eastAsia"/>
                <w:kern w:val="3"/>
              </w:rPr>
              <w:t>廢熱</w:t>
            </w:r>
            <w:proofErr w:type="gramStart"/>
            <w:r w:rsidRPr="00954087">
              <w:rPr>
                <w:rFonts w:hint="eastAsia"/>
                <w:kern w:val="3"/>
              </w:rPr>
              <w:t>與廢冷回收</w:t>
            </w:r>
            <w:proofErr w:type="gramEnd"/>
            <w:r w:rsidRPr="00954087">
              <w:rPr>
                <w:rFonts w:hint="eastAsia"/>
                <w:kern w:val="3"/>
              </w:rPr>
              <w:t>技術示範補助等</w:t>
            </w:r>
            <w:r>
              <w:rPr>
                <w:rFonts w:hint="eastAsia"/>
                <w:kern w:val="3"/>
              </w:rPr>
              <w:t>。</w:t>
            </w:r>
          </w:p>
          <w:p w14:paraId="535E2723" w14:textId="1AD0E8D2" w:rsidR="006E0196" w:rsidRPr="00C711D9" w:rsidRDefault="006E0196" w:rsidP="006E0196">
            <w:pPr>
              <w:pStyle w:val="aa"/>
              <w:numPr>
                <w:ilvl w:val="0"/>
                <w:numId w:val="45"/>
              </w:numPr>
              <w:suppressAutoHyphens/>
              <w:autoSpaceDN w:val="0"/>
              <w:snapToGrid w:val="0"/>
              <w:ind w:leftChars="0"/>
              <w:textAlignment w:val="baseline"/>
              <w:rPr>
                <w:kern w:val="3"/>
              </w:rPr>
            </w:pPr>
            <w:r w:rsidRPr="00E23F20">
              <w:rPr>
                <w:rFonts w:hint="eastAsia"/>
                <w:kern w:val="3"/>
              </w:rPr>
              <w:t>環境部徵收</w:t>
            </w:r>
            <w:proofErr w:type="gramStart"/>
            <w:r w:rsidRPr="00E23F20">
              <w:rPr>
                <w:rFonts w:hint="eastAsia"/>
                <w:kern w:val="3"/>
              </w:rPr>
              <w:t>之碳費</w:t>
            </w:r>
            <w:proofErr w:type="gramEnd"/>
            <w:r w:rsidRPr="00E23F20">
              <w:rPr>
                <w:rFonts w:hint="eastAsia"/>
                <w:kern w:val="3"/>
              </w:rPr>
              <w:t>將納入「溫室氣體管理基金」，專款專用於溫室氣體減量及氣候變遷因應相關工作，將</w:t>
            </w:r>
            <w:proofErr w:type="gramStart"/>
            <w:r w:rsidRPr="00E23F20">
              <w:rPr>
                <w:rFonts w:hint="eastAsia"/>
                <w:kern w:val="3"/>
              </w:rPr>
              <w:t>研</w:t>
            </w:r>
            <w:proofErr w:type="gramEnd"/>
            <w:r w:rsidRPr="00E23F20">
              <w:rPr>
                <w:rFonts w:hint="eastAsia"/>
                <w:kern w:val="3"/>
              </w:rPr>
              <w:t>訂補助及獎勵事業投資溫室氣體減量技術之補助辦法，未來</w:t>
            </w:r>
            <w:proofErr w:type="gramStart"/>
            <w:r w:rsidRPr="00E23F20">
              <w:rPr>
                <w:rFonts w:hint="eastAsia"/>
                <w:kern w:val="3"/>
              </w:rPr>
              <w:t>俟碳費</w:t>
            </w:r>
            <w:proofErr w:type="gramEnd"/>
            <w:r w:rsidRPr="00E23F20">
              <w:rPr>
                <w:rFonts w:hint="eastAsia"/>
                <w:kern w:val="3"/>
              </w:rPr>
              <w:t>開始徵收，其收入用途將依法辦理相關工作。另為鼓勵產業低碳轉型，經濟部已提出產業創新條例第</w:t>
            </w:r>
            <w:r w:rsidRPr="00E23F20">
              <w:rPr>
                <w:rFonts w:hint="eastAsia"/>
                <w:kern w:val="3"/>
              </w:rPr>
              <w:t>10</w:t>
            </w:r>
            <w:r w:rsidRPr="00E23F20">
              <w:rPr>
                <w:rFonts w:hint="eastAsia"/>
                <w:kern w:val="3"/>
              </w:rPr>
              <w:t>條之</w:t>
            </w:r>
            <w:r w:rsidRPr="00E23F20">
              <w:rPr>
                <w:rFonts w:hint="eastAsia"/>
                <w:kern w:val="3"/>
              </w:rPr>
              <w:t>1</w:t>
            </w:r>
            <w:r w:rsidRPr="00E23F20">
              <w:rPr>
                <w:rFonts w:hint="eastAsia"/>
                <w:kern w:val="3"/>
              </w:rPr>
              <w:t>修正草案，擬將</w:t>
            </w:r>
            <w:proofErr w:type="gramStart"/>
            <w:r w:rsidRPr="00E23F20">
              <w:rPr>
                <w:rFonts w:hint="eastAsia"/>
                <w:kern w:val="3"/>
              </w:rPr>
              <w:t>節能減碳設備</w:t>
            </w:r>
            <w:proofErr w:type="gramEnd"/>
            <w:r w:rsidRPr="00E23F20">
              <w:rPr>
                <w:rFonts w:hint="eastAsia"/>
                <w:kern w:val="3"/>
              </w:rPr>
              <w:t>納入投資抵減適用項目，業者若</w:t>
            </w:r>
            <w:proofErr w:type="gramStart"/>
            <w:r w:rsidRPr="00E23F20">
              <w:rPr>
                <w:rFonts w:hint="eastAsia"/>
                <w:kern w:val="3"/>
              </w:rPr>
              <w:t>投入淨零設備</w:t>
            </w:r>
            <w:proofErr w:type="gramEnd"/>
            <w:r w:rsidRPr="00E23F20">
              <w:rPr>
                <w:rFonts w:hint="eastAsia"/>
                <w:kern w:val="3"/>
              </w:rPr>
              <w:t>，即可享有租稅優惠。</w:t>
            </w:r>
          </w:p>
        </w:tc>
        <w:tc>
          <w:tcPr>
            <w:tcW w:w="992" w:type="dxa"/>
          </w:tcPr>
          <w:p w14:paraId="5E58CCAA"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lastRenderedPageBreak/>
              <w:t>□是</w:t>
            </w:r>
          </w:p>
          <w:p w14:paraId="6A7371CE" w14:textId="0FB0737F" w:rsidR="006E0196" w:rsidRPr="00020E46" w:rsidRDefault="006E0196" w:rsidP="00C41614">
            <w:pPr>
              <w:jc w:val="center"/>
              <w:rPr>
                <w:kern w:val="3"/>
              </w:rPr>
            </w:pPr>
            <w:proofErr w:type="gramStart"/>
            <w:r w:rsidRPr="00CD16B6">
              <w:rPr>
                <w:rFonts w:ascii="標楷體" w:hAnsi="標楷體" w:hint="eastAsia"/>
                <w:szCs w:val="26"/>
              </w:rPr>
              <w:t>□否</w:t>
            </w:r>
            <w:proofErr w:type="gramEnd"/>
          </w:p>
        </w:tc>
        <w:tc>
          <w:tcPr>
            <w:tcW w:w="834" w:type="dxa"/>
            <w:vAlign w:val="center"/>
          </w:tcPr>
          <w:p w14:paraId="01222E5A" w14:textId="77777777" w:rsidR="006E0196" w:rsidRPr="00020E46" w:rsidRDefault="006E0196" w:rsidP="000D0094">
            <w:pPr>
              <w:pStyle w:val="aa"/>
              <w:suppressAutoHyphens/>
              <w:autoSpaceDN w:val="0"/>
              <w:snapToGrid w:val="0"/>
              <w:ind w:leftChars="0" w:left="425"/>
              <w:jc w:val="left"/>
              <w:textAlignment w:val="baseline"/>
              <w:rPr>
                <w:kern w:val="3"/>
              </w:rPr>
            </w:pPr>
          </w:p>
        </w:tc>
      </w:tr>
      <w:tr w:rsidR="006E0196" w:rsidRPr="006D64E0" w14:paraId="3F57DC11" w14:textId="1758E08E" w:rsidTr="001913D5">
        <w:trPr>
          <w:jc w:val="center"/>
        </w:trPr>
        <w:tc>
          <w:tcPr>
            <w:tcW w:w="1555" w:type="dxa"/>
          </w:tcPr>
          <w:p w14:paraId="64C0434C" w14:textId="77777777" w:rsidR="006E0196" w:rsidRPr="00404CF4" w:rsidRDefault="006E0196" w:rsidP="006E0196">
            <w:pPr>
              <w:snapToGrid w:val="0"/>
              <w:ind w:leftChars="-17" w:left="496" w:hangingChars="194" w:hanging="544"/>
              <w:rPr>
                <w:b/>
                <w:bCs/>
              </w:rPr>
            </w:pPr>
          </w:p>
        </w:tc>
        <w:tc>
          <w:tcPr>
            <w:tcW w:w="4116" w:type="dxa"/>
          </w:tcPr>
          <w:p w14:paraId="4CC1BEBD" w14:textId="77777777" w:rsidR="006E0196" w:rsidRPr="00B13FFA" w:rsidRDefault="006E0196" w:rsidP="006E0196">
            <w:pPr>
              <w:pStyle w:val="aa"/>
              <w:numPr>
                <w:ilvl w:val="0"/>
                <w:numId w:val="5"/>
              </w:numPr>
              <w:snapToGrid w:val="0"/>
              <w:ind w:leftChars="0"/>
              <w:rPr>
                <w:b/>
              </w:rPr>
            </w:pPr>
            <w:r w:rsidRPr="00B13FFA">
              <w:rPr>
                <w:b/>
              </w:rPr>
              <w:t>提供潔淨能源與碳移除技術及產業發展之具體補助</w:t>
            </w:r>
          </w:p>
          <w:p w14:paraId="3FBF44DB" w14:textId="77777777" w:rsidR="006E0196" w:rsidRPr="00B13FFA" w:rsidRDefault="006E0196" w:rsidP="006E0196">
            <w:pPr>
              <w:snapToGrid w:val="0"/>
              <w:rPr>
                <w:bCs/>
              </w:rPr>
            </w:pPr>
            <w:r w:rsidRPr="00B13FFA">
              <w:rPr>
                <w:bCs/>
              </w:rPr>
              <w:lastRenderedPageBreak/>
              <w:t>臺灣再生能源產業經過多年發展，可建置空間漸趨飽和，需逐步往較高成本場域開發，且部分不易電力化之產業僅能採用低碳燃料，例如石化業、鋼鐵業、水泥業，因此應持續發展潔淨能源</w:t>
            </w:r>
            <w:r w:rsidRPr="00B13FFA">
              <w:rPr>
                <w:bCs/>
              </w:rPr>
              <w:t>(</w:t>
            </w:r>
            <w:proofErr w:type="gramStart"/>
            <w:r w:rsidRPr="00B13FFA">
              <w:rPr>
                <w:bCs/>
              </w:rPr>
              <w:t>藍氫、綠氫</w:t>
            </w:r>
            <w:proofErr w:type="gramEnd"/>
            <w:r w:rsidRPr="00B13FFA">
              <w:rPr>
                <w:bCs/>
              </w:rPr>
              <w:t>、藍氨、綠氨、生質能等</w:t>
            </w:r>
            <w:r w:rsidRPr="00B13FFA">
              <w:rPr>
                <w:bCs/>
              </w:rPr>
              <w:t>)</w:t>
            </w:r>
            <w:r w:rsidRPr="00B13FFA">
              <w:rPr>
                <w:bCs/>
              </w:rPr>
              <w:t>與碳移除技術</w:t>
            </w:r>
            <w:r w:rsidRPr="00B13FFA">
              <w:rPr>
                <w:bCs/>
              </w:rPr>
              <w:t>(</w:t>
            </w:r>
            <w:r w:rsidRPr="00B13FFA">
              <w:rPr>
                <w:bCs/>
              </w:rPr>
              <w:t>碳捕捉利用與封存</w:t>
            </w:r>
            <w:r w:rsidRPr="00B13FFA">
              <w:rPr>
                <w:bCs/>
              </w:rPr>
              <w:t>,</w:t>
            </w:r>
            <w:r w:rsidRPr="00BA201E">
              <w:rPr>
                <w:bCs/>
              </w:rPr>
              <w:t>CCUS</w:t>
            </w:r>
            <w:r w:rsidRPr="00B13FFA">
              <w:rPr>
                <w:bCs/>
              </w:rPr>
              <w:t>)</w:t>
            </w:r>
            <w:r w:rsidRPr="00B13FFA">
              <w:rPr>
                <w:bCs/>
              </w:rPr>
              <w:t>，制訂完善法規，補助產業成長達經濟規模，才能有效降低</w:t>
            </w:r>
            <w:proofErr w:type="gramStart"/>
            <w:r w:rsidRPr="00B13FFA">
              <w:rPr>
                <w:bCs/>
              </w:rPr>
              <w:t>整體碳排量</w:t>
            </w:r>
            <w:proofErr w:type="gramEnd"/>
            <w:r w:rsidRPr="00B13FFA">
              <w:rPr>
                <w:bCs/>
              </w:rPr>
              <w:t>。</w:t>
            </w:r>
          </w:p>
          <w:p w14:paraId="431FDA59" w14:textId="27C16A7D" w:rsidR="006E0196" w:rsidRPr="00B20850" w:rsidRDefault="006E0196" w:rsidP="006E0196">
            <w:pPr>
              <w:snapToGrid w:val="0"/>
              <w:rPr>
                <w:rFonts w:ascii="標楷體" w:hAnsi="標楷體"/>
                <w:b/>
                <w:bCs/>
              </w:rPr>
            </w:pPr>
            <w:r w:rsidRPr="00B13FFA">
              <w:rPr>
                <w:bCs/>
              </w:rPr>
              <w:t>政府可制定潔淨能源補助規範，提供生產、輸送、應用設備補助或租稅抵減，協助基礎設施建立。制定碳捕捉、封存與利用等相關法規，並擬定</w:t>
            </w:r>
            <w:proofErr w:type="gramStart"/>
            <w:r w:rsidRPr="00B13FFA">
              <w:rPr>
                <w:bCs/>
              </w:rPr>
              <w:t>減碳量</w:t>
            </w:r>
            <w:proofErr w:type="gramEnd"/>
            <w:r w:rsidRPr="00B13FFA">
              <w:rPr>
                <w:bCs/>
              </w:rPr>
              <w:t>查證規範與補助規定，以規劃國家級政策與實施路徑，來整合國內外產</w:t>
            </w:r>
            <w:r w:rsidRPr="00B13FFA">
              <w:rPr>
                <w:bCs/>
              </w:rPr>
              <w:lastRenderedPageBreak/>
              <w:t>學</w:t>
            </w:r>
            <w:proofErr w:type="gramStart"/>
            <w:r w:rsidRPr="00B13FFA">
              <w:rPr>
                <w:bCs/>
              </w:rPr>
              <w:t>研</w:t>
            </w:r>
            <w:proofErr w:type="gramEnd"/>
            <w:r w:rsidRPr="00B13FFA">
              <w:rPr>
                <w:bCs/>
              </w:rPr>
              <w:t>機構，建立研發與產業媒合平</w:t>
            </w:r>
            <w:proofErr w:type="gramStart"/>
            <w:r w:rsidRPr="00B13FFA">
              <w:rPr>
                <w:bCs/>
              </w:rPr>
              <w:t>臺</w:t>
            </w:r>
            <w:proofErr w:type="gramEnd"/>
            <w:r w:rsidRPr="00B13FFA">
              <w:rPr>
                <w:bCs/>
              </w:rPr>
              <w:t>，促進發展。</w:t>
            </w:r>
          </w:p>
        </w:tc>
        <w:tc>
          <w:tcPr>
            <w:tcW w:w="850" w:type="dxa"/>
          </w:tcPr>
          <w:p w14:paraId="34B77ECA" w14:textId="77777777" w:rsidR="006E0196" w:rsidRPr="002C0CB4" w:rsidRDefault="006E0196" w:rsidP="006E0196">
            <w:pPr>
              <w:snapToGrid w:val="0"/>
              <w:ind w:hanging="40"/>
              <w:jc w:val="center"/>
              <w:rPr>
                <w:rFonts w:ascii="標楷體" w:hAnsi="標楷體"/>
                <w:bCs/>
                <w:kern w:val="3"/>
              </w:rPr>
            </w:pPr>
            <w:r w:rsidRPr="002C0CB4">
              <w:rPr>
                <w:bCs/>
                <w:kern w:val="3"/>
              </w:rPr>
              <w:lastRenderedPageBreak/>
              <w:t>V</w:t>
            </w:r>
          </w:p>
        </w:tc>
        <w:tc>
          <w:tcPr>
            <w:tcW w:w="6374" w:type="dxa"/>
          </w:tcPr>
          <w:p w14:paraId="5F7DA0CC" w14:textId="434C08CE" w:rsidR="006E0196" w:rsidRDefault="006E0196" w:rsidP="006E0196">
            <w:pPr>
              <w:pStyle w:val="aa"/>
              <w:numPr>
                <w:ilvl w:val="0"/>
                <w:numId w:val="20"/>
              </w:numPr>
              <w:snapToGrid w:val="0"/>
              <w:ind w:leftChars="0"/>
            </w:pPr>
            <w:r>
              <w:rPr>
                <w:rFonts w:hint="eastAsia"/>
              </w:rPr>
              <w:t>經濟部</w:t>
            </w:r>
          </w:p>
          <w:p w14:paraId="5F5287B2" w14:textId="77777777" w:rsidR="006E0196" w:rsidRDefault="006E0196" w:rsidP="006E0196">
            <w:pPr>
              <w:pStyle w:val="aa"/>
              <w:numPr>
                <w:ilvl w:val="1"/>
                <w:numId w:val="21"/>
              </w:numPr>
              <w:snapToGrid w:val="0"/>
              <w:ind w:leftChars="0"/>
            </w:pPr>
            <w:r>
              <w:rPr>
                <w:rFonts w:hint="eastAsia"/>
              </w:rPr>
              <w:lastRenderedPageBreak/>
              <w:t>有關碳捕捉利用與封存</w:t>
            </w:r>
            <w:r>
              <w:rPr>
                <w:rFonts w:hint="eastAsia"/>
              </w:rPr>
              <w:t>CCUS</w:t>
            </w:r>
            <w:r>
              <w:rPr>
                <w:rFonts w:hint="eastAsia"/>
              </w:rPr>
              <w:t>相關法規，現正由環境部</w:t>
            </w:r>
            <w:proofErr w:type="gramStart"/>
            <w:r>
              <w:rPr>
                <w:rFonts w:hint="eastAsia"/>
              </w:rPr>
              <w:t>研</w:t>
            </w:r>
            <w:proofErr w:type="gramEnd"/>
            <w:r>
              <w:rPr>
                <w:rFonts w:hint="eastAsia"/>
              </w:rPr>
              <w:t>擬草案，並將參</w:t>
            </w:r>
            <w:proofErr w:type="gramStart"/>
            <w:r>
              <w:rPr>
                <w:rFonts w:hint="eastAsia"/>
              </w:rPr>
              <w:t>採</w:t>
            </w:r>
            <w:proofErr w:type="gramEnd"/>
            <w:r>
              <w:rPr>
                <w:rFonts w:hint="eastAsia"/>
              </w:rPr>
              <w:t>國內外法規及國內業者意見制定。</w:t>
            </w:r>
          </w:p>
          <w:p w14:paraId="5A22D1CE" w14:textId="77777777" w:rsidR="006E0196" w:rsidRDefault="006E0196" w:rsidP="006E0196">
            <w:pPr>
              <w:pStyle w:val="aa"/>
              <w:numPr>
                <w:ilvl w:val="1"/>
                <w:numId w:val="21"/>
              </w:numPr>
              <w:snapToGrid w:val="0"/>
              <w:ind w:leftChars="0"/>
            </w:pPr>
            <w:r>
              <w:rPr>
                <w:rFonts w:hint="eastAsia"/>
              </w:rPr>
              <w:t>有關技術研發部分，經濟部已依據產業創新條例第</w:t>
            </w:r>
            <w:r>
              <w:rPr>
                <w:rFonts w:hint="eastAsia"/>
              </w:rPr>
              <w:t>9</w:t>
            </w:r>
            <w:r>
              <w:rPr>
                <w:rFonts w:hint="eastAsia"/>
              </w:rPr>
              <w:t>條第</w:t>
            </w:r>
            <w:r>
              <w:rPr>
                <w:rFonts w:hint="eastAsia"/>
              </w:rPr>
              <w:t>2</w:t>
            </w:r>
            <w:r>
              <w:rPr>
                <w:rFonts w:hint="eastAsia"/>
              </w:rPr>
              <w:t>項設有相關研發補助計畫。臺灣以公私合作</w:t>
            </w:r>
            <w:proofErr w:type="gramStart"/>
            <w:r>
              <w:rPr>
                <w:rFonts w:hint="eastAsia"/>
              </w:rPr>
              <w:t>推動氫能</w:t>
            </w:r>
            <w:proofErr w:type="gramEnd"/>
            <w:r>
              <w:rPr>
                <w:rFonts w:hint="eastAsia"/>
              </w:rPr>
              <w:t>，透過經濟部業界能專補助計畫、</w:t>
            </w:r>
            <w:r>
              <w:rPr>
                <w:rFonts w:hint="eastAsia"/>
              </w:rPr>
              <w:t>A+</w:t>
            </w:r>
            <w:r>
              <w:rPr>
                <w:rFonts w:hint="eastAsia"/>
              </w:rPr>
              <w:t>企業創新研發淬</w:t>
            </w:r>
            <w:proofErr w:type="gramStart"/>
            <w:r>
              <w:rPr>
                <w:rFonts w:hint="eastAsia"/>
              </w:rPr>
              <w:t>鍊</w:t>
            </w:r>
            <w:proofErr w:type="gramEnd"/>
            <w:r>
              <w:rPr>
                <w:rFonts w:hint="eastAsia"/>
              </w:rPr>
              <w:t>計畫、產業升級創新平台計畫、傳統產業技術開發計畫</w:t>
            </w:r>
            <w:r>
              <w:rPr>
                <w:rFonts w:hint="eastAsia"/>
              </w:rPr>
              <w:t>(CITD)</w:t>
            </w:r>
            <w:r>
              <w:rPr>
                <w:rFonts w:hint="eastAsia"/>
              </w:rPr>
              <w:t>、研究發展投資抵減及投資智慧機械等補助、獎勵與稅制措施，加速推動</w:t>
            </w:r>
            <w:proofErr w:type="gramStart"/>
            <w:r>
              <w:rPr>
                <w:rFonts w:hint="eastAsia"/>
              </w:rPr>
              <w:t>國內氫能產業</w:t>
            </w:r>
            <w:proofErr w:type="gramEnd"/>
            <w:r>
              <w:rPr>
                <w:rFonts w:hint="eastAsia"/>
              </w:rPr>
              <w:t>發展。配合能源轉型，獎勵設置燃料電池發電系統，擴大國內分散式電力來源。</w:t>
            </w:r>
          </w:p>
          <w:p w14:paraId="72928998" w14:textId="606BF2E1" w:rsidR="006E0196" w:rsidRPr="00196CDB" w:rsidRDefault="006E0196" w:rsidP="006E0196">
            <w:pPr>
              <w:pStyle w:val="aa"/>
              <w:numPr>
                <w:ilvl w:val="1"/>
                <w:numId w:val="21"/>
              </w:numPr>
              <w:snapToGrid w:val="0"/>
              <w:ind w:leftChars="0"/>
            </w:pPr>
            <w:r>
              <w:rPr>
                <w:rFonts w:hint="eastAsia"/>
              </w:rPr>
              <w:t>推動生質</w:t>
            </w:r>
            <w:proofErr w:type="gramStart"/>
            <w:r>
              <w:rPr>
                <w:rFonts w:hint="eastAsia"/>
              </w:rPr>
              <w:t>能躉購制度</w:t>
            </w:r>
            <w:proofErr w:type="gramEnd"/>
            <w:r>
              <w:rPr>
                <w:rFonts w:hint="eastAsia"/>
              </w:rPr>
              <w:t>，包含</w:t>
            </w:r>
            <w:proofErr w:type="gramStart"/>
            <w:r w:rsidRPr="00A84BA9">
              <w:rPr>
                <w:rFonts w:hint="eastAsia"/>
              </w:rPr>
              <w:t>電能躉購制度</w:t>
            </w:r>
            <w:proofErr w:type="gramEnd"/>
            <w:r>
              <w:rPr>
                <w:rFonts w:hint="eastAsia"/>
              </w:rPr>
              <w:t xml:space="preserve"> </w:t>
            </w:r>
            <w:r w:rsidRPr="00A84BA9">
              <w:rPr>
                <w:rFonts w:hint="eastAsia"/>
              </w:rPr>
              <w:t>沼氣發電設備獎勵</w:t>
            </w:r>
            <w:r>
              <w:rPr>
                <w:rFonts w:hint="eastAsia"/>
              </w:rPr>
              <w:t>輔以示範獎勵為配套措施，結合部署業管措施，促進國內再生能源產業發展。</w:t>
            </w:r>
          </w:p>
          <w:p w14:paraId="0D0CFF70" w14:textId="4E6D8CDB" w:rsidR="006E0196" w:rsidRDefault="006E0196" w:rsidP="006E0196">
            <w:pPr>
              <w:pStyle w:val="aa"/>
              <w:numPr>
                <w:ilvl w:val="0"/>
                <w:numId w:val="20"/>
              </w:numPr>
              <w:snapToGrid w:val="0"/>
              <w:ind w:leftChars="0"/>
            </w:pPr>
            <w:r>
              <w:rPr>
                <w:rFonts w:hint="eastAsia"/>
              </w:rPr>
              <w:t>環境部因應臺灣</w:t>
            </w:r>
            <w:r>
              <w:rPr>
                <w:rFonts w:hint="eastAsia"/>
              </w:rPr>
              <w:t>2050</w:t>
            </w:r>
            <w:proofErr w:type="gramStart"/>
            <w:r>
              <w:rPr>
                <w:rFonts w:hint="eastAsia"/>
              </w:rPr>
              <w:t>淨零</w:t>
            </w:r>
            <w:proofErr w:type="gramEnd"/>
            <w:r>
              <w:rPr>
                <w:rFonts w:hint="eastAsia"/>
              </w:rPr>
              <w:t>「碳捕捉利用及封存（</w:t>
            </w:r>
            <w:r>
              <w:rPr>
                <w:rFonts w:hint="eastAsia"/>
              </w:rPr>
              <w:t>CCUS</w:t>
            </w:r>
            <w:r>
              <w:rPr>
                <w:rFonts w:hint="eastAsia"/>
              </w:rPr>
              <w:t>）」關鍵戰略，環境部負責</w:t>
            </w:r>
            <w:r>
              <w:rPr>
                <w:rFonts w:hint="eastAsia"/>
              </w:rPr>
              <w:t>CCS</w:t>
            </w:r>
            <w:r>
              <w:rPr>
                <w:rFonts w:hint="eastAsia"/>
              </w:rPr>
              <w:t>法規制</w:t>
            </w:r>
            <w:r>
              <w:rPr>
                <w:rFonts w:hint="eastAsia"/>
              </w:rPr>
              <w:lastRenderedPageBreak/>
              <w:t>度建置。由於二氧化碳封存技術涉及環境影響與洩露風險，基於永續安全的碳封存發展環境，</w:t>
            </w:r>
            <w:proofErr w:type="gramStart"/>
            <w:r>
              <w:rPr>
                <w:rFonts w:hint="eastAsia"/>
              </w:rPr>
              <w:t>環境部刻正</w:t>
            </w:r>
            <w:proofErr w:type="gramEnd"/>
            <w:r>
              <w:rPr>
                <w:rFonts w:hint="eastAsia"/>
              </w:rPr>
              <w:t>依《氣候變遷因應法》第</w:t>
            </w:r>
            <w:r>
              <w:rPr>
                <w:rFonts w:hint="eastAsia"/>
              </w:rPr>
              <w:t>39</w:t>
            </w:r>
            <w:r>
              <w:rPr>
                <w:rFonts w:hint="eastAsia"/>
              </w:rPr>
              <w:t>條，</w:t>
            </w:r>
            <w:proofErr w:type="gramStart"/>
            <w:r>
              <w:rPr>
                <w:rFonts w:hint="eastAsia"/>
              </w:rPr>
              <w:t>研</w:t>
            </w:r>
            <w:proofErr w:type="gramEnd"/>
            <w:r>
              <w:rPr>
                <w:rFonts w:hint="eastAsia"/>
              </w:rPr>
              <w:t>擬「二氧化碳捕捉後封存管理辦法」草案，已邀集相關領域專家學者及相關部會召開</w:t>
            </w:r>
            <w:r>
              <w:rPr>
                <w:rFonts w:hint="eastAsia"/>
              </w:rPr>
              <w:t>4</w:t>
            </w:r>
            <w:r>
              <w:rPr>
                <w:rFonts w:hint="eastAsia"/>
              </w:rPr>
              <w:t>次諮詢會議，後續將參考委員意見</w:t>
            </w:r>
            <w:proofErr w:type="gramStart"/>
            <w:r>
              <w:rPr>
                <w:rFonts w:hint="eastAsia"/>
              </w:rPr>
              <w:t>研</w:t>
            </w:r>
            <w:proofErr w:type="gramEnd"/>
            <w:r>
              <w:rPr>
                <w:rFonts w:hint="eastAsia"/>
              </w:rPr>
              <w:t>修，以利提出草案內容供各界討論。</w:t>
            </w:r>
          </w:p>
          <w:p w14:paraId="32E7FA25" w14:textId="623944AC" w:rsidR="006E0196" w:rsidRPr="00802C8D" w:rsidRDefault="006E0196" w:rsidP="006E0196">
            <w:pPr>
              <w:pStyle w:val="aa"/>
              <w:numPr>
                <w:ilvl w:val="0"/>
                <w:numId w:val="20"/>
              </w:numPr>
              <w:snapToGrid w:val="0"/>
              <w:ind w:leftChars="0"/>
            </w:pPr>
            <w:r>
              <w:rPr>
                <w:rFonts w:hint="eastAsia"/>
              </w:rPr>
              <w:t>財政部現已對開發或投資潔淨能源與碳移除技術，提供適度租稅優惠。</w:t>
            </w:r>
            <w:proofErr w:type="gramStart"/>
            <w:r>
              <w:rPr>
                <w:rFonts w:hint="eastAsia"/>
              </w:rPr>
              <w:t>產創條例</w:t>
            </w:r>
            <w:proofErr w:type="gramEnd"/>
            <w:r>
              <w:rPr>
                <w:rFonts w:hint="eastAsia"/>
              </w:rPr>
              <w:t>提供</w:t>
            </w:r>
            <w:r>
              <w:rPr>
                <w:rFonts w:hint="eastAsia"/>
              </w:rPr>
              <w:t>3</w:t>
            </w:r>
            <w:r>
              <w:rPr>
                <w:rFonts w:hint="eastAsia"/>
              </w:rPr>
              <w:t>項功能性獎勵措施，公司或有限合夥事業從事研究發展或投資潔淨能源及碳移除技術符合</w:t>
            </w:r>
            <w:r w:rsidRPr="00A84BA9">
              <w:rPr>
                <w:rFonts w:hint="eastAsia"/>
              </w:rPr>
              <w:t>第</w:t>
            </w:r>
            <w:r w:rsidRPr="00A84BA9">
              <w:rPr>
                <w:rFonts w:hint="eastAsia"/>
              </w:rPr>
              <w:t>10</w:t>
            </w:r>
            <w:r w:rsidRPr="00A84BA9">
              <w:rPr>
                <w:rFonts w:hint="eastAsia"/>
              </w:rPr>
              <w:t>條、第</w:t>
            </w:r>
            <w:r w:rsidRPr="00A84BA9">
              <w:rPr>
                <w:rFonts w:hint="eastAsia"/>
              </w:rPr>
              <w:t>10</w:t>
            </w:r>
            <w:r w:rsidRPr="00A84BA9">
              <w:rPr>
                <w:rFonts w:hint="eastAsia"/>
              </w:rPr>
              <w:t>條之</w:t>
            </w:r>
            <w:r w:rsidRPr="00A84BA9">
              <w:rPr>
                <w:rFonts w:hint="eastAsia"/>
              </w:rPr>
              <w:t>1</w:t>
            </w:r>
            <w:r w:rsidRPr="00A84BA9">
              <w:rPr>
                <w:rFonts w:hint="eastAsia"/>
              </w:rPr>
              <w:t>及第</w:t>
            </w:r>
            <w:r w:rsidRPr="00A84BA9">
              <w:rPr>
                <w:rFonts w:hint="eastAsia"/>
              </w:rPr>
              <w:t>23</w:t>
            </w:r>
            <w:r w:rsidRPr="00A84BA9">
              <w:rPr>
                <w:rFonts w:hint="eastAsia"/>
              </w:rPr>
              <w:t>條之</w:t>
            </w:r>
            <w:r w:rsidRPr="00A84BA9">
              <w:rPr>
                <w:rFonts w:hint="eastAsia"/>
              </w:rPr>
              <w:t>3</w:t>
            </w:r>
            <w:r>
              <w:rPr>
                <w:rFonts w:hint="eastAsia"/>
              </w:rPr>
              <w:t>者，均可申請適用，適度減輕其租稅負擔，有助企業降低碳排放量及實現</w:t>
            </w:r>
            <w:proofErr w:type="gramStart"/>
            <w:r>
              <w:rPr>
                <w:rFonts w:hint="eastAsia"/>
              </w:rPr>
              <w:t>淨零碳排</w:t>
            </w:r>
            <w:proofErr w:type="gramEnd"/>
            <w:r>
              <w:rPr>
                <w:rFonts w:hint="eastAsia"/>
              </w:rPr>
              <w:t>政策目標。</w:t>
            </w:r>
          </w:p>
        </w:tc>
        <w:tc>
          <w:tcPr>
            <w:tcW w:w="992" w:type="dxa"/>
          </w:tcPr>
          <w:p w14:paraId="7F4B8B86"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lastRenderedPageBreak/>
              <w:t>□是</w:t>
            </w:r>
          </w:p>
          <w:p w14:paraId="15FBE8ED" w14:textId="1034A352" w:rsidR="006E0196" w:rsidRDefault="006E0196" w:rsidP="00C41614">
            <w:pPr>
              <w:jc w:val="center"/>
            </w:pPr>
            <w:proofErr w:type="gramStart"/>
            <w:r w:rsidRPr="00CD16B6">
              <w:rPr>
                <w:rFonts w:ascii="標楷體" w:hAnsi="標楷體" w:hint="eastAsia"/>
                <w:szCs w:val="26"/>
              </w:rPr>
              <w:t>□否</w:t>
            </w:r>
            <w:proofErr w:type="gramEnd"/>
          </w:p>
        </w:tc>
        <w:tc>
          <w:tcPr>
            <w:tcW w:w="834" w:type="dxa"/>
          </w:tcPr>
          <w:p w14:paraId="47AB615B" w14:textId="77777777" w:rsidR="006E0196" w:rsidRDefault="006E0196" w:rsidP="000E7846">
            <w:pPr>
              <w:snapToGrid w:val="0"/>
              <w:jc w:val="left"/>
            </w:pPr>
          </w:p>
        </w:tc>
      </w:tr>
      <w:tr w:rsidR="006E0196" w:rsidRPr="006D64E0" w14:paraId="23AE5A96" w14:textId="14C2C720" w:rsidTr="001913D5">
        <w:trPr>
          <w:jc w:val="center"/>
        </w:trPr>
        <w:tc>
          <w:tcPr>
            <w:tcW w:w="1555" w:type="dxa"/>
          </w:tcPr>
          <w:p w14:paraId="28A26160" w14:textId="77777777" w:rsidR="006E0196" w:rsidRPr="00404CF4" w:rsidRDefault="006E0196" w:rsidP="006E0196">
            <w:pPr>
              <w:snapToGrid w:val="0"/>
              <w:ind w:leftChars="-17" w:left="496" w:hangingChars="194" w:hanging="544"/>
              <w:rPr>
                <w:b/>
                <w:bCs/>
              </w:rPr>
            </w:pPr>
          </w:p>
        </w:tc>
        <w:tc>
          <w:tcPr>
            <w:tcW w:w="4116" w:type="dxa"/>
          </w:tcPr>
          <w:p w14:paraId="421F0A96" w14:textId="77777777" w:rsidR="006E0196" w:rsidRPr="00B13FFA" w:rsidRDefault="006E0196" w:rsidP="006E0196">
            <w:pPr>
              <w:pStyle w:val="aa"/>
              <w:numPr>
                <w:ilvl w:val="0"/>
                <w:numId w:val="5"/>
              </w:numPr>
              <w:snapToGrid w:val="0"/>
              <w:ind w:leftChars="0"/>
            </w:pPr>
            <w:r w:rsidRPr="00B13FFA">
              <w:rPr>
                <w:b/>
              </w:rPr>
              <w:t>針對不同區域</w:t>
            </w:r>
            <w:proofErr w:type="gramStart"/>
            <w:r w:rsidRPr="00B13FFA">
              <w:rPr>
                <w:b/>
              </w:rPr>
              <w:t>不</w:t>
            </w:r>
            <w:proofErr w:type="gramEnd"/>
            <w:r w:rsidRPr="00B13FFA">
              <w:rPr>
                <w:b/>
              </w:rPr>
              <w:t>同業別，以在地需求為中心，擬訂不同數位落差輔助</w:t>
            </w:r>
          </w:p>
          <w:p w14:paraId="362392B7" w14:textId="3BE5F9C7" w:rsidR="006E0196" w:rsidRPr="00B20850" w:rsidRDefault="006E0196" w:rsidP="006E0196">
            <w:pPr>
              <w:snapToGrid w:val="0"/>
              <w:rPr>
                <w:rFonts w:ascii="標楷體" w:hAnsi="標楷體"/>
                <w:b/>
                <w:lang w:val="en-GB"/>
              </w:rPr>
            </w:pPr>
            <w:r w:rsidRPr="00B13FFA">
              <w:t>建議整合在地資源，透過產業論壇等管道深入</w:t>
            </w:r>
            <w:r w:rsidRPr="00B13FFA">
              <w:rPr>
                <w:bCs/>
              </w:rPr>
              <w:t>了解</w:t>
            </w:r>
            <w:r w:rsidRPr="00B13FFA">
              <w:t>區域差異，制</w:t>
            </w:r>
            <w:r w:rsidRPr="00B13FFA">
              <w:lastRenderedPageBreak/>
              <w:t>定因地制宜的數位化策略。同時培育</w:t>
            </w:r>
            <w:r w:rsidRPr="00B13FFA">
              <w:rPr>
                <w:bCs/>
              </w:rPr>
              <w:t>專業</w:t>
            </w:r>
            <w:r w:rsidRPr="00B13FFA">
              <w:t>人才、</w:t>
            </w:r>
            <w:proofErr w:type="gramStart"/>
            <w:r w:rsidRPr="00B13FFA">
              <w:t>鼓勵跨域創新</w:t>
            </w:r>
            <w:proofErr w:type="gramEnd"/>
            <w:r w:rsidRPr="00B13FFA">
              <w:t>、掌握國際趨勢，全方位推進數位經濟發展。除半導體產業外，期望政府亦能針對其他產業</w:t>
            </w:r>
            <w:r w:rsidRPr="00B13FFA">
              <w:t>(</w:t>
            </w:r>
            <w:r w:rsidRPr="00B13FFA">
              <w:t>尤其是傳統產業</w:t>
            </w:r>
            <w:r w:rsidRPr="00B13FFA">
              <w:t>)</w:t>
            </w:r>
            <w:r w:rsidRPr="00B13FFA">
              <w:t>之數位創新發展需求提出相應解決方案。</w:t>
            </w:r>
          </w:p>
        </w:tc>
        <w:tc>
          <w:tcPr>
            <w:tcW w:w="850" w:type="dxa"/>
          </w:tcPr>
          <w:p w14:paraId="5ED42F65" w14:textId="77777777" w:rsidR="006E0196" w:rsidRPr="002C0CB4" w:rsidRDefault="006E0196" w:rsidP="006E0196">
            <w:pPr>
              <w:snapToGrid w:val="0"/>
              <w:ind w:hanging="40"/>
              <w:jc w:val="center"/>
              <w:rPr>
                <w:rFonts w:ascii="標楷體" w:hAnsi="標楷體"/>
                <w:bCs/>
                <w:kern w:val="3"/>
              </w:rPr>
            </w:pPr>
            <w:r w:rsidRPr="002C0CB4">
              <w:rPr>
                <w:bCs/>
                <w:kern w:val="3"/>
              </w:rPr>
              <w:lastRenderedPageBreak/>
              <w:t>V</w:t>
            </w:r>
          </w:p>
        </w:tc>
        <w:tc>
          <w:tcPr>
            <w:tcW w:w="6374" w:type="dxa"/>
          </w:tcPr>
          <w:p w14:paraId="4A222946" w14:textId="7FEBE488" w:rsidR="006E0196" w:rsidRDefault="006E0196" w:rsidP="006E0196">
            <w:pPr>
              <w:snapToGrid w:val="0"/>
            </w:pPr>
            <w:r>
              <w:rPr>
                <w:rFonts w:hint="eastAsia"/>
              </w:rPr>
              <w:t>數位</w:t>
            </w:r>
            <w:proofErr w:type="gramStart"/>
            <w:r>
              <w:rPr>
                <w:rFonts w:hint="eastAsia"/>
              </w:rPr>
              <w:t>發展部為協助</w:t>
            </w:r>
            <w:proofErr w:type="gramEnd"/>
            <w:r>
              <w:rPr>
                <w:rFonts w:hint="eastAsia"/>
              </w:rPr>
              <w:t>各行各業推動數位轉型，建構「臺灣雲市集」平</w:t>
            </w:r>
            <w:proofErr w:type="gramStart"/>
            <w:r>
              <w:rPr>
                <w:rFonts w:hint="eastAsia"/>
              </w:rPr>
              <w:t>臺</w:t>
            </w:r>
            <w:proofErr w:type="gramEnd"/>
            <w:r>
              <w:rPr>
                <w:rFonts w:hint="eastAsia"/>
              </w:rPr>
              <w:t>，自</w:t>
            </w:r>
            <w:r>
              <w:rPr>
                <w:rFonts w:hint="eastAsia"/>
              </w:rPr>
              <w:t>2021</w:t>
            </w:r>
            <w:r>
              <w:rPr>
                <w:rFonts w:hint="eastAsia"/>
              </w:rPr>
              <w:t>年至</w:t>
            </w:r>
            <w:r>
              <w:rPr>
                <w:rFonts w:hint="eastAsia"/>
              </w:rPr>
              <w:t>2024</w:t>
            </w:r>
            <w:r>
              <w:rPr>
                <w:rFonts w:hint="eastAsia"/>
              </w:rPr>
              <w:t>年</w:t>
            </w:r>
            <w:r>
              <w:rPr>
                <w:rFonts w:hint="eastAsia"/>
              </w:rPr>
              <w:t>3</w:t>
            </w:r>
            <w:r>
              <w:rPr>
                <w:rFonts w:hint="eastAsia"/>
              </w:rPr>
              <w:t>月截止已協助逾</w:t>
            </w:r>
            <w:r>
              <w:rPr>
                <w:rFonts w:hint="eastAsia"/>
              </w:rPr>
              <w:t>6</w:t>
            </w:r>
            <w:r>
              <w:rPr>
                <w:rFonts w:hint="eastAsia"/>
              </w:rPr>
              <w:t>萬</w:t>
            </w:r>
            <w:r>
              <w:rPr>
                <w:rFonts w:hint="eastAsia"/>
              </w:rPr>
              <w:t>8,000</w:t>
            </w:r>
            <w:r>
              <w:rPr>
                <w:rFonts w:hint="eastAsia"/>
              </w:rPr>
              <w:t>家各行各業導入雲端解決方案進行數位轉型；未來將依據政策方向規劃特定主題型資訊服務解決方案等相關資源。</w:t>
            </w:r>
          </w:p>
          <w:p w14:paraId="1B963288" w14:textId="17AB4083" w:rsidR="006E0196" w:rsidRPr="00802C8D" w:rsidRDefault="006E0196" w:rsidP="006E0196">
            <w:pPr>
              <w:snapToGrid w:val="0"/>
            </w:pPr>
          </w:p>
          <w:p w14:paraId="6B49100B" w14:textId="663CF0F8" w:rsidR="006E0196" w:rsidRPr="00802C8D" w:rsidRDefault="006E0196" w:rsidP="006E0196">
            <w:pPr>
              <w:snapToGrid w:val="0"/>
            </w:pPr>
          </w:p>
        </w:tc>
        <w:tc>
          <w:tcPr>
            <w:tcW w:w="992" w:type="dxa"/>
          </w:tcPr>
          <w:p w14:paraId="4E6A3C35"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lastRenderedPageBreak/>
              <w:t>□是</w:t>
            </w:r>
          </w:p>
          <w:p w14:paraId="7BD03A51" w14:textId="5C9498AA" w:rsidR="006E0196" w:rsidRDefault="006E0196" w:rsidP="00C41614">
            <w:pPr>
              <w:jc w:val="center"/>
            </w:pPr>
            <w:proofErr w:type="gramStart"/>
            <w:r w:rsidRPr="00CD16B6">
              <w:rPr>
                <w:rFonts w:ascii="標楷體" w:hAnsi="標楷體" w:hint="eastAsia"/>
                <w:szCs w:val="26"/>
              </w:rPr>
              <w:t>□否</w:t>
            </w:r>
            <w:proofErr w:type="gramEnd"/>
          </w:p>
        </w:tc>
        <w:tc>
          <w:tcPr>
            <w:tcW w:w="834" w:type="dxa"/>
          </w:tcPr>
          <w:p w14:paraId="0F5DD75E" w14:textId="77777777" w:rsidR="006E0196" w:rsidRDefault="006E0196" w:rsidP="006E0196">
            <w:pPr>
              <w:snapToGrid w:val="0"/>
              <w:jc w:val="left"/>
            </w:pPr>
          </w:p>
        </w:tc>
      </w:tr>
      <w:tr w:rsidR="006E0196" w:rsidRPr="006D64E0" w14:paraId="725DE065" w14:textId="1E1BE23B" w:rsidTr="001913D5">
        <w:trPr>
          <w:jc w:val="center"/>
        </w:trPr>
        <w:tc>
          <w:tcPr>
            <w:tcW w:w="1555" w:type="dxa"/>
          </w:tcPr>
          <w:p w14:paraId="72D5E390" w14:textId="77777777" w:rsidR="006E0196" w:rsidRPr="00404CF4" w:rsidRDefault="006E0196" w:rsidP="006E0196">
            <w:pPr>
              <w:snapToGrid w:val="0"/>
              <w:ind w:leftChars="-17" w:left="496" w:hangingChars="194" w:hanging="544"/>
              <w:rPr>
                <w:b/>
                <w:bCs/>
              </w:rPr>
            </w:pPr>
          </w:p>
        </w:tc>
        <w:tc>
          <w:tcPr>
            <w:tcW w:w="4116" w:type="dxa"/>
          </w:tcPr>
          <w:p w14:paraId="00AC269B" w14:textId="77777777" w:rsidR="006E0196" w:rsidRPr="00B13FFA" w:rsidRDefault="006E0196" w:rsidP="006E0196">
            <w:pPr>
              <w:pStyle w:val="aa"/>
              <w:numPr>
                <w:ilvl w:val="0"/>
                <w:numId w:val="14"/>
              </w:numPr>
              <w:snapToGrid w:val="0"/>
              <w:ind w:leftChars="0"/>
            </w:pPr>
            <w:r w:rsidRPr="00B13FFA">
              <w:rPr>
                <w:b/>
              </w:rPr>
              <w:t>投資</w:t>
            </w:r>
            <w:proofErr w:type="gramStart"/>
            <w:r w:rsidRPr="00B13FFA">
              <w:rPr>
                <w:b/>
              </w:rPr>
              <w:t>智慧安防教育</w:t>
            </w:r>
            <w:proofErr w:type="gramEnd"/>
            <w:r w:rsidRPr="00B13FFA">
              <w:rPr>
                <w:b/>
              </w:rPr>
              <w:t>培育產業人才</w:t>
            </w:r>
          </w:p>
          <w:p w14:paraId="255A9106" w14:textId="6751BD95" w:rsidR="006E0196" w:rsidRPr="00B20850" w:rsidRDefault="006E0196" w:rsidP="006E0196">
            <w:pPr>
              <w:snapToGrid w:val="0"/>
              <w:rPr>
                <w:rFonts w:ascii="標楷體" w:hAnsi="標楷體"/>
                <w:b/>
                <w:lang w:val="en-GB"/>
              </w:rPr>
            </w:pPr>
            <w:r w:rsidRPr="00B13FFA">
              <w:t>進入</w:t>
            </w:r>
            <w:r w:rsidRPr="00BA201E">
              <w:t>AIOT</w:t>
            </w:r>
            <w:r w:rsidRPr="00B13FFA">
              <w:t>高科技時代，我國相關人才大量流入</w:t>
            </w:r>
            <w:r w:rsidRPr="00BA201E">
              <w:t>IT</w:t>
            </w:r>
            <w:r w:rsidRPr="00B13FFA">
              <w:t>、</w:t>
            </w:r>
            <w:r w:rsidRPr="00BA201E">
              <w:t>IC</w:t>
            </w:r>
            <w:r w:rsidRPr="00B13FFA">
              <w:t>及半導體行業，造成高科技人才普遍向此一領域傾斜，尤其較優秀的人才，以安防產業為例，意欲爭取科技人才愈顯不足，也難以招收較優的專技人才。</w:t>
            </w:r>
            <w:r w:rsidRPr="00B13FFA">
              <w:rPr>
                <w:u w:val="single"/>
              </w:rPr>
              <w:t>建議政府於大學院校設立安防相關科系，或以產學合作長期培育人才，並可委</w:t>
            </w:r>
            <w:r w:rsidRPr="00B13FFA">
              <w:rPr>
                <w:u w:val="single"/>
              </w:rPr>
              <w:lastRenderedPageBreak/>
              <w:t>請勞動部開設在職或技職養成班，以緩解專業人才之不足。</w:t>
            </w:r>
          </w:p>
        </w:tc>
        <w:tc>
          <w:tcPr>
            <w:tcW w:w="850" w:type="dxa"/>
          </w:tcPr>
          <w:p w14:paraId="22455355" w14:textId="77777777" w:rsidR="006E0196" w:rsidRPr="002C0CB4" w:rsidRDefault="006E0196" w:rsidP="006E0196">
            <w:pPr>
              <w:snapToGrid w:val="0"/>
              <w:ind w:hanging="40"/>
              <w:jc w:val="center"/>
              <w:rPr>
                <w:rFonts w:ascii="標楷體" w:hAnsi="標楷體"/>
                <w:bCs/>
                <w:kern w:val="3"/>
              </w:rPr>
            </w:pPr>
          </w:p>
        </w:tc>
        <w:tc>
          <w:tcPr>
            <w:tcW w:w="6374" w:type="dxa"/>
          </w:tcPr>
          <w:p w14:paraId="0420F1DA" w14:textId="77777777" w:rsidR="006E0196" w:rsidRPr="00E23F20" w:rsidRDefault="006E0196" w:rsidP="006E0196">
            <w:pPr>
              <w:pStyle w:val="ac"/>
              <w:numPr>
                <w:ilvl w:val="0"/>
                <w:numId w:val="47"/>
              </w:numPr>
              <w:snapToGrid w:val="0"/>
              <w:rPr>
                <w:rFonts w:ascii="Times New Roman" w:hAnsi="Times New Roman" w:cs="Times New Roman"/>
                <w:sz w:val="28"/>
              </w:rPr>
            </w:pPr>
            <w:r w:rsidRPr="00E23F20">
              <w:rPr>
                <w:rFonts w:ascii="Times New Roman" w:hAnsi="Times New Roman" w:cs="Times New Roman" w:hint="eastAsia"/>
                <w:sz w:val="28"/>
              </w:rPr>
              <w:t>教育部</w:t>
            </w:r>
          </w:p>
          <w:p w14:paraId="6CA4C9D0" w14:textId="77777777" w:rsidR="006E0196" w:rsidRDefault="006E0196" w:rsidP="006E0196">
            <w:pPr>
              <w:pStyle w:val="ac"/>
              <w:numPr>
                <w:ilvl w:val="1"/>
                <w:numId w:val="24"/>
              </w:numPr>
              <w:snapToGrid w:val="0"/>
              <w:rPr>
                <w:rFonts w:ascii="Times New Roman" w:hAnsi="Times New Roman" w:cs="Times New Roman"/>
                <w:sz w:val="28"/>
              </w:rPr>
            </w:pPr>
            <w:r w:rsidRPr="00E23F20">
              <w:rPr>
                <w:rFonts w:ascii="Times New Roman" w:hAnsi="Times New Roman" w:cs="Times New Roman" w:hint="eastAsia"/>
                <w:sz w:val="28"/>
              </w:rPr>
              <w:t>教育部每年皆依照國發會公告彙整之人才供需報告，提供大學校院各部會重點領域人才培育建議，以作為增設與調整院、系、所、學位學程及招生名額之參考；教育部亦邀請各部會共同參與系所增設與調整之審核作業，並建議相關部會提供安防產業發展政策核心範疇與職能基準，教育部將協助轉知及</w:t>
            </w:r>
            <w:proofErr w:type="gramStart"/>
            <w:r w:rsidRPr="00E23F20">
              <w:rPr>
                <w:rFonts w:ascii="Times New Roman" w:hAnsi="Times New Roman" w:cs="Times New Roman" w:hint="eastAsia"/>
                <w:sz w:val="28"/>
              </w:rPr>
              <w:t>鼓勵各技專</w:t>
            </w:r>
            <w:proofErr w:type="gramEnd"/>
            <w:r w:rsidRPr="00E23F20">
              <w:rPr>
                <w:rFonts w:ascii="Times New Roman" w:hAnsi="Times New Roman" w:cs="Times New Roman" w:hint="eastAsia"/>
                <w:sz w:val="28"/>
              </w:rPr>
              <w:t>校院申請設立相關系所，以引導大專校院系所增設調整符合產業人才需求方向。倘智慧安防領域產業之主管機關提出</w:t>
            </w:r>
            <w:r w:rsidRPr="00E23F20">
              <w:rPr>
                <w:rFonts w:ascii="Times New Roman" w:hAnsi="Times New Roman" w:cs="Times New Roman" w:hint="eastAsia"/>
                <w:sz w:val="28"/>
              </w:rPr>
              <w:lastRenderedPageBreak/>
              <w:t>系所增設相關需求，教育部將配合納入提供大學校院增設系所領域之參考。</w:t>
            </w:r>
          </w:p>
          <w:p w14:paraId="30F79B3D" w14:textId="1354FFB1" w:rsidR="006E0196" w:rsidRPr="002E1193" w:rsidRDefault="006E0196" w:rsidP="006E0196">
            <w:pPr>
              <w:pStyle w:val="ac"/>
              <w:numPr>
                <w:ilvl w:val="1"/>
                <w:numId w:val="24"/>
              </w:numPr>
              <w:snapToGrid w:val="0"/>
              <w:rPr>
                <w:rFonts w:ascii="Times New Roman" w:hAnsi="Times New Roman" w:cs="Times New Roman"/>
                <w:sz w:val="28"/>
              </w:rPr>
            </w:pPr>
            <w:r w:rsidRPr="005368DD">
              <w:rPr>
                <w:rFonts w:ascii="Times New Roman" w:hAnsi="Times New Roman" w:cs="Times New Roman" w:hint="eastAsia"/>
                <w:sz w:val="28"/>
              </w:rPr>
              <w:t>教育部推動產學合作計畫以鼓勵產學共同培育所需重點領域人才</w:t>
            </w:r>
            <w:r w:rsidRPr="005368DD">
              <w:rPr>
                <w:rFonts w:ascii="Times New Roman" w:hAnsi="Times New Roman" w:cs="Times New Roman" w:hint="eastAsia"/>
                <w:sz w:val="28"/>
              </w:rPr>
              <w:t xml:space="preserve"> </w:t>
            </w:r>
            <w:r w:rsidRPr="005368DD">
              <w:rPr>
                <w:rFonts w:ascii="Times New Roman" w:hAnsi="Times New Roman" w:cs="Times New Roman" w:hint="eastAsia"/>
                <w:sz w:val="28"/>
              </w:rPr>
              <w:t>相關計畫例如產業碩士專班計畫，鼓勵大學校院與產業合作，培育企業所需之碩士級人才，提升國內產業競爭力。補助大</w:t>
            </w:r>
            <w:proofErr w:type="gramStart"/>
            <w:r w:rsidRPr="005368DD">
              <w:rPr>
                <w:rFonts w:ascii="Times New Roman" w:hAnsi="Times New Roman" w:cs="Times New Roman" w:hint="eastAsia"/>
                <w:sz w:val="28"/>
              </w:rPr>
              <w:t>學校院產學</w:t>
            </w:r>
            <w:proofErr w:type="gramEnd"/>
            <w:r w:rsidRPr="005368DD">
              <w:rPr>
                <w:rFonts w:ascii="Times New Roman" w:hAnsi="Times New Roman" w:cs="Times New Roman" w:hint="eastAsia"/>
                <w:sz w:val="28"/>
              </w:rPr>
              <w:t>合作培育博士級研發人才計畫則以論文研究由大學與產業共同指導方式，培育博士</w:t>
            </w:r>
            <w:proofErr w:type="gramStart"/>
            <w:r w:rsidRPr="005368DD">
              <w:rPr>
                <w:rFonts w:ascii="Times New Roman" w:hAnsi="Times New Roman" w:cs="Times New Roman" w:hint="eastAsia"/>
                <w:sz w:val="28"/>
              </w:rPr>
              <w:t>務實至用研發</w:t>
            </w:r>
            <w:proofErr w:type="gramEnd"/>
            <w:r w:rsidRPr="005368DD">
              <w:rPr>
                <w:rFonts w:ascii="Times New Roman" w:hAnsi="Times New Roman" w:cs="Times New Roman" w:hint="eastAsia"/>
                <w:sz w:val="28"/>
              </w:rPr>
              <w:t>能力，學校依特色及</w:t>
            </w:r>
            <w:r w:rsidRPr="005368DD">
              <w:rPr>
                <w:rFonts w:ascii="Times New Roman" w:hAnsi="Times New Roman" w:cs="Times New Roman" w:hint="eastAsia"/>
                <w:sz w:val="28"/>
              </w:rPr>
              <w:t>5+2</w:t>
            </w:r>
            <w:r w:rsidRPr="005368DD">
              <w:rPr>
                <w:rFonts w:ascii="Times New Roman" w:hAnsi="Times New Roman" w:cs="Times New Roman" w:hint="eastAsia"/>
                <w:sz w:val="28"/>
              </w:rPr>
              <w:t>領域重點產業，擇定研發領域培育研發人才，教育部補助學生每人每年</w:t>
            </w:r>
            <w:r w:rsidRPr="005368DD">
              <w:rPr>
                <w:rFonts w:ascii="Times New Roman" w:hAnsi="Times New Roman" w:cs="Times New Roman" w:hint="eastAsia"/>
                <w:sz w:val="28"/>
              </w:rPr>
              <w:t>20</w:t>
            </w:r>
            <w:r w:rsidRPr="005368DD">
              <w:rPr>
                <w:rFonts w:ascii="Times New Roman" w:hAnsi="Times New Roman" w:cs="Times New Roman" w:hint="eastAsia"/>
                <w:sz w:val="28"/>
              </w:rPr>
              <w:t>萬元獎助學金。</w:t>
            </w:r>
          </w:p>
          <w:p w14:paraId="1B3103B1" w14:textId="7EA86C38" w:rsidR="006E0196" w:rsidRPr="00E23F20" w:rsidRDefault="006E0196" w:rsidP="006E0196">
            <w:pPr>
              <w:pStyle w:val="ac"/>
              <w:numPr>
                <w:ilvl w:val="0"/>
                <w:numId w:val="47"/>
              </w:numPr>
              <w:snapToGrid w:val="0"/>
              <w:rPr>
                <w:rFonts w:ascii="Times New Roman" w:hAnsi="Times New Roman" w:cs="Times New Roman"/>
                <w:sz w:val="28"/>
              </w:rPr>
            </w:pPr>
            <w:r w:rsidRPr="00E23F20">
              <w:rPr>
                <w:rFonts w:ascii="Times New Roman" w:hAnsi="Times New Roman" w:cs="Times New Roman" w:hint="eastAsia"/>
                <w:sz w:val="28"/>
              </w:rPr>
              <w:t>勞動部</w:t>
            </w:r>
          </w:p>
          <w:p w14:paraId="3ABC44FD" w14:textId="77777777" w:rsidR="006E0196" w:rsidRDefault="006E0196" w:rsidP="006E0196">
            <w:pPr>
              <w:pStyle w:val="ac"/>
              <w:numPr>
                <w:ilvl w:val="1"/>
                <w:numId w:val="23"/>
              </w:numPr>
              <w:snapToGrid w:val="0"/>
              <w:rPr>
                <w:rFonts w:ascii="Times New Roman" w:hAnsi="Times New Roman" w:cs="Times New Roman"/>
                <w:sz w:val="28"/>
              </w:rPr>
            </w:pPr>
            <w:proofErr w:type="gramStart"/>
            <w:r w:rsidRPr="00E23F20">
              <w:rPr>
                <w:rFonts w:ascii="Times New Roman" w:hAnsi="Times New Roman" w:cs="Times New Roman" w:hint="eastAsia"/>
                <w:sz w:val="28"/>
              </w:rPr>
              <w:t>勞動部已配合</w:t>
            </w:r>
            <w:proofErr w:type="gramEnd"/>
            <w:r w:rsidRPr="00E23F20">
              <w:rPr>
                <w:rFonts w:ascii="Times New Roman" w:hAnsi="Times New Roman" w:cs="Times New Roman" w:hint="eastAsia"/>
                <w:sz w:val="28"/>
              </w:rPr>
              <w:t>數位發展部推動之「</w:t>
            </w:r>
            <w:proofErr w:type="gramStart"/>
            <w:r w:rsidRPr="00E23F20">
              <w:rPr>
                <w:rFonts w:ascii="Times New Roman" w:hAnsi="Times New Roman" w:cs="Times New Roman" w:hint="eastAsia"/>
                <w:sz w:val="28"/>
              </w:rPr>
              <w:t>資安卓越</w:t>
            </w:r>
            <w:proofErr w:type="gramEnd"/>
            <w:r w:rsidRPr="00E23F20">
              <w:rPr>
                <w:rFonts w:ascii="Times New Roman" w:hAnsi="Times New Roman" w:cs="Times New Roman" w:hint="eastAsia"/>
                <w:sz w:val="28"/>
              </w:rPr>
              <w:t>產業發展方案」，結合民間訓練單位訓練量能，</w:t>
            </w:r>
            <w:proofErr w:type="gramStart"/>
            <w:r w:rsidRPr="00E23F20">
              <w:rPr>
                <w:rFonts w:ascii="Times New Roman" w:hAnsi="Times New Roman" w:cs="Times New Roman" w:hint="eastAsia"/>
                <w:sz w:val="28"/>
              </w:rPr>
              <w:t>辦理資安課程</w:t>
            </w:r>
            <w:proofErr w:type="gramEnd"/>
            <w:r w:rsidRPr="00E23F20">
              <w:rPr>
                <w:rFonts w:ascii="Times New Roman" w:hAnsi="Times New Roman" w:cs="Times New Roman" w:hint="eastAsia"/>
                <w:sz w:val="28"/>
              </w:rPr>
              <w:t>，協助</w:t>
            </w:r>
            <w:proofErr w:type="gramStart"/>
            <w:r w:rsidRPr="00E23F20">
              <w:rPr>
                <w:rFonts w:ascii="Times New Roman" w:hAnsi="Times New Roman" w:cs="Times New Roman" w:hint="eastAsia"/>
                <w:sz w:val="28"/>
              </w:rPr>
              <w:t>培育資安人才</w:t>
            </w:r>
            <w:proofErr w:type="gramEnd"/>
            <w:r w:rsidRPr="00E23F20">
              <w:rPr>
                <w:rFonts w:ascii="Times New Roman" w:hAnsi="Times New Roman" w:cs="Times New Roman" w:hint="eastAsia"/>
                <w:sz w:val="28"/>
              </w:rPr>
              <w:t>。依據產業創新條例第</w:t>
            </w:r>
            <w:r w:rsidRPr="00E23F20">
              <w:rPr>
                <w:rFonts w:ascii="Times New Roman" w:hAnsi="Times New Roman" w:cs="Times New Roman" w:hint="eastAsia"/>
                <w:sz w:val="28"/>
              </w:rPr>
              <w:t>18</w:t>
            </w:r>
            <w:r w:rsidRPr="00E23F20">
              <w:rPr>
                <w:rFonts w:ascii="Times New Roman" w:hAnsi="Times New Roman" w:cs="Times New Roman" w:hint="eastAsia"/>
                <w:sz w:val="28"/>
              </w:rPr>
              <w:t>條規定，除法律另有規定外，各中央目的事業主管機關得依產業</w:t>
            </w:r>
            <w:r w:rsidRPr="00E23F20">
              <w:rPr>
                <w:rFonts w:ascii="Times New Roman" w:hAnsi="Times New Roman" w:cs="Times New Roman" w:hint="eastAsia"/>
                <w:sz w:val="28"/>
              </w:rPr>
              <w:lastRenderedPageBreak/>
              <w:t>發展需要，訂定產業人才職能基準。又</w:t>
            </w:r>
            <w:proofErr w:type="gramStart"/>
            <w:r w:rsidRPr="00E23F20">
              <w:rPr>
                <w:rFonts w:ascii="Times New Roman" w:hAnsi="Times New Roman" w:cs="Times New Roman" w:hint="eastAsia"/>
                <w:sz w:val="28"/>
              </w:rPr>
              <w:t>勞動部再依</w:t>
            </w:r>
            <w:proofErr w:type="gramEnd"/>
            <w:r w:rsidRPr="00E23F20">
              <w:rPr>
                <w:rFonts w:ascii="Times New Roman" w:hAnsi="Times New Roman" w:cs="Times New Roman" w:hint="eastAsia"/>
                <w:sz w:val="28"/>
              </w:rPr>
              <w:t>職業訓練法</w:t>
            </w:r>
            <w:r w:rsidRPr="00E23F20">
              <w:rPr>
                <w:rFonts w:ascii="Times New Roman" w:hAnsi="Times New Roman" w:cs="Times New Roman" w:hint="eastAsia"/>
                <w:sz w:val="28"/>
              </w:rPr>
              <w:t>4-1</w:t>
            </w:r>
            <w:r w:rsidRPr="00E23F20">
              <w:rPr>
                <w:rFonts w:ascii="Times New Roman" w:hAnsi="Times New Roman" w:cs="Times New Roman" w:hint="eastAsia"/>
                <w:sz w:val="28"/>
              </w:rPr>
              <w:t>條規定，</w:t>
            </w:r>
            <w:proofErr w:type="gramStart"/>
            <w:r w:rsidRPr="00E23F20">
              <w:rPr>
                <w:rFonts w:ascii="Times New Roman" w:hAnsi="Times New Roman" w:cs="Times New Roman" w:hint="eastAsia"/>
                <w:sz w:val="28"/>
              </w:rPr>
              <w:t>彙收並</w:t>
            </w:r>
            <w:proofErr w:type="gramEnd"/>
            <w:r w:rsidRPr="00E23F20">
              <w:rPr>
                <w:rFonts w:ascii="Times New Roman" w:hAnsi="Times New Roman" w:cs="Times New Roman" w:hint="eastAsia"/>
                <w:sz w:val="28"/>
              </w:rPr>
              <w:t>公告各目的事業主管機關所發展之職能基準。自</w:t>
            </w:r>
            <w:r w:rsidRPr="00E23F20">
              <w:rPr>
                <w:rFonts w:ascii="Times New Roman" w:hAnsi="Times New Roman" w:cs="Times New Roman" w:hint="eastAsia"/>
                <w:sz w:val="28"/>
              </w:rPr>
              <w:t>2015</w:t>
            </w:r>
            <w:r w:rsidRPr="00E23F20">
              <w:rPr>
                <w:rFonts w:ascii="Times New Roman" w:hAnsi="Times New Roman" w:cs="Times New Roman" w:hint="eastAsia"/>
                <w:sz w:val="28"/>
              </w:rPr>
              <w:t>年起至</w:t>
            </w:r>
            <w:r w:rsidRPr="00E23F20">
              <w:rPr>
                <w:rFonts w:ascii="Times New Roman" w:hAnsi="Times New Roman" w:cs="Times New Roman" w:hint="eastAsia"/>
                <w:sz w:val="28"/>
              </w:rPr>
              <w:t>2024</w:t>
            </w:r>
            <w:r w:rsidRPr="00E23F20">
              <w:rPr>
                <w:rFonts w:ascii="Times New Roman" w:hAnsi="Times New Roman" w:cs="Times New Roman" w:hint="eastAsia"/>
                <w:sz w:val="28"/>
              </w:rPr>
              <w:t>年</w:t>
            </w:r>
            <w:r w:rsidRPr="00E23F20">
              <w:rPr>
                <w:rFonts w:ascii="Times New Roman" w:hAnsi="Times New Roman" w:cs="Times New Roman" w:hint="eastAsia"/>
                <w:sz w:val="28"/>
              </w:rPr>
              <w:t>9</w:t>
            </w:r>
            <w:r w:rsidRPr="00E23F20">
              <w:rPr>
                <w:rFonts w:ascii="Times New Roman" w:hAnsi="Times New Roman" w:cs="Times New Roman" w:hint="eastAsia"/>
                <w:sz w:val="28"/>
              </w:rPr>
              <w:t>月底止，已發展</w:t>
            </w:r>
            <w:r w:rsidRPr="00E23F20">
              <w:rPr>
                <w:rFonts w:ascii="Times New Roman" w:hAnsi="Times New Roman" w:cs="Times New Roman" w:hint="eastAsia"/>
                <w:sz w:val="28"/>
              </w:rPr>
              <w:t>836</w:t>
            </w:r>
            <w:r w:rsidRPr="00E23F20">
              <w:rPr>
                <w:rFonts w:ascii="Times New Roman" w:hAnsi="Times New Roman" w:cs="Times New Roman" w:hint="eastAsia"/>
                <w:sz w:val="28"/>
              </w:rPr>
              <w:t>項職能基準，其中涉數位人才、</w:t>
            </w:r>
            <w:r w:rsidRPr="00E23F20">
              <w:rPr>
                <w:rFonts w:ascii="Times New Roman" w:hAnsi="Times New Roman" w:cs="Times New Roman" w:hint="eastAsia"/>
                <w:sz w:val="28"/>
              </w:rPr>
              <w:t>AI</w:t>
            </w:r>
            <w:r w:rsidRPr="00E23F20">
              <w:rPr>
                <w:rFonts w:ascii="Times New Roman" w:hAnsi="Times New Roman" w:cs="Times New Roman" w:hint="eastAsia"/>
                <w:sz w:val="28"/>
              </w:rPr>
              <w:t>科技及淨</w:t>
            </w:r>
            <w:proofErr w:type="gramStart"/>
            <w:r w:rsidRPr="00E23F20">
              <w:rPr>
                <w:rFonts w:ascii="Times New Roman" w:hAnsi="Times New Roman" w:cs="Times New Roman" w:hint="eastAsia"/>
                <w:sz w:val="28"/>
              </w:rPr>
              <w:t>零排碳之</w:t>
            </w:r>
            <w:proofErr w:type="gramEnd"/>
            <w:r w:rsidRPr="00E23F20">
              <w:rPr>
                <w:rFonts w:ascii="Times New Roman" w:hAnsi="Times New Roman" w:cs="Times New Roman" w:hint="eastAsia"/>
                <w:sz w:val="28"/>
              </w:rPr>
              <w:t>職能基準計</w:t>
            </w:r>
            <w:r w:rsidRPr="00E23F20">
              <w:rPr>
                <w:rFonts w:ascii="Times New Roman" w:hAnsi="Times New Roman" w:cs="Times New Roman" w:hint="eastAsia"/>
                <w:sz w:val="28"/>
              </w:rPr>
              <w:t>2024</w:t>
            </w:r>
            <w:r w:rsidRPr="00E23F20">
              <w:rPr>
                <w:rFonts w:ascii="Times New Roman" w:hAnsi="Times New Roman" w:cs="Times New Roman" w:hint="eastAsia"/>
                <w:sz w:val="28"/>
              </w:rPr>
              <w:t>項。</w:t>
            </w:r>
          </w:p>
          <w:p w14:paraId="38D9789E" w14:textId="63AF635E" w:rsidR="006E0196" w:rsidRPr="003913E9" w:rsidRDefault="006E0196" w:rsidP="006E0196">
            <w:pPr>
              <w:pStyle w:val="ac"/>
              <w:numPr>
                <w:ilvl w:val="1"/>
                <w:numId w:val="23"/>
              </w:numPr>
              <w:snapToGrid w:val="0"/>
              <w:rPr>
                <w:rFonts w:ascii="Times New Roman" w:hAnsi="Times New Roman" w:cs="Times New Roman"/>
                <w:sz w:val="28"/>
              </w:rPr>
            </w:pPr>
            <w:r w:rsidRPr="003913E9">
              <w:rPr>
                <w:rFonts w:ascii="Times New Roman" w:hAnsi="Times New Roman" w:cs="Times New Roman" w:hint="eastAsia"/>
                <w:sz w:val="28"/>
              </w:rPr>
              <w:t>為</w:t>
            </w:r>
            <w:proofErr w:type="gramStart"/>
            <w:r w:rsidRPr="003913E9">
              <w:rPr>
                <w:rFonts w:ascii="Times New Roman" w:hAnsi="Times New Roman" w:cs="Times New Roman" w:hint="eastAsia"/>
                <w:sz w:val="28"/>
              </w:rPr>
              <w:t>減少學訓用</w:t>
            </w:r>
            <w:proofErr w:type="gramEnd"/>
            <w:r w:rsidRPr="003913E9">
              <w:rPr>
                <w:rFonts w:ascii="Times New Roman" w:hAnsi="Times New Roman" w:cs="Times New Roman" w:hint="eastAsia"/>
                <w:sz w:val="28"/>
              </w:rPr>
              <w:t>落差，勞動部每年皆會依教育部所公布之「各中央目的事業主管機關核發、委託、認證或認可證照一覽表」及職能發展應用</w:t>
            </w:r>
            <w:r w:rsidRPr="003913E9">
              <w:rPr>
                <w:rFonts w:ascii="Times New Roman" w:hAnsi="Times New Roman" w:cs="Times New Roman" w:hint="eastAsia"/>
                <w:sz w:val="28"/>
              </w:rPr>
              <w:t>(</w:t>
            </w:r>
            <w:proofErr w:type="spellStart"/>
            <w:r w:rsidRPr="003913E9">
              <w:rPr>
                <w:rFonts w:ascii="Times New Roman" w:hAnsi="Times New Roman" w:cs="Times New Roman" w:hint="eastAsia"/>
                <w:sz w:val="28"/>
              </w:rPr>
              <w:t>iCAP</w:t>
            </w:r>
            <w:proofErr w:type="spellEnd"/>
            <w:r w:rsidRPr="003913E9">
              <w:rPr>
                <w:rFonts w:ascii="Times New Roman" w:hAnsi="Times New Roman" w:cs="Times New Roman" w:hint="eastAsia"/>
                <w:sz w:val="28"/>
              </w:rPr>
              <w:t>)</w:t>
            </w:r>
            <w:r w:rsidRPr="003913E9">
              <w:rPr>
                <w:rFonts w:ascii="Times New Roman" w:hAnsi="Times New Roman" w:cs="Times New Roman" w:hint="eastAsia"/>
                <w:sz w:val="28"/>
              </w:rPr>
              <w:t>平</w:t>
            </w:r>
            <w:proofErr w:type="gramStart"/>
            <w:r w:rsidRPr="003913E9">
              <w:rPr>
                <w:rFonts w:ascii="Times New Roman" w:hAnsi="Times New Roman" w:cs="Times New Roman" w:hint="eastAsia"/>
                <w:sz w:val="28"/>
              </w:rPr>
              <w:t>臺</w:t>
            </w:r>
            <w:proofErr w:type="gramEnd"/>
            <w:r w:rsidRPr="003913E9">
              <w:rPr>
                <w:rFonts w:ascii="Times New Roman" w:hAnsi="Times New Roman" w:cs="Times New Roman" w:hint="eastAsia"/>
                <w:sz w:val="28"/>
              </w:rPr>
              <w:t>公告之「職能基準」進行對應關聯性比對，並將比對結果提供教育部轉知大專校院參考運用。</w:t>
            </w:r>
          </w:p>
        </w:tc>
        <w:tc>
          <w:tcPr>
            <w:tcW w:w="992" w:type="dxa"/>
          </w:tcPr>
          <w:p w14:paraId="4BB1A2AD"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lastRenderedPageBreak/>
              <w:t>□是</w:t>
            </w:r>
          </w:p>
          <w:p w14:paraId="65833656" w14:textId="78BA966B" w:rsidR="006E0196" w:rsidRPr="00E23F20" w:rsidRDefault="006E0196" w:rsidP="00C41614">
            <w:pPr>
              <w:jc w:val="center"/>
            </w:pPr>
            <w:proofErr w:type="gramStart"/>
            <w:r w:rsidRPr="00CD16B6">
              <w:rPr>
                <w:rFonts w:ascii="標楷體" w:hAnsi="標楷體" w:hint="eastAsia"/>
                <w:szCs w:val="26"/>
              </w:rPr>
              <w:t>□否</w:t>
            </w:r>
            <w:proofErr w:type="gramEnd"/>
          </w:p>
        </w:tc>
        <w:tc>
          <w:tcPr>
            <w:tcW w:w="834" w:type="dxa"/>
          </w:tcPr>
          <w:p w14:paraId="2EC2A3F0" w14:textId="77777777" w:rsidR="006E0196" w:rsidRPr="00E23F20" w:rsidRDefault="006E0196" w:rsidP="000E7846">
            <w:pPr>
              <w:pStyle w:val="ac"/>
              <w:snapToGrid w:val="0"/>
              <w:ind w:left="425"/>
              <w:jc w:val="left"/>
              <w:rPr>
                <w:rFonts w:ascii="Times New Roman" w:hAnsi="Times New Roman" w:cs="Times New Roman"/>
                <w:sz w:val="28"/>
              </w:rPr>
            </w:pPr>
          </w:p>
        </w:tc>
      </w:tr>
      <w:tr w:rsidR="006E0196" w:rsidRPr="006D64E0" w14:paraId="1FA26321" w14:textId="7C17F1FF" w:rsidTr="001913D5">
        <w:trPr>
          <w:jc w:val="center"/>
        </w:trPr>
        <w:tc>
          <w:tcPr>
            <w:tcW w:w="1555" w:type="dxa"/>
          </w:tcPr>
          <w:p w14:paraId="167676C2" w14:textId="77777777" w:rsidR="006E0196" w:rsidRPr="00404CF4" w:rsidRDefault="006E0196" w:rsidP="006E0196">
            <w:pPr>
              <w:tabs>
                <w:tab w:val="left" w:pos="709"/>
                <w:tab w:val="left" w:pos="1276"/>
              </w:tabs>
              <w:adjustRightInd w:val="0"/>
              <w:snapToGrid w:val="0"/>
              <w:outlineLvl w:val="0"/>
              <w:rPr>
                <w:b/>
                <w:bCs/>
              </w:rPr>
            </w:pPr>
            <w:r w:rsidRPr="00404CF4">
              <w:rPr>
                <w:b/>
                <w:bCs/>
              </w:rPr>
              <w:lastRenderedPageBreak/>
              <w:t>四、關注綠色經濟打造更佳商業環境</w:t>
            </w:r>
          </w:p>
          <w:p w14:paraId="59B6B1E3" w14:textId="77777777" w:rsidR="006E0196" w:rsidRPr="00404CF4" w:rsidRDefault="006E0196" w:rsidP="006E0196">
            <w:pPr>
              <w:snapToGrid w:val="0"/>
              <w:ind w:leftChars="-17" w:left="496" w:hangingChars="194" w:hanging="544"/>
              <w:rPr>
                <w:b/>
                <w:bCs/>
              </w:rPr>
            </w:pPr>
          </w:p>
        </w:tc>
        <w:tc>
          <w:tcPr>
            <w:tcW w:w="4116" w:type="dxa"/>
          </w:tcPr>
          <w:p w14:paraId="45E2DC97" w14:textId="77777777" w:rsidR="006E0196" w:rsidRPr="00B13FFA" w:rsidRDefault="006E0196" w:rsidP="006E0196">
            <w:pPr>
              <w:pStyle w:val="aa"/>
              <w:numPr>
                <w:ilvl w:val="0"/>
                <w:numId w:val="8"/>
              </w:numPr>
              <w:snapToGrid w:val="0"/>
              <w:ind w:leftChars="0"/>
              <w:rPr>
                <w:b/>
              </w:rPr>
            </w:pPr>
            <w:r w:rsidRPr="00B13FFA">
              <w:rPr>
                <w:b/>
              </w:rPr>
              <w:t>營造</w:t>
            </w:r>
            <w:proofErr w:type="gramStart"/>
            <w:r w:rsidRPr="00B13FFA">
              <w:rPr>
                <w:b/>
              </w:rPr>
              <w:t>業減碳</w:t>
            </w:r>
            <w:proofErr w:type="gramEnd"/>
            <w:r w:rsidRPr="00B13FFA">
              <w:rPr>
                <w:b/>
              </w:rPr>
              <w:t>回饋宜納入</w:t>
            </w:r>
            <w:proofErr w:type="gramStart"/>
            <w:r w:rsidRPr="00B13FFA">
              <w:rPr>
                <w:b/>
              </w:rPr>
              <w:t>現行碳費制度</w:t>
            </w:r>
            <w:proofErr w:type="gramEnd"/>
          </w:p>
          <w:p w14:paraId="2B355B88" w14:textId="77777777" w:rsidR="006E0196" w:rsidRPr="00B13FFA" w:rsidRDefault="006E0196" w:rsidP="006E0196">
            <w:pPr>
              <w:snapToGrid w:val="0"/>
            </w:pPr>
            <w:r w:rsidRPr="00B13FFA">
              <w:t>依據</w:t>
            </w:r>
            <w:proofErr w:type="gramStart"/>
            <w:r w:rsidRPr="00B13FFA">
              <w:t>環境部的說明</w:t>
            </w:r>
            <w:proofErr w:type="gramEnd"/>
            <w:r w:rsidRPr="00B13FFA">
              <w:t>，</w:t>
            </w:r>
            <w:proofErr w:type="gramStart"/>
            <w:r w:rsidRPr="00B13FFA">
              <w:t>碳費的</w:t>
            </w:r>
            <w:proofErr w:type="gramEnd"/>
            <w:r w:rsidRPr="00B13FFA">
              <w:t>徵收將用於推動能源轉型和</w:t>
            </w:r>
            <w:proofErr w:type="gramStart"/>
            <w:r w:rsidRPr="00B13FFA">
              <w:t>降低碳排等</w:t>
            </w:r>
            <w:proofErr w:type="gramEnd"/>
            <w:r w:rsidRPr="00B13FFA">
              <w:t>政策或用於公共建設，徵收的目的旨在促進節能</w:t>
            </w:r>
            <w:proofErr w:type="gramStart"/>
            <w:r w:rsidRPr="00B13FFA">
              <w:t>減碳或</w:t>
            </w:r>
            <w:proofErr w:type="gramEnd"/>
            <w:r w:rsidRPr="00B13FFA">
              <w:t>生產型態的轉變。</w:t>
            </w:r>
          </w:p>
          <w:p w14:paraId="39053F9B" w14:textId="77777777" w:rsidR="006E0196" w:rsidRPr="00B13FFA" w:rsidRDefault="006E0196" w:rsidP="006E0196">
            <w:pPr>
              <w:snapToGrid w:val="0"/>
            </w:pPr>
            <w:r w:rsidRPr="00B13FFA">
              <w:lastRenderedPageBreak/>
              <w:t>目前在營建工程</w:t>
            </w:r>
            <w:proofErr w:type="gramStart"/>
            <w:r w:rsidRPr="00B13FFA">
              <w:t>中碳排量</w:t>
            </w:r>
            <w:proofErr w:type="gramEnd"/>
            <w:r w:rsidRPr="00B13FFA">
              <w:t>最大的兩項資材是鋼材和水泥</w:t>
            </w:r>
            <w:r w:rsidRPr="00B13FFA">
              <w:t>(</w:t>
            </w:r>
            <w:r w:rsidRPr="00B13FFA">
              <w:t>混凝土</w:t>
            </w:r>
            <w:r w:rsidRPr="00B13FFA">
              <w:t>)</w:t>
            </w:r>
            <w:r w:rsidRPr="00B13FFA">
              <w:t>，也是營造業執行工程案件的鋼性需求。政府</w:t>
            </w:r>
            <w:proofErr w:type="gramStart"/>
            <w:r w:rsidRPr="00B13FFA">
              <w:t>開徵碳費之後</w:t>
            </w:r>
            <w:proofErr w:type="gramEnd"/>
            <w:r w:rsidRPr="00B13FFA">
              <w:t>，</w:t>
            </w:r>
            <w:proofErr w:type="gramStart"/>
            <w:r w:rsidRPr="00B13FFA">
              <w:t>這兩項資材</w:t>
            </w:r>
            <w:proofErr w:type="gramEnd"/>
            <w:r w:rsidRPr="00B13FFA">
              <w:t>的生產者對於</w:t>
            </w:r>
            <w:proofErr w:type="gramStart"/>
            <w:r w:rsidRPr="00B13FFA">
              <w:t>減碳無論</w:t>
            </w:r>
            <w:proofErr w:type="gramEnd"/>
            <w:r w:rsidRPr="00B13FFA">
              <w:t>是有作為</w:t>
            </w:r>
            <w:r w:rsidRPr="00B13FFA">
              <w:t>(</w:t>
            </w:r>
            <w:r w:rsidRPr="00B13FFA">
              <w:t>投入資金進行</w:t>
            </w:r>
            <w:proofErr w:type="gramStart"/>
            <w:r w:rsidRPr="00B13FFA">
              <w:t>產品減碳的</w:t>
            </w:r>
            <w:proofErr w:type="gramEnd"/>
            <w:r w:rsidRPr="00B13FFA">
              <w:t>研發</w:t>
            </w:r>
            <w:r w:rsidRPr="00B13FFA">
              <w:t>)</w:t>
            </w:r>
            <w:r w:rsidRPr="00B13FFA">
              <w:t>或不作為</w:t>
            </w:r>
            <w:r w:rsidRPr="00B13FFA">
              <w:t>(</w:t>
            </w:r>
            <w:r w:rsidRPr="00B13FFA">
              <w:t>不採取</w:t>
            </w:r>
            <w:proofErr w:type="gramStart"/>
            <w:r w:rsidRPr="00B13FFA">
              <w:t>任何減碳的</w:t>
            </w:r>
            <w:proofErr w:type="gramEnd"/>
            <w:r w:rsidRPr="00B13FFA">
              <w:t>措施</w:t>
            </w:r>
            <w:r w:rsidRPr="00B13FFA">
              <w:t>)</w:t>
            </w:r>
            <w:r w:rsidRPr="00B13FFA">
              <w:t>都會將增加的成本反映在產品價格上，最終轉嫁給營造廠商。</w:t>
            </w:r>
          </w:p>
          <w:p w14:paraId="1965F6ED" w14:textId="77777777" w:rsidR="006E0196" w:rsidRDefault="006E0196" w:rsidP="006E0196">
            <w:pPr>
              <w:snapToGrid w:val="0"/>
            </w:pPr>
            <w:r w:rsidRPr="00B13FFA">
              <w:t>施工營造在整個營建過程</w:t>
            </w:r>
            <w:r w:rsidRPr="00B13FFA">
              <w:t>(</w:t>
            </w:r>
            <w:r w:rsidRPr="00B13FFA">
              <w:t>規劃、設計、施工、使用、拆除或轉用</w:t>
            </w:r>
            <w:r w:rsidRPr="00B13FFA">
              <w:t>)</w:t>
            </w:r>
            <w:r w:rsidRPr="00B13FFA">
              <w:t>中能夠貢獻</w:t>
            </w:r>
            <w:proofErr w:type="gramStart"/>
            <w:r w:rsidRPr="00B13FFA">
              <w:t>的減碳作為</w:t>
            </w:r>
            <w:proofErr w:type="gramEnd"/>
            <w:r w:rsidRPr="00B13FFA">
              <w:t>極為有限，例如採用預鑄工法，即使</w:t>
            </w:r>
            <w:proofErr w:type="gramStart"/>
            <w:r w:rsidRPr="00B13FFA">
              <w:t>採取減碳措施</w:t>
            </w:r>
            <w:proofErr w:type="gramEnd"/>
            <w:r w:rsidRPr="00B13FFA">
              <w:t>也無法在以產品</w:t>
            </w:r>
            <w:proofErr w:type="gramStart"/>
            <w:r w:rsidRPr="00B13FFA">
              <w:t>生產排碳為</w:t>
            </w:r>
            <w:proofErr w:type="gramEnd"/>
            <w:r w:rsidRPr="00B13FFA">
              <w:t>標的之制度中獲得回饋，但卻必須吸收鋼材和水泥等其他碳排放生產者</w:t>
            </w:r>
            <w:proofErr w:type="gramStart"/>
            <w:r w:rsidRPr="00B13FFA">
              <w:t>因為碳費所</w:t>
            </w:r>
            <w:proofErr w:type="gramEnd"/>
            <w:r w:rsidRPr="00B13FFA">
              <w:t>提升的價格。</w:t>
            </w:r>
          </w:p>
          <w:p w14:paraId="5773647B" w14:textId="77BE9EDD" w:rsidR="006E0196" w:rsidRPr="00342110" w:rsidRDefault="006E0196" w:rsidP="006E0196">
            <w:pPr>
              <w:snapToGrid w:val="0"/>
              <w:rPr>
                <w:rFonts w:ascii="標楷體" w:hAnsi="標楷體"/>
              </w:rPr>
            </w:pPr>
            <w:r w:rsidRPr="00B13FFA">
              <w:lastRenderedPageBreak/>
              <w:t>建議政府</w:t>
            </w:r>
            <w:proofErr w:type="gramStart"/>
            <w:r w:rsidRPr="00B13FFA">
              <w:t>在碳費</w:t>
            </w:r>
            <w:proofErr w:type="gramEnd"/>
            <w:r w:rsidRPr="00B13FFA">
              <w:t>的徵收、運用及其賦予的鞭策力量應針對碳排放產生者，以達到</w:t>
            </w:r>
            <w:proofErr w:type="gramStart"/>
            <w:r w:rsidRPr="00B13FFA">
              <w:t>實質減排的</w:t>
            </w:r>
            <w:proofErr w:type="gramEnd"/>
            <w:r w:rsidRPr="00B13FFA">
              <w:t>目的；並</w:t>
            </w:r>
            <w:proofErr w:type="gramStart"/>
            <w:r w:rsidRPr="00B13FFA">
              <w:t>建議碳費收入</w:t>
            </w:r>
            <w:proofErr w:type="gramEnd"/>
            <w:r w:rsidRPr="00B13FFA">
              <w:t>的使用，應將營造業</w:t>
            </w:r>
            <w:proofErr w:type="gramStart"/>
            <w:r w:rsidRPr="00B13FFA">
              <w:t>的減碳作為</w:t>
            </w:r>
            <w:proofErr w:type="gramEnd"/>
            <w:r w:rsidRPr="00B13FFA">
              <w:t>或研發成本納入輔導範圍。</w:t>
            </w:r>
          </w:p>
        </w:tc>
        <w:tc>
          <w:tcPr>
            <w:tcW w:w="850" w:type="dxa"/>
          </w:tcPr>
          <w:p w14:paraId="5EB6E7CD" w14:textId="77777777" w:rsidR="006E0196" w:rsidRPr="002C0CB4" w:rsidRDefault="006E0196" w:rsidP="006E0196">
            <w:pPr>
              <w:snapToGrid w:val="0"/>
              <w:ind w:hanging="40"/>
              <w:jc w:val="center"/>
              <w:rPr>
                <w:rFonts w:ascii="標楷體" w:hAnsi="標楷體"/>
                <w:bCs/>
                <w:kern w:val="3"/>
              </w:rPr>
            </w:pPr>
          </w:p>
        </w:tc>
        <w:tc>
          <w:tcPr>
            <w:tcW w:w="6374" w:type="dxa"/>
          </w:tcPr>
          <w:p w14:paraId="561D600E" w14:textId="77777777" w:rsidR="006E0196" w:rsidRDefault="006E0196" w:rsidP="006E0196">
            <w:pPr>
              <w:pStyle w:val="aa"/>
              <w:numPr>
                <w:ilvl w:val="0"/>
                <w:numId w:val="26"/>
              </w:numPr>
              <w:snapToGrid w:val="0"/>
              <w:ind w:leftChars="0"/>
            </w:pPr>
            <w:r>
              <w:rPr>
                <w:rFonts w:hint="eastAsia"/>
              </w:rPr>
              <w:t>環境部</w:t>
            </w:r>
          </w:p>
          <w:p w14:paraId="38228230" w14:textId="77249A2D" w:rsidR="006E0196" w:rsidRDefault="006E0196" w:rsidP="006E0196">
            <w:pPr>
              <w:pStyle w:val="aa"/>
              <w:numPr>
                <w:ilvl w:val="1"/>
                <w:numId w:val="25"/>
              </w:numPr>
              <w:snapToGrid w:val="0"/>
              <w:ind w:leftChars="0"/>
            </w:pPr>
            <w:r>
              <w:rPr>
                <w:rFonts w:hint="eastAsia"/>
              </w:rPr>
              <w:t>2024</w:t>
            </w:r>
            <w:r>
              <w:rPr>
                <w:rFonts w:hint="eastAsia"/>
              </w:rPr>
              <w:t>年</w:t>
            </w:r>
            <w:r>
              <w:rPr>
                <w:rFonts w:hint="eastAsia"/>
              </w:rPr>
              <w:t>8</w:t>
            </w:r>
            <w:r>
              <w:rPr>
                <w:rFonts w:hint="eastAsia"/>
              </w:rPr>
              <w:t>月發布</w:t>
            </w:r>
            <w:proofErr w:type="gramStart"/>
            <w:r>
              <w:rPr>
                <w:rFonts w:hint="eastAsia"/>
              </w:rPr>
              <w:t>之碳費</w:t>
            </w:r>
            <w:proofErr w:type="gramEnd"/>
            <w:r>
              <w:rPr>
                <w:rFonts w:hint="eastAsia"/>
              </w:rPr>
              <w:t>三項子法訂有提出自主減量計畫達指定目標得適用優惠費率，以及高碳洩漏風險產業提出自主減量計畫得申請排放量係數調整機制，且與營造原料相關之鋼鐵、水泥等產業經初步評估可能為</w:t>
            </w:r>
            <w:r>
              <w:rPr>
                <w:rFonts w:hint="eastAsia"/>
              </w:rPr>
              <w:lastRenderedPageBreak/>
              <w:t>高碳風險洩漏產業，以降低產業衝擊同時達到實質減量的目的。</w:t>
            </w:r>
          </w:p>
          <w:p w14:paraId="3401DC3D" w14:textId="55B1D140" w:rsidR="006E0196" w:rsidRDefault="006E0196" w:rsidP="006E0196">
            <w:pPr>
              <w:pStyle w:val="aa"/>
              <w:numPr>
                <w:ilvl w:val="1"/>
                <w:numId w:val="25"/>
              </w:numPr>
              <w:snapToGrid w:val="0"/>
              <w:ind w:leftChars="0"/>
            </w:pPr>
            <w:r>
              <w:rPr>
                <w:rFonts w:hint="eastAsia"/>
              </w:rPr>
              <w:t>環境部徵收</w:t>
            </w:r>
            <w:proofErr w:type="gramStart"/>
            <w:r>
              <w:rPr>
                <w:rFonts w:hint="eastAsia"/>
              </w:rPr>
              <w:t>之碳費</w:t>
            </w:r>
            <w:proofErr w:type="gramEnd"/>
            <w:r>
              <w:rPr>
                <w:rFonts w:hint="eastAsia"/>
              </w:rPr>
              <w:t>將納入「溫室氣體管理基金」，專款專用於溫室氣體減量及氣候變遷因應相關工作，環境部將</w:t>
            </w:r>
            <w:proofErr w:type="gramStart"/>
            <w:r>
              <w:rPr>
                <w:rFonts w:hint="eastAsia"/>
              </w:rPr>
              <w:t>研</w:t>
            </w:r>
            <w:proofErr w:type="gramEnd"/>
            <w:r>
              <w:rPr>
                <w:rFonts w:hint="eastAsia"/>
              </w:rPr>
              <w:t>訂補助及獎勵事業投資溫室氣體減量技術之補助辦法，未來</w:t>
            </w:r>
            <w:proofErr w:type="gramStart"/>
            <w:r>
              <w:rPr>
                <w:rFonts w:hint="eastAsia"/>
              </w:rPr>
              <w:t>俟碳費</w:t>
            </w:r>
            <w:proofErr w:type="gramEnd"/>
            <w:r>
              <w:rPr>
                <w:rFonts w:hint="eastAsia"/>
              </w:rPr>
              <w:t>開始徵收，其收入用途將依法辦理相關工作。</w:t>
            </w:r>
            <w:r>
              <w:t xml:space="preserve"> </w:t>
            </w:r>
          </w:p>
          <w:p w14:paraId="173ADF0E" w14:textId="60675D2C" w:rsidR="006E0196" w:rsidRDefault="006E0196" w:rsidP="006E0196">
            <w:pPr>
              <w:pStyle w:val="aa"/>
              <w:numPr>
                <w:ilvl w:val="0"/>
                <w:numId w:val="26"/>
              </w:numPr>
              <w:snapToGrid w:val="0"/>
              <w:ind w:leftChars="0"/>
            </w:pPr>
            <w:r>
              <w:rPr>
                <w:rFonts w:hint="eastAsia"/>
              </w:rPr>
              <w:t>內政部</w:t>
            </w:r>
            <w:proofErr w:type="gramStart"/>
            <w:r>
              <w:rPr>
                <w:rFonts w:hint="eastAsia"/>
              </w:rPr>
              <w:t>表示碳費徵收</w:t>
            </w:r>
            <w:proofErr w:type="gramEnd"/>
            <w:r>
              <w:rPr>
                <w:rFonts w:hint="eastAsia"/>
              </w:rPr>
              <w:t>對象不包含營造業，且經評估以一般鋼筋混凝土建築而言，</w:t>
            </w:r>
            <w:proofErr w:type="gramStart"/>
            <w:r>
              <w:rPr>
                <w:rFonts w:hint="eastAsia"/>
              </w:rPr>
              <w:t>碳費對</w:t>
            </w:r>
            <w:proofErr w:type="gramEnd"/>
            <w:r>
              <w:rPr>
                <w:rFonts w:hint="eastAsia"/>
              </w:rPr>
              <w:t>建築成本影響約為</w:t>
            </w:r>
            <w:r>
              <w:rPr>
                <w:rFonts w:hint="eastAsia"/>
              </w:rPr>
              <w:t>0.9%</w:t>
            </w:r>
            <w:r>
              <w:rPr>
                <w:rFonts w:hint="eastAsia"/>
              </w:rPr>
              <w:t>，本部針對營造</w:t>
            </w:r>
            <w:proofErr w:type="gramStart"/>
            <w:r>
              <w:rPr>
                <w:rFonts w:hint="eastAsia"/>
              </w:rPr>
              <w:t>業減碳措施研</w:t>
            </w:r>
            <w:proofErr w:type="gramEnd"/>
            <w:r>
              <w:rPr>
                <w:rFonts w:hint="eastAsia"/>
              </w:rPr>
              <w:t>擬相關政策如下：</w:t>
            </w:r>
          </w:p>
          <w:p w14:paraId="6B566D80" w14:textId="77777777" w:rsidR="006E0196" w:rsidRDefault="006E0196" w:rsidP="006E0196">
            <w:pPr>
              <w:pStyle w:val="aa"/>
              <w:numPr>
                <w:ilvl w:val="1"/>
                <w:numId w:val="27"/>
              </w:numPr>
              <w:snapToGrid w:val="0"/>
              <w:ind w:leftChars="0"/>
            </w:pPr>
            <w:r>
              <w:rPr>
                <w:rFonts w:hint="eastAsia"/>
              </w:rPr>
              <w:t>依據「公司或有限合夥事業研究發展支出適用投資抵減辦法」及「公司或有限合夥事業投資智慧機械與第五代行動通訊系統及資通安全產品或服務抵減辦法」，營造業可針對前</w:t>
            </w:r>
            <w:r>
              <w:rPr>
                <w:rFonts w:hint="eastAsia"/>
              </w:rPr>
              <w:t>1</w:t>
            </w:r>
            <w:r>
              <w:rPr>
                <w:rFonts w:hint="eastAsia"/>
              </w:rPr>
              <w:t>年度研究投資經費創新活動或投資智慧機械申辦營業稅之抵減，內政部將陸續盤點營造業投入相關研究發展之費用，宣傳及</w:t>
            </w:r>
            <w:r>
              <w:rPr>
                <w:rFonts w:hint="eastAsia"/>
              </w:rPr>
              <w:lastRenderedPageBreak/>
              <w:t>輔導營造業向本部申辦投資抵減稅額，並</w:t>
            </w:r>
            <w:proofErr w:type="gramStart"/>
            <w:r>
              <w:rPr>
                <w:rFonts w:hint="eastAsia"/>
              </w:rPr>
              <w:t>研</w:t>
            </w:r>
            <w:proofErr w:type="gramEnd"/>
            <w:r>
              <w:rPr>
                <w:rFonts w:hint="eastAsia"/>
              </w:rPr>
              <w:t>擬將營造業</w:t>
            </w:r>
            <w:proofErr w:type="gramStart"/>
            <w:r>
              <w:rPr>
                <w:rFonts w:hint="eastAsia"/>
              </w:rPr>
              <w:t>相關減碳的</w:t>
            </w:r>
            <w:proofErr w:type="gramEnd"/>
            <w:r>
              <w:rPr>
                <w:rFonts w:hint="eastAsia"/>
              </w:rPr>
              <w:t>研發，納入抵減稅額審查標準。</w:t>
            </w:r>
          </w:p>
          <w:p w14:paraId="1B26BF8F" w14:textId="29B6F80A" w:rsidR="006E0196" w:rsidRPr="0053026E" w:rsidRDefault="006E0196" w:rsidP="006E0196">
            <w:pPr>
              <w:pStyle w:val="aa"/>
              <w:numPr>
                <w:ilvl w:val="1"/>
                <w:numId w:val="27"/>
              </w:numPr>
              <w:snapToGrid w:val="0"/>
              <w:ind w:leftChars="0"/>
            </w:pPr>
            <w:r>
              <w:rPr>
                <w:rFonts w:hint="eastAsia"/>
              </w:rPr>
              <w:t>依據「溫室氣體自願減量專案管理辦法」，營造業可申請「自願減量專案機制」，量化其減量成果並將減量成果轉換為發展相關措施之資金。另營造業可參閱</w:t>
            </w:r>
            <w:proofErr w:type="gramStart"/>
            <w:r>
              <w:rPr>
                <w:rFonts w:hint="eastAsia"/>
              </w:rPr>
              <w:t>環境部訂定</w:t>
            </w:r>
            <w:proofErr w:type="gramEnd"/>
            <w:r>
              <w:rPr>
                <w:rFonts w:hint="eastAsia"/>
              </w:rPr>
              <w:t>之「企業宣告碳中和指引」，辦理自行宣告產品</w:t>
            </w:r>
            <w:r>
              <w:rPr>
                <w:rFonts w:hint="eastAsia"/>
              </w:rPr>
              <w:t>(</w:t>
            </w:r>
            <w:r>
              <w:rPr>
                <w:rFonts w:hint="eastAsia"/>
              </w:rPr>
              <w:t>組織、活動或服務</w:t>
            </w:r>
            <w:r>
              <w:rPr>
                <w:rFonts w:hint="eastAsia"/>
              </w:rPr>
              <w:t>)</w:t>
            </w:r>
            <w:r>
              <w:rPr>
                <w:rFonts w:hint="eastAsia"/>
              </w:rPr>
              <w:t>碳中和，來對外宣稱其溫室氣體減量行動，以增加企業形象。</w:t>
            </w:r>
          </w:p>
        </w:tc>
        <w:tc>
          <w:tcPr>
            <w:tcW w:w="992" w:type="dxa"/>
          </w:tcPr>
          <w:p w14:paraId="29298354"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lastRenderedPageBreak/>
              <w:t>□是</w:t>
            </w:r>
          </w:p>
          <w:p w14:paraId="26AAD4A4" w14:textId="389FFC1E" w:rsidR="006E0196" w:rsidRDefault="006E0196" w:rsidP="00C41614">
            <w:pPr>
              <w:jc w:val="center"/>
            </w:pPr>
            <w:proofErr w:type="gramStart"/>
            <w:r w:rsidRPr="00CD16B6">
              <w:rPr>
                <w:rFonts w:ascii="標楷體" w:hAnsi="標楷體" w:hint="eastAsia"/>
                <w:szCs w:val="26"/>
              </w:rPr>
              <w:t>□否</w:t>
            </w:r>
            <w:proofErr w:type="gramEnd"/>
          </w:p>
        </w:tc>
        <w:tc>
          <w:tcPr>
            <w:tcW w:w="834" w:type="dxa"/>
            <w:vAlign w:val="center"/>
          </w:tcPr>
          <w:p w14:paraId="3DABAC3D" w14:textId="77777777" w:rsidR="006E0196" w:rsidRDefault="006E0196" w:rsidP="000E7846">
            <w:pPr>
              <w:pStyle w:val="aa"/>
              <w:snapToGrid w:val="0"/>
              <w:ind w:leftChars="0" w:left="425"/>
              <w:jc w:val="left"/>
            </w:pPr>
          </w:p>
        </w:tc>
      </w:tr>
      <w:tr w:rsidR="006E0196" w:rsidRPr="006D64E0" w14:paraId="0B4F4A08" w14:textId="7DFB6983" w:rsidTr="001913D5">
        <w:trPr>
          <w:jc w:val="center"/>
        </w:trPr>
        <w:tc>
          <w:tcPr>
            <w:tcW w:w="1555" w:type="dxa"/>
          </w:tcPr>
          <w:p w14:paraId="33C1AB3A" w14:textId="77777777" w:rsidR="006E0196" w:rsidRPr="00404CF4" w:rsidRDefault="006E0196" w:rsidP="006E0196">
            <w:pPr>
              <w:tabs>
                <w:tab w:val="left" w:pos="709"/>
                <w:tab w:val="left" w:pos="1276"/>
              </w:tabs>
              <w:adjustRightInd w:val="0"/>
              <w:snapToGrid w:val="0"/>
              <w:outlineLvl w:val="0"/>
              <w:rPr>
                <w:b/>
                <w:bCs/>
              </w:rPr>
            </w:pPr>
          </w:p>
        </w:tc>
        <w:tc>
          <w:tcPr>
            <w:tcW w:w="4116" w:type="dxa"/>
          </w:tcPr>
          <w:p w14:paraId="66E16A09" w14:textId="77777777" w:rsidR="006E0196" w:rsidRPr="00B13FFA" w:rsidRDefault="006E0196" w:rsidP="006E0196">
            <w:pPr>
              <w:pStyle w:val="aa"/>
              <w:numPr>
                <w:ilvl w:val="0"/>
                <w:numId w:val="8"/>
              </w:numPr>
              <w:snapToGrid w:val="0"/>
              <w:ind w:leftChars="0"/>
            </w:pPr>
            <w:r w:rsidRPr="00B13FFA">
              <w:rPr>
                <w:b/>
              </w:rPr>
              <w:t>持續</w:t>
            </w:r>
            <w:proofErr w:type="gramStart"/>
            <w:r w:rsidRPr="00B13FFA">
              <w:rPr>
                <w:b/>
              </w:rPr>
              <w:t>挹</w:t>
            </w:r>
            <w:proofErr w:type="gramEnd"/>
            <w:r w:rsidRPr="00B13FFA">
              <w:rPr>
                <w:b/>
              </w:rPr>
              <w:t>注產業</w:t>
            </w:r>
            <w:proofErr w:type="gramStart"/>
            <w:r w:rsidRPr="00B13FFA">
              <w:rPr>
                <w:b/>
              </w:rPr>
              <w:t>實施淨零轉型</w:t>
            </w:r>
            <w:proofErr w:type="gramEnd"/>
            <w:r w:rsidRPr="00B13FFA">
              <w:rPr>
                <w:b/>
              </w:rPr>
              <w:t>與循環經濟</w:t>
            </w:r>
          </w:p>
          <w:p w14:paraId="70ADCEE2" w14:textId="77777777" w:rsidR="006E0196" w:rsidRPr="00B13FFA" w:rsidRDefault="006E0196" w:rsidP="006E0196">
            <w:pPr>
              <w:snapToGrid w:val="0"/>
            </w:pPr>
            <w:r w:rsidRPr="00B13FFA">
              <w:t>全球消費市場對永續發展日益重視，國際知名時尚、運動、戶外品牌商及其供應鏈共同</w:t>
            </w:r>
            <w:proofErr w:type="gramStart"/>
            <w:r w:rsidRPr="00B13FFA">
              <w:t>宣示淨零目標</w:t>
            </w:r>
            <w:proofErr w:type="gramEnd"/>
            <w:r w:rsidRPr="00B13FFA">
              <w:t>，因此紡織產業努力朝向低耗能、資源循環及零廢棄之生產目標。臺灣</w:t>
            </w:r>
            <w:r w:rsidRPr="00BA201E">
              <w:t>2050</w:t>
            </w:r>
            <w:proofErr w:type="gramStart"/>
            <w:r w:rsidRPr="00B13FFA">
              <w:t>淨零排放</w:t>
            </w:r>
            <w:proofErr w:type="gramEnd"/>
            <w:r w:rsidRPr="00B13FFA">
              <w:t>路徑及策略將紡織列為重點產</w:t>
            </w:r>
            <w:r w:rsidRPr="00B13FFA">
              <w:lastRenderedPageBreak/>
              <w:t>業之一，並提出製程改善、能源轉換和循環經濟等方面的措施，以</w:t>
            </w:r>
            <w:proofErr w:type="gramStart"/>
            <w:r w:rsidRPr="00B13FFA">
              <w:t>實現淨零排放</w:t>
            </w:r>
            <w:proofErr w:type="gramEnd"/>
            <w:r w:rsidRPr="00B13FFA">
              <w:t>目標。</w:t>
            </w:r>
          </w:p>
          <w:p w14:paraId="56E6985B" w14:textId="77777777" w:rsidR="006E0196" w:rsidRPr="00B13FFA" w:rsidRDefault="006E0196" w:rsidP="006E0196">
            <w:pPr>
              <w:snapToGrid w:val="0"/>
            </w:pPr>
            <w:r w:rsidRPr="00B13FFA">
              <w:t>歐盟紡織品永續循環戰略則聚焦於擴大生產者責任</w:t>
            </w:r>
            <w:r w:rsidRPr="00B13FFA">
              <w:t>(</w:t>
            </w:r>
            <w:r w:rsidRPr="00BA201E">
              <w:t>EPR</w:t>
            </w:r>
            <w:r w:rsidRPr="00B13FFA">
              <w:t>)</w:t>
            </w:r>
            <w:r w:rsidRPr="00B13FFA">
              <w:t>、生態設計、微</w:t>
            </w:r>
            <w:proofErr w:type="gramStart"/>
            <w:r w:rsidRPr="00B13FFA">
              <w:t>纖</w:t>
            </w:r>
            <w:proofErr w:type="gramEnd"/>
            <w:r w:rsidRPr="00B13FFA">
              <w:t>污染防治、循環商業模式等，旨在提高紡織品的耐用性和</w:t>
            </w:r>
            <w:proofErr w:type="gramStart"/>
            <w:r w:rsidRPr="00B13FFA">
              <w:t>可</w:t>
            </w:r>
            <w:proofErr w:type="gramEnd"/>
            <w:r w:rsidRPr="00B13FFA">
              <w:t>持續性，解決快時尚和浪費問題。上述兩個政策的相似之處，在於皆強調循環經濟和永續發展的重要性，並提出具體措施來</w:t>
            </w:r>
            <w:proofErr w:type="gramStart"/>
            <w:r w:rsidRPr="00B13FFA">
              <w:t>實現淨零目標</w:t>
            </w:r>
            <w:proofErr w:type="gramEnd"/>
            <w:r w:rsidRPr="00B13FFA">
              <w:t>。</w:t>
            </w:r>
          </w:p>
          <w:p w14:paraId="676FB665" w14:textId="77777777" w:rsidR="006E0196" w:rsidRPr="00B13FFA" w:rsidRDefault="006E0196" w:rsidP="006E0196">
            <w:pPr>
              <w:snapToGrid w:val="0"/>
            </w:pPr>
            <w:r w:rsidRPr="00B13FFA">
              <w:t>對業者而言，在面對全球競爭及訂單壓力之下，落實綠色生產及永續循環，更需要儘快透過學習及提升材料研發技術，才能確保國際供應鏈角色及滿足買主需求。因此，建議</w:t>
            </w:r>
            <w:r w:rsidRPr="00B13FFA">
              <w:rPr>
                <w:u w:val="single"/>
              </w:rPr>
              <w:t>針對紡織業協助</w:t>
            </w:r>
            <w:r w:rsidRPr="00B13FFA">
              <w:t>如下：</w:t>
            </w:r>
          </w:p>
          <w:p w14:paraId="43B52AA4" w14:textId="77777777" w:rsidR="006E0196" w:rsidRPr="00B13FFA" w:rsidRDefault="006E0196" w:rsidP="006E0196">
            <w:pPr>
              <w:snapToGrid w:val="0"/>
              <w:ind w:leftChars="-7" w:left="313" w:hangingChars="119" w:hanging="333"/>
            </w:pPr>
            <w:r w:rsidRPr="00BA201E">
              <w:lastRenderedPageBreak/>
              <w:t>1</w:t>
            </w:r>
            <w:r w:rsidRPr="00B13FFA">
              <w:t>、</w:t>
            </w:r>
            <w:r w:rsidRPr="00B13FFA">
              <w:rPr>
                <w:u w:val="single"/>
              </w:rPr>
              <w:t>提供技術支持和資源</w:t>
            </w:r>
            <w:r w:rsidRPr="00B13FFA">
              <w:t>：透過政府資源提供法人或專業單位協助產業技術培訓、補助資金等方式，支持產業投入材料回收再製技術和產線自動化升級改造，以提高工廠產能效率、更環保的製程及賦予產品綠色話題。</w:t>
            </w:r>
          </w:p>
          <w:p w14:paraId="1831A947" w14:textId="77777777" w:rsidR="006E0196" w:rsidRPr="00B13FFA" w:rsidRDefault="006E0196" w:rsidP="006E0196">
            <w:pPr>
              <w:snapToGrid w:val="0"/>
              <w:ind w:leftChars="-7" w:left="313" w:hangingChars="119" w:hanging="333"/>
            </w:pPr>
            <w:r w:rsidRPr="00BA201E">
              <w:t>2</w:t>
            </w:r>
            <w:r w:rsidRPr="00B13FFA">
              <w:t>、</w:t>
            </w:r>
            <w:r w:rsidRPr="00B13FFA">
              <w:rPr>
                <w:u w:val="single"/>
              </w:rPr>
              <w:t>提高環保投資優惠</w:t>
            </w:r>
            <w:r w:rsidRPr="00B13FFA">
              <w:t>：透過獎勵政策、減免稅負</w:t>
            </w:r>
            <w:r w:rsidRPr="00B13FFA">
              <w:t>(</w:t>
            </w:r>
            <w:r w:rsidRPr="00B13FFA">
              <w:t>例如「產業創新條例」</w:t>
            </w:r>
            <w:r w:rsidRPr="00BA201E">
              <w:t>10</w:t>
            </w:r>
            <w:r w:rsidRPr="00B13FFA">
              <w:t>-</w:t>
            </w:r>
            <w:r w:rsidRPr="00BA201E">
              <w:t>1</w:t>
            </w:r>
            <w:r w:rsidRPr="00B13FFA">
              <w:t>條可加入</w:t>
            </w:r>
            <w:proofErr w:type="gramStart"/>
            <w:r w:rsidRPr="00B13FFA">
              <w:t>減碳淨零</w:t>
            </w:r>
            <w:proofErr w:type="gramEnd"/>
            <w:r w:rsidRPr="00B13FFA">
              <w:t>適用項目</w:t>
            </w:r>
            <w:r w:rsidRPr="00B13FFA">
              <w:t>)</w:t>
            </w:r>
            <w:r w:rsidRPr="00B13FFA">
              <w:t>等方式，鼓勵業者積極建置或更新</w:t>
            </w:r>
            <w:proofErr w:type="gramStart"/>
            <w:r w:rsidRPr="00B13FFA">
              <w:t>相關綠能及</w:t>
            </w:r>
            <w:proofErr w:type="gramEnd"/>
            <w:r w:rsidRPr="00B13FFA">
              <w:t>儲能設備，以利轉型並投入綠色生產。</w:t>
            </w:r>
          </w:p>
          <w:p w14:paraId="4437B826" w14:textId="77777777" w:rsidR="006E0196" w:rsidRPr="00B13FFA" w:rsidRDefault="006E0196" w:rsidP="006E0196">
            <w:pPr>
              <w:snapToGrid w:val="0"/>
              <w:ind w:leftChars="-7" w:left="313" w:hangingChars="119" w:hanging="333"/>
            </w:pPr>
            <w:r w:rsidRPr="00BA201E">
              <w:t>3</w:t>
            </w:r>
            <w:r w:rsidRPr="00B13FFA">
              <w:t>、</w:t>
            </w:r>
            <w:r w:rsidRPr="00B13FFA">
              <w:rPr>
                <w:u w:val="single"/>
              </w:rPr>
              <w:t>促進產學</w:t>
            </w:r>
            <w:proofErr w:type="gramStart"/>
            <w:r w:rsidRPr="00B13FFA">
              <w:rPr>
                <w:u w:val="single"/>
              </w:rPr>
              <w:t>研</w:t>
            </w:r>
            <w:proofErr w:type="gramEnd"/>
            <w:r w:rsidRPr="00B13FFA">
              <w:rPr>
                <w:u w:val="single"/>
              </w:rPr>
              <w:t>合作</w:t>
            </w:r>
            <w:r w:rsidRPr="00B13FFA">
              <w:t>：紡織企業與科</w:t>
            </w:r>
            <w:proofErr w:type="gramStart"/>
            <w:r w:rsidRPr="00B13FFA">
              <w:t>研</w:t>
            </w:r>
            <w:proofErr w:type="gramEnd"/>
            <w:r w:rsidRPr="00B13FFA">
              <w:t>機構、高校、大專院校等相關科系進行合作及培訓，共同推動產品創新和技術研發，</w:t>
            </w:r>
            <w:r w:rsidRPr="00B13FFA">
              <w:lastRenderedPageBreak/>
              <w:t>確保產業人才培養和技術傳承，加速技術升級進程。</w:t>
            </w:r>
          </w:p>
          <w:p w14:paraId="28A05BDA" w14:textId="77777777" w:rsidR="006E0196" w:rsidRPr="00B13FFA" w:rsidRDefault="006E0196" w:rsidP="006E0196">
            <w:pPr>
              <w:snapToGrid w:val="0"/>
              <w:ind w:leftChars="-7" w:left="313" w:hangingChars="119" w:hanging="333"/>
            </w:pPr>
            <w:r w:rsidRPr="00BA201E">
              <w:t>4</w:t>
            </w:r>
            <w:r w:rsidRPr="00B13FFA">
              <w:t>、</w:t>
            </w:r>
            <w:r w:rsidRPr="00B13FFA">
              <w:rPr>
                <w:u w:val="single"/>
              </w:rPr>
              <w:t>拓展國際市場</w:t>
            </w:r>
            <w:r w:rsidRPr="001429C7">
              <w:t>：</w:t>
            </w:r>
            <w:r w:rsidRPr="00B13FFA">
              <w:t>提供產業買方市場訊息、開拓國際銷售管道及支持參加國際展覽等方式，協助業者拓展國際市場，提高競爭力。</w:t>
            </w:r>
          </w:p>
          <w:p w14:paraId="13F14BF2" w14:textId="2AF09011" w:rsidR="006E0196" w:rsidRPr="00B20850" w:rsidRDefault="006E0196" w:rsidP="006E0196">
            <w:pPr>
              <w:snapToGrid w:val="0"/>
              <w:ind w:leftChars="-7" w:left="313" w:hangingChars="119" w:hanging="333"/>
              <w:rPr>
                <w:rFonts w:ascii="標楷體" w:hAnsi="標楷體"/>
                <w:b/>
                <w:lang w:val="en-GB"/>
              </w:rPr>
            </w:pPr>
            <w:r w:rsidRPr="00BA201E">
              <w:t>5</w:t>
            </w:r>
            <w:r w:rsidRPr="00B13FFA">
              <w:t>、加速使用清潔能源。</w:t>
            </w:r>
          </w:p>
        </w:tc>
        <w:tc>
          <w:tcPr>
            <w:tcW w:w="850" w:type="dxa"/>
          </w:tcPr>
          <w:p w14:paraId="00BCEADC" w14:textId="77777777" w:rsidR="006E0196" w:rsidRPr="002C0CB4" w:rsidRDefault="006E0196" w:rsidP="006E0196">
            <w:pPr>
              <w:snapToGrid w:val="0"/>
              <w:ind w:hanging="40"/>
              <w:jc w:val="center"/>
              <w:rPr>
                <w:rFonts w:ascii="標楷體" w:hAnsi="標楷體"/>
                <w:bCs/>
                <w:kern w:val="3"/>
              </w:rPr>
            </w:pPr>
          </w:p>
        </w:tc>
        <w:tc>
          <w:tcPr>
            <w:tcW w:w="6374" w:type="dxa"/>
          </w:tcPr>
          <w:p w14:paraId="025F28FC" w14:textId="11CECA9E" w:rsidR="006E0196" w:rsidRPr="00813C4D" w:rsidRDefault="006E0196" w:rsidP="006E0196">
            <w:pPr>
              <w:suppressAutoHyphens/>
              <w:autoSpaceDN w:val="0"/>
              <w:snapToGrid w:val="0"/>
              <w:textAlignment w:val="baseline"/>
              <w:rPr>
                <w:kern w:val="3"/>
              </w:rPr>
            </w:pPr>
            <w:r w:rsidRPr="00813C4D">
              <w:rPr>
                <w:rFonts w:hint="eastAsia"/>
                <w:kern w:val="3"/>
              </w:rPr>
              <w:t>針對紡織業協助</w:t>
            </w:r>
            <w:r>
              <w:rPr>
                <w:rFonts w:hint="eastAsia"/>
                <w:kern w:val="3"/>
              </w:rPr>
              <w:t>說明</w:t>
            </w:r>
            <w:r w:rsidRPr="00813C4D">
              <w:rPr>
                <w:rFonts w:hint="eastAsia"/>
                <w:kern w:val="3"/>
              </w:rPr>
              <w:t>如下：</w:t>
            </w:r>
          </w:p>
          <w:p w14:paraId="46F85348" w14:textId="3FCE17FD" w:rsidR="006E0196" w:rsidRDefault="006E0196" w:rsidP="006E0196">
            <w:pPr>
              <w:pStyle w:val="aa"/>
              <w:numPr>
                <w:ilvl w:val="0"/>
                <w:numId w:val="48"/>
              </w:numPr>
              <w:suppressAutoHyphens/>
              <w:autoSpaceDN w:val="0"/>
              <w:snapToGrid w:val="0"/>
              <w:ind w:leftChars="0"/>
              <w:textAlignment w:val="baseline"/>
              <w:rPr>
                <w:kern w:val="3"/>
              </w:rPr>
            </w:pPr>
            <w:r w:rsidRPr="00813C4D">
              <w:rPr>
                <w:rFonts w:hint="eastAsia"/>
                <w:kern w:val="3"/>
              </w:rPr>
              <w:t>提供技術支持和資源</w:t>
            </w:r>
            <w:r w:rsidRPr="00B40116">
              <w:rPr>
                <w:rFonts w:hint="eastAsia"/>
                <w:kern w:val="3"/>
              </w:rPr>
              <w:t>：</w:t>
            </w:r>
          </w:p>
          <w:p w14:paraId="16F35F9F" w14:textId="68295AE2" w:rsidR="006E0196" w:rsidRDefault="006E0196" w:rsidP="006E0196">
            <w:pPr>
              <w:pStyle w:val="aa"/>
              <w:suppressAutoHyphens/>
              <w:autoSpaceDN w:val="0"/>
              <w:snapToGrid w:val="0"/>
              <w:ind w:leftChars="0" w:left="425"/>
              <w:textAlignment w:val="baseline"/>
              <w:rPr>
                <w:kern w:val="3"/>
              </w:rPr>
            </w:pPr>
            <w:r w:rsidRPr="00B40116">
              <w:rPr>
                <w:rFonts w:hint="eastAsia"/>
                <w:kern w:val="3"/>
              </w:rPr>
              <w:t>經濟部</w:t>
            </w:r>
            <w:r w:rsidRPr="00B40116">
              <w:rPr>
                <w:rFonts w:hint="eastAsia"/>
                <w:kern w:val="3"/>
              </w:rPr>
              <w:t>(</w:t>
            </w:r>
            <w:r w:rsidRPr="00B40116">
              <w:rPr>
                <w:rFonts w:hint="eastAsia"/>
                <w:kern w:val="3"/>
              </w:rPr>
              <w:t>產業發展署</w:t>
            </w:r>
            <w:r w:rsidRPr="00B40116">
              <w:rPr>
                <w:rFonts w:hint="eastAsia"/>
                <w:kern w:val="3"/>
              </w:rPr>
              <w:t>)</w:t>
            </w:r>
            <w:r w:rsidRPr="00B40116">
              <w:rPr>
                <w:rFonts w:hint="eastAsia"/>
                <w:kern w:val="3"/>
              </w:rPr>
              <w:t>於</w:t>
            </w:r>
            <w:r w:rsidRPr="00B40116">
              <w:rPr>
                <w:rFonts w:hint="eastAsia"/>
                <w:kern w:val="3"/>
              </w:rPr>
              <w:t>2024</w:t>
            </w:r>
            <w:r w:rsidRPr="00B40116">
              <w:rPr>
                <w:rFonts w:hint="eastAsia"/>
                <w:kern w:val="3"/>
              </w:rPr>
              <w:t>年</w:t>
            </w:r>
            <w:r w:rsidRPr="00B40116">
              <w:rPr>
                <w:rFonts w:hint="eastAsia"/>
                <w:kern w:val="3"/>
              </w:rPr>
              <w:t>4</w:t>
            </w:r>
            <w:r w:rsidRPr="00B40116">
              <w:rPr>
                <w:rFonts w:hint="eastAsia"/>
                <w:kern w:val="3"/>
              </w:rPr>
              <w:t>月發布「經濟部產業發展署核發進口特定單一材質人造纖維製之紡織下腳料及舊紡織品作為再生料源證明文件作業要點」，已有公司依要點申請專案進口再生料源</w:t>
            </w:r>
            <w:r w:rsidRPr="00B40116">
              <w:rPr>
                <w:rFonts w:ascii="標楷體" w:hAnsi="標楷體" w:hint="eastAsia"/>
                <w:kern w:val="3"/>
              </w:rPr>
              <w:t>；</w:t>
            </w:r>
            <w:proofErr w:type="gramStart"/>
            <w:r w:rsidRPr="00B40116">
              <w:rPr>
                <w:rFonts w:hint="eastAsia"/>
                <w:kern w:val="3"/>
              </w:rPr>
              <w:t>2024</w:t>
            </w:r>
            <w:r w:rsidRPr="00B40116">
              <w:rPr>
                <w:rFonts w:hint="eastAsia"/>
                <w:kern w:val="3"/>
              </w:rPr>
              <w:t>年產創平台</w:t>
            </w:r>
            <w:proofErr w:type="gramEnd"/>
            <w:r w:rsidRPr="00B40116">
              <w:rPr>
                <w:rFonts w:hint="eastAsia"/>
                <w:kern w:val="3"/>
              </w:rPr>
              <w:t>補助</w:t>
            </w:r>
            <w:r w:rsidRPr="00B40116">
              <w:rPr>
                <w:rFonts w:hint="eastAsia"/>
                <w:kern w:val="3"/>
              </w:rPr>
              <w:t>2</w:t>
            </w:r>
            <w:r w:rsidRPr="00B40116">
              <w:rPr>
                <w:rFonts w:hint="eastAsia"/>
                <w:kern w:val="3"/>
              </w:rPr>
              <w:t>案，做為示範案例，可跨區域、跨產業，串聯多家技術優良廠商，將廢棄物轉化為原料</w:t>
            </w:r>
            <w:r w:rsidRPr="00B40116">
              <w:rPr>
                <w:rFonts w:ascii="標楷體" w:hAnsi="標楷體" w:hint="eastAsia"/>
                <w:kern w:val="3"/>
              </w:rPr>
              <w:t>；</w:t>
            </w:r>
            <w:r w:rsidRPr="00B40116">
              <w:rPr>
                <w:rFonts w:hint="eastAsia"/>
                <w:kern w:val="3"/>
              </w:rPr>
              <w:t>2024</w:t>
            </w:r>
            <w:r w:rsidRPr="00B40116">
              <w:rPr>
                <w:rFonts w:hint="eastAsia"/>
                <w:kern w:val="3"/>
              </w:rPr>
              <w:t>年經濟部</w:t>
            </w:r>
            <w:r w:rsidRPr="00B40116">
              <w:rPr>
                <w:rFonts w:hint="eastAsia"/>
                <w:kern w:val="3"/>
              </w:rPr>
              <w:t>(</w:t>
            </w:r>
            <w:r w:rsidRPr="00B40116">
              <w:rPr>
                <w:rFonts w:hint="eastAsia"/>
                <w:kern w:val="3"/>
              </w:rPr>
              <w:t>產業發展</w:t>
            </w:r>
            <w:r w:rsidRPr="00B40116">
              <w:rPr>
                <w:rFonts w:hint="eastAsia"/>
                <w:kern w:val="3"/>
              </w:rPr>
              <w:lastRenderedPageBreak/>
              <w:t>署</w:t>
            </w:r>
            <w:r w:rsidRPr="00B40116">
              <w:rPr>
                <w:rFonts w:hint="eastAsia"/>
                <w:kern w:val="3"/>
              </w:rPr>
              <w:t>)</w:t>
            </w:r>
            <w:r w:rsidRPr="00B40116">
              <w:rPr>
                <w:rFonts w:hint="eastAsia"/>
                <w:kern w:val="3"/>
              </w:rPr>
              <w:t>委託紡織所輔導</w:t>
            </w:r>
            <w:r w:rsidRPr="00B40116">
              <w:rPr>
                <w:rFonts w:hint="eastAsia"/>
                <w:kern w:val="3"/>
              </w:rPr>
              <w:t>4</w:t>
            </w:r>
            <w:r w:rsidRPr="00B40116">
              <w:rPr>
                <w:rFonts w:hint="eastAsia"/>
                <w:kern w:val="3"/>
              </w:rPr>
              <w:t>家廠商，協助紡織業者提升回收再利用應用與技術</w:t>
            </w:r>
            <w:r w:rsidRPr="00B40116">
              <w:rPr>
                <w:rFonts w:ascii="標楷體" w:hAnsi="標楷體" w:hint="eastAsia"/>
                <w:kern w:val="3"/>
              </w:rPr>
              <w:t>；</w:t>
            </w:r>
            <w:r w:rsidRPr="00B40116">
              <w:rPr>
                <w:rFonts w:hint="eastAsia"/>
                <w:kern w:val="3"/>
              </w:rPr>
              <w:t>2024</w:t>
            </w:r>
            <w:r w:rsidRPr="00B40116">
              <w:rPr>
                <w:rFonts w:hint="eastAsia"/>
                <w:kern w:val="3"/>
              </w:rPr>
              <w:t>年經濟部</w:t>
            </w:r>
            <w:r w:rsidRPr="00B40116">
              <w:rPr>
                <w:rFonts w:hint="eastAsia"/>
                <w:kern w:val="3"/>
              </w:rPr>
              <w:t>(</w:t>
            </w:r>
            <w:r w:rsidRPr="00B40116">
              <w:rPr>
                <w:rFonts w:hint="eastAsia"/>
                <w:kern w:val="3"/>
              </w:rPr>
              <w:t>產業發展署</w:t>
            </w:r>
            <w:r w:rsidRPr="00B40116">
              <w:rPr>
                <w:rFonts w:hint="eastAsia"/>
                <w:kern w:val="3"/>
              </w:rPr>
              <w:t>)</w:t>
            </w:r>
            <w:r w:rsidRPr="00B40116">
              <w:rPr>
                <w:rFonts w:hint="eastAsia"/>
                <w:kern w:val="3"/>
              </w:rPr>
              <w:t>委託紡織所、紡拓會</w:t>
            </w:r>
            <w:proofErr w:type="gramStart"/>
            <w:r w:rsidRPr="00B40116">
              <w:rPr>
                <w:rFonts w:hint="eastAsia"/>
                <w:kern w:val="3"/>
              </w:rPr>
              <w:t>及鞋技中心</w:t>
            </w:r>
            <w:proofErr w:type="gramEnd"/>
            <w:r w:rsidRPr="00B40116">
              <w:rPr>
                <w:rFonts w:hint="eastAsia"/>
                <w:kern w:val="3"/>
              </w:rPr>
              <w:t>進行紡織產業低碳轉型推動與輔導，包含紡織產業諮詢訪視</w:t>
            </w:r>
            <w:r w:rsidRPr="00B40116">
              <w:rPr>
                <w:rFonts w:hint="eastAsia"/>
                <w:kern w:val="3"/>
              </w:rPr>
              <w:t>95</w:t>
            </w:r>
            <w:r w:rsidRPr="00B40116">
              <w:rPr>
                <w:rFonts w:hint="eastAsia"/>
                <w:kern w:val="3"/>
              </w:rPr>
              <w:t>家</w:t>
            </w:r>
            <w:r>
              <w:rPr>
                <w:rFonts w:hint="eastAsia"/>
                <w:kern w:val="3"/>
              </w:rPr>
              <w:t>；</w:t>
            </w:r>
            <w:r w:rsidRPr="00B40116">
              <w:rPr>
                <w:rFonts w:hint="eastAsia"/>
                <w:kern w:val="3"/>
              </w:rPr>
              <w:t>低碳技術個案輔導</w:t>
            </w:r>
            <w:r w:rsidRPr="00B40116">
              <w:rPr>
                <w:rFonts w:hint="eastAsia"/>
                <w:kern w:val="3"/>
              </w:rPr>
              <w:t>47</w:t>
            </w:r>
            <w:r w:rsidRPr="00B40116">
              <w:rPr>
                <w:rFonts w:hint="eastAsia"/>
                <w:kern w:val="3"/>
              </w:rPr>
              <w:t>家</w:t>
            </w:r>
            <w:r>
              <w:rPr>
                <w:rFonts w:hint="eastAsia"/>
                <w:kern w:val="3"/>
              </w:rPr>
              <w:t>；</w:t>
            </w:r>
            <w:r w:rsidRPr="00B40116">
              <w:rPr>
                <w:rFonts w:hint="eastAsia"/>
                <w:kern w:val="3"/>
              </w:rPr>
              <w:t>低碳應用技術</w:t>
            </w:r>
            <w:proofErr w:type="gramStart"/>
            <w:r w:rsidRPr="00B40116">
              <w:rPr>
                <w:rFonts w:hint="eastAsia"/>
                <w:kern w:val="3"/>
              </w:rPr>
              <w:t>跨域媒</w:t>
            </w:r>
            <w:proofErr w:type="gramEnd"/>
            <w:r w:rsidRPr="00B40116">
              <w:rPr>
                <w:rFonts w:hint="eastAsia"/>
                <w:kern w:val="3"/>
              </w:rPr>
              <w:t>合</w:t>
            </w:r>
            <w:r w:rsidRPr="00B40116">
              <w:rPr>
                <w:rFonts w:hint="eastAsia"/>
                <w:kern w:val="3"/>
              </w:rPr>
              <w:t>2</w:t>
            </w:r>
            <w:r w:rsidRPr="00B40116">
              <w:rPr>
                <w:rFonts w:hint="eastAsia"/>
                <w:kern w:val="3"/>
              </w:rPr>
              <w:t>案</w:t>
            </w:r>
            <w:r w:rsidRPr="00B40116">
              <w:rPr>
                <w:rFonts w:ascii="標楷體" w:hAnsi="標楷體" w:hint="eastAsia"/>
                <w:kern w:val="3"/>
              </w:rPr>
              <w:t>。</w:t>
            </w:r>
          </w:p>
          <w:p w14:paraId="78687F7D" w14:textId="77777777" w:rsidR="006E0196" w:rsidRPr="00813C4D" w:rsidRDefault="006E0196" w:rsidP="006E0196">
            <w:pPr>
              <w:pStyle w:val="aa"/>
              <w:numPr>
                <w:ilvl w:val="0"/>
                <w:numId w:val="48"/>
              </w:numPr>
              <w:suppressAutoHyphens/>
              <w:autoSpaceDN w:val="0"/>
              <w:snapToGrid w:val="0"/>
              <w:ind w:leftChars="0"/>
              <w:textAlignment w:val="baseline"/>
              <w:rPr>
                <w:kern w:val="3"/>
              </w:rPr>
            </w:pPr>
            <w:r w:rsidRPr="00813C4D">
              <w:rPr>
                <w:rFonts w:hint="eastAsia"/>
                <w:kern w:val="3"/>
              </w:rPr>
              <w:t>提高環保投資優惠</w:t>
            </w:r>
            <w:r w:rsidRPr="00813C4D">
              <w:rPr>
                <w:rFonts w:ascii="新細明體" w:eastAsia="新細明體" w:hAnsi="新細明體" w:hint="eastAsia"/>
                <w:kern w:val="3"/>
              </w:rPr>
              <w:t>：</w:t>
            </w:r>
          </w:p>
          <w:p w14:paraId="41CC9178" w14:textId="77777777" w:rsidR="006E0196" w:rsidRDefault="006E0196" w:rsidP="006E0196">
            <w:pPr>
              <w:pStyle w:val="aa"/>
              <w:numPr>
                <w:ilvl w:val="1"/>
                <w:numId w:val="49"/>
              </w:numPr>
              <w:suppressAutoHyphens/>
              <w:autoSpaceDN w:val="0"/>
              <w:snapToGrid w:val="0"/>
              <w:ind w:leftChars="0"/>
              <w:textAlignment w:val="baseline"/>
              <w:rPr>
                <w:kern w:val="3"/>
              </w:rPr>
            </w:pPr>
            <w:r w:rsidRPr="00813C4D">
              <w:rPr>
                <w:rFonts w:hint="eastAsia"/>
                <w:kern w:val="3"/>
              </w:rPr>
              <w:t>經濟部擬</w:t>
            </w:r>
            <w:proofErr w:type="gramStart"/>
            <w:r w:rsidRPr="00813C4D">
              <w:rPr>
                <w:rFonts w:hint="eastAsia"/>
                <w:kern w:val="3"/>
              </w:rPr>
              <w:t>具產創</w:t>
            </w:r>
            <w:proofErr w:type="gramEnd"/>
            <w:r w:rsidRPr="00813C4D">
              <w:rPr>
                <w:rFonts w:hint="eastAsia"/>
                <w:kern w:val="3"/>
              </w:rPr>
              <w:t>條例第</w:t>
            </w:r>
            <w:r w:rsidRPr="00813C4D">
              <w:rPr>
                <w:rFonts w:hint="eastAsia"/>
                <w:kern w:val="3"/>
              </w:rPr>
              <w:t>10</w:t>
            </w:r>
            <w:r w:rsidRPr="00813C4D">
              <w:rPr>
                <w:rFonts w:hint="eastAsia"/>
                <w:kern w:val="3"/>
              </w:rPr>
              <w:t>條之</w:t>
            </w:r>
            <w:r w:rsidRPr="00813C4D">
              <w:rPr>
                <w:rFonts w:hint="eastAsia"/>
                <w:kern w:val="3"/>
              </w:rPr>
              <w:t>1</w:t>
            </w:r>
            <w:r w:rsidRPr="00813C4D">
              <w:rPr>
                <w:rFonts w:hint="eastAsia"/>
                <w:kern w:val="3"/>
              </w:rPr>
              <w:t>修正草案，包含保留現行智慧機械、</w:t>
            </w:r>
            <w:r w:rsidRPr="00813C4D">
              <w:rPr>
                <w:rFonts w:hint="eastAsia"/>
                <w:kern w:val="3"/>
              </w:rPr>
              <w:t>5G</w:t>
            </w:r>
            <w:proofErr w:type="gramStart"/>
            <w:r w:rsidRPr="00813C4D">
              <w:rPr>
                <w:rFonts w:hint="eastAsia"/>
                <w:kern w:val="3"/>
              </w:rPr>
              <w:t>及資安項目</w:t>
            </w:r>
            <w:proofErr w:type="gramEnd"/>
            <w:r w:rsidRPr="00813C4D">
              <w:rPr>
                <w:rFonts w:hint="eastAsia"/>
                <w:kern w:val="3"/>
              </w:rPr>
              <w:t>，增加</w:t>
            </w:r>
            <w:proofErr w:type="gramStart"/>
            <w:r w:rsidRPr="00813C4D">
              <w:rPr>
                <w:rFonts w:hint="eastAsia"/>
                <w:kern w:val="3"/>
              </w:rPr>
              <w:t>節能減碳及</w:t>
            </w:r>
            <w:proofErr w:type="gramEnd"/>
            <w:r w:rsidRPr="00813C4D">
              <w:rPr>
                <w:rFonts w:hint="eastAsia"/>
                <w:kern w:val="3"/>
              </w:rPr>
              <w:t>人工智慧項目，已函送行政院審查，期儘速完成修法。倘</w:t>
            </w:r>
            <w:proofErr w:type="gramStart"/>
            <w:r w:rsidRPr="00813C4D">
              <w:rPr>
                <w:rFonts w:hint="eastAsia"/>
                <w:kern w:val="3"/>
              </w:rPr>
              <w:t>購置綠能或</w:t>
            </w:r>
            <w:proofErr w:type="gramEnd"/>
            <w:r w:rsidRPr="00813C4D">
              <w:rPr>
                <w:rFonts w:hint="eastAsia"/>
                <w:kern w:val="3"/>
              </w:rPr>
              <w:t>儲能設備等，符合</w:t>
            </w:r>
            <w:proofErr w:type="gramStart"/>
            <w:r w:rsidRPr="00813C4D">
              <w:rPr>
                <w:rFonts w:hint="eastAsia"/>
                <w:kern w:val="3"/>
              </w:rPr>
              <w:t>節能減碳項目</w:t>
            </w:r>
            <w:proofErr w:type="gramEnd"/>
            <w:r w:rsidRPr="00813C4D">
              <w:rPr>
                <w:rFonts w:hint="eastAsia"/>
                <w:kern w:val="3"/>
              </w:rPr>
              <w:t>，即可適用抵減當年度</w:t>
            </w:r>
            <w:r w:rsidRPr="00813C4D">
              <w:rPr>
                <w:rFonts w:hint="eastAsia"/>
                <w:kern w:val="3"/>
              </w:rPr>
              <w:t>5%</w:t>
            </w:r>
            <w:r w:rsidRPr="00813C4D">
              <w:rPr>
                <w:rFonts w:hint="eastAsia"/>
                <w:kern w:val="3"/>
              </w:rPr>
              <w:t>或</w:t>
            </w:r>
            <w:r w:rsidRPr="00813C4D">
              <w:rPr>
                <w:rFonts w:hint="eastAsia"/>
                <w:kern w:val="3"/>
              </w:rPr>
              <w:t>3</w:t>
            </w:r>
            <w:r w:rsidRPr="00813C4D">
              <w:rPr>
                <w:rFonts w:hint="eastAsia"/>
                <w:kern w:val="3"/>
              </w:rPr>
              <w:t>年內</w:t>
            </w:r>
            <w:r w:rsidRPr="00813C4D">
              <w:rPr>
                <w:rFonts w:hint="eastAsia"/>
                <w:kern w:val="3"/>
              </w:rPr>
              <w:t>3%</w:t>
            </w:r>
            <w:r w:rsidRPr="00813C4D">
              <w:rPr>
                <w:rFonts w:hint="eastAsia"/>
                <w:kern w:val="3"/>
              </w:rPr>
              <w:t>之營事業所得稅額。</w:t>
            </w:r>
          </w:p>
          <w:p w14:paraId="02145FE1" w14:textId="59CABD6F" w:rsidR="006E0196" w:rsidRPr="0008709D" w:rsidRDefault="006E0196" w:rsidP="006E0196">
            <w:pPr>
              <w:pStyle w:val="aa"/>
              <w:numPr>
                <w:ilvl w:val="1"/>
                <w:numId w:val="49"/>
              </w:numPr>
              <w:suppressAutoHyphens/>
              <w:autoSpaceDN w:val="0"/>
              <w:snapToGrid w:val="0"/>
              <w:ind w:leftChars="0"/>
              <w:textAlignment w:val="baseline"/>
              <w:rPr>
                <w:kern w:val="3"/>
              </w:rPr>
            </w:pPr>
            <w:r w:rsidRPr="00813C4D">
              <w:rPr>
                <w:rFonts w:hint="eastAsia"/>
                <w:kern w:val="3"/>
              </w:rPr>
              <w:t>財政部</w:t>
            </w:r>
            <w:proofErr w:type="gramStart"/>
            <w:r w:rsidRPr="00813C4D">
              <w:rPr>
                <w:rFonts w:hint="eastAsia"/>
                <w:kern w:val="3"/>
              </w:rPr>
              <w:t>表示產創條例</w:t>
            </w:r>
            <w:proofErr w:type="gramEnd"/>
            <w:r w:rsidRPr="00813C4D">
              <w:rPr>
                <w:rFonts w:hint="eastAsia"/>
                <w:kern w:val="3"/>
              </w:rPr>
              <w:t>第</w:t>
            </w:r>
            <w:r w:rsidRPr="00813C4D">
              <w:rPr>
                <w:rFonts w:hint="eastAsia"/>
                <w:kern w:val="3"/>
              </w:rPr>
              <w:t>10</w:t>
            </w:r>
            <w:r w:rsidRPr="00813C4D">
              <w:rPr>
                <w:rFonts w:hint="eastAsia"/>
                <w:kern w:val="3"/>
              </w:rPr>
              <w:t>條之</w:t>
            </w:r>
            <w:r w:rsidRPr="00813C4D">
              <w:rPr>
                <w:rFonts w:hint="eastAsia"/>
                <w:kern w:val="3"/>
              </w:rPr>
              <w:t>1</w:t>
            </w:r>
            <w:r w:rsidRPr="00813C4D">
              <w:rPr>
                <w:rFonts w:hint="eastAsia"/>
                <w:kern w:val="3"/>
              </w:rPr>
              <w:t>及第</w:t>
            </w:r>
            <w:r w:rsidRPr="00813C4D">
              <w:rPr>
                <w:rFonts w:hint="eastAsia"/>
                <w:kern w:val="3"/>
              </w:rPr>
              <w:t>23</w:t>
            </w:r>
            <w:r w:rsidRPr="00813C4D">
              <w:rPr>
                <w:rFonts w:hint="eastAsia"/>
                <w:kern w:val="3"/>
              </w:rPr>
              <w:t>條之</w:t>
            </w:r>
            <w:r w:rsidRPr="00813C4D">
              <w:rPr>
                <w:rFonts w:hint="eastAsia"/>
                <w:kern w:val="3"/>
              </w:rPr>
              <w:t>3</w:t>
            </w:r>
            <w:r w:rsidRPr="00813C4D">
              <w:rPr>
                <w:rFonts w:hint="eastAsia"/>
                <w:kern w:val="3"/>
              </w:rPr>
              <w:t>提供「智慧機械與</w:t>
            </w:r>
            <w:r w:rsidRPr="00813C4D">
              <w:rPr>
                <w:rFonts w:hint="eastAsia"/>
                <w:kern w:val="3"/>
              </w:rPr>
              <w:t>5G</w:t>
            </w:r>
            <w:r w:rsidRPr="00813C4D">
              <w:rPr>
                <w:rFonts w:hint="eastAsia"/>
                <w:kern w:val="3"/>
              </w:rPr>
              <w:t>系統及資通安全產品或服務投資抵減」及「營利事業以盈餘進行實質投資列為未分配盈餘減除項目」</w:t>
            </w:r>
            <w:r w:rsidRPr="00813C4D">
              <w:rPr>
                <w:rFonts w:hint="eastAsia"/>
                <w:kern w:val="3"/>
              </w:rPr>
              <w:t>2</w:t>
            </w:r>
            <w:r w:rsidRPr="00813C4D">
              <w:rPr>
                <w:rFonts w:hint="eastAsia"/>
                <w:kern w:val="3"/>
              </w:rPr>
              <w:t>項獎勵措施，有助企業從事</w:t>
            </w:r>
            <w:proofErr w:type="gramStart"/>
            <w:r w:rsidRPr="00813C4D">
              <w:rPr>
                <w:rFonts w:hint="eastAsia"/>
                <w:kern w:val="3"/>
              </w:rPr>
              <w:t>節能減碳及</w:t>
            </w:r>
            <w:proofErr w:type="gramEnd"/>
            <w:r w:rsidRPr="00813C4D">
              <w:rPr>
                <w:rFonts w:hint="eastAsia"/>
                <w:kern w:val="3"/>
              </w:rPr>
              <w:t>綠色轉型發展。經濟部</w:t>
            </w:r>
            <w:r w:rsidRPr="00813C4D">
              <w:rPr>
                <w:rFonts w:hint="eastAsia"/>
                <w:kern w:val="3"/>
              </w:rPr>
              <w:t>2024</w:t>
            </w:r>
            <w:r w:rsidRPr="00813C4D">
              <w:rPr>
                <w:rFonts w:hint="eastAsia"/>
                <w:kern w:val="3"/>
              </w:rPr>
              <w:t>年</w:t>
            </w:r>
            <w:r w:rsidRPr="00813C4D">
              <w:rPr>
                <w:rFonts w:hint="eastAsia"/>
                <w:kern w:val="3"/>
              </w:rPr>
              <w:t>10</w:t>
            </w:r>
            <w:r w:rsidRPr="00813C4D">
              <w:rPr>
                <w:rFonts w:hint="eastAsia"/>
                <w:kern w:val="3"/>
              </w:rPr>
              <w:t>月</w:t>
            </w:r>
            <w:r w:rsidRPr="00813C4D">
              <w:rPr>
                <w:rFonts w:hint="eastAsia"/>
                <w:kern w:val="3"/>
              </w:rPr>
              <w:t>4</w:t>
            </w:r>
            <w:r w:rsidRPr="00813C4D">
              <w:rPr>
                <w:rFonts w:hint="eastAsia"/>
                <w:kern w:val="3"/>
              </w:rPr>
              <w:t>日預告</w:t>
            </w:r>
            <w:proofErr w:type="gramStart"/>
            <w:r w:rsidRPr="00813C4D">
              <w:rPr>
                <w:rFonts w:hint="eastAsia"/>
                <w:kern w:val="3"/>
              </w:rPr>
              <w:t>修正產創</w:t>
            </w:r>
            <w:r w:rsidRPr="00813C4D">
              <w:rPr>
                <w:rFonts w:hint="eastAsia"/>
                <w:kern w:val="3"/>
              </w:rPr>
              <w:lastRenderedPageBreak/>
              <w:t>條例</w:t>
            </w:r>
            <w:proofErr w:type="gramEnd"/>
            <w:r w:rsidRPr="00813C4D">
              <w:rPr>
                <w:rFonts w:hint="eastAsia"/>
                <w:kern w:val="3"/>
              </w:rPr>
              <w:t>第</w:t>
            </w:r>
            <w:r w:rsidRPr="00813C4D">
              <w:rPr>
                <w:rFonts w:hint="eastAsia"/>
                <w:kern w:val="3"/>
              </w:rPr>
              <w:t>10</w:t>
            </w:r>
            <w:r w:rsidRPr="00813C4D">
              <w:rPr>
                <w:rFonts w:hint="eastAsia"/>
                <w:kern w:val="3"/>
              </w:rPr>
              <w:t>條之</w:t>
            </w:r>
            <w:r w:rsidRPr="00813C4D">
              <w:rPr>
                <w:rFonts w:hint="eastAsia"/>
                <w:kern w:val="3"/>
              </w:rPr>
              <w:t>1</w:t>
            </w:r>
            <w:r w:rsidRPr="00813C4D">
              <w:rPr>
                <w:rFonts w:hint="eastAsia"/>
                <w:kern w:val="3"/>
              </w:rPr>
              <w:t>適用範圍，期提高企業積極投資或</w:t>
            </w:r>
            <w:proofErr w:type="gramStart"/>
            <w:r w:rsidRPr="00813C4D">
              <w:rPr>
                <w:rFonts w:hint="eastAsia"/>
                <w:kern w:val="3"/>
              </w:rPr>
              <w:t>汰</w:t>
            </w:r>
            <w:proofErr w:type="gramEnd"/>
            <w:r w:rsidRPr="00813C4D">
              <w:rPr>
                <w:rFonts w:hint="eastAsia"/>
                <w:kern w:val="3"/>
              </w:rPr>
              <w:t>換</w:t>
            </w:r>
            <w:proofErr w:type="gramStart"/>
            <w:r w:rsidRPr="00813C4D">
              <w:rPr>
                <w:rFonts w:hint="eastAsia"/>
                <w:kern w:val="3"/>
              </w:rPr>
              <w:t>為綠能及</w:t>
            </w:r>
            <w:proofErr w:type="gramEnd"/>
            <w:r w:rsidRPr="00813C4D">
              <w:rPr>
                <w:rFonts w:hint="eastAsia"/>
                <w:kern w:val="3"/>
              </w:rPr>
              <w:t>儲能設備意願。</w:t>
            </w:r>
          </w:p>
          <w:p w14:paraId="01366266" w14:textId="3097493E" w:rsidR="006E0196" w:rsidRPr="00CF67A7" w:rsidRDefault="006E0196" w:rsidP="006E0196">
            <w:pPr>
              <w:pStyle w:val="aa"/>
              <w:numPr>
                <w:ilvl w:val="0"/>
                <w:numId w:val="48"/>
              </w:numPr>
              <w:suppressAutoHyphens/>
              <w:autoSpaceDN w:val="0"/>
              <w:snapToGrid w:val="0"/>
              <w:ind w:leftChars="0"/>
              <w:textAlignment w:val="baseline"/>
              <w:rPr>
                <w:kern w:val="3"/>
              </w:rPr>
            </w:pPr>
            <w:r w:rsidRPr="00CF67A7">
              <w:rPr>
                <w:rFonts w:hint="eastAsia"/>
                <w:kern w:val="3"/>
              </w:rPr>
              <w:t>促進產學</w:t>
            </w:r>
            <w:proofErr w:type="gramStart"/>
            <w:r w:rsidRPr="00CF67A7">
              <w:rPr>
                <w:rFonts w:hint="eastAsia"/>
                <w:kern w:val="3"/>
              </w:rPr>
              <w:t>研</w:t>
            </w:r>
            <w:proofErr w:type="gramEnd"/>
            <w:r w:rsidRPr="00CF67A7">
              <w:rPr>
                <w:rFonts w:hint="eastAsia"/>
                <w:kern w:val="3"/>
              </w:rPr>
              <w:t>合作方面</w:t>
            </w:r>
            <w:r w:rsidRPr="00813C4D">
              <w:rPr>
                <w:rFonts w:ascii="新細明體" w:eastAsia="新細明體" w:hAnsi="新細明體" w:hint="eastAsia"/>
                <w:kern w:val="3"/>
              </w:rPr>
              <w:t>：</w:t>
            </w:r>
          </w:p>
          <w:p w14:paraId="341F2D94" w14:textId="20AE21C8" w:rsidR="006E0196" w:rsidRPr="0008709D" w:rsidRDefault="006E0196" w:rsidP="006E0196">
            <w:pPr>
              <w:pStyle w:val="aa"/>
              <w:numPr>
                <w:ilvl w:val="1"/>
                <w:numId w:val="50"/>
              </w:numPr>
              <w:suppressAutoHyphens/>
              <w:autoSpaceDN w:val="0"/>
              <w:snapToGrid w:val="0"/>
              <w:ind w:leftChars="0"/>
              <w:textAlignment w:val="baseline"/>
              <w:rPr>
                <w:kern w:val="3"/>
              </w:rPr>
            </w:pPr>
            <w:r w:rsidRPr="002D5C34">
              <w:rPr>
                <w:rFonts w:hint="eastAsia"/>
                <w:kern w:val="3"/>
              </w:rPr>
              <w:t>經濟部</w:t>
            </w:r>
            <w:r w:rsidRPr="002D5C34">
              <w:rPr>
                <w:rFonts w:hint="eastAsia"/>
                <w:kern w:val="3"/>
              </w:rPr>
              <w:t>2024</w:t>
            </w:r>
            <w:r w:rsidRPr="002D5C34">
              <w:rPr>
                <w:rFonts w:hint="eastAsia"/>
                <w:kern w:val="3"/>
              </w:rPr>
              <w:t>年與大專院校合作，依據今年家居商品企劃培育</w:t>
            </w:r>
            <w:r w:rsidRPr="002D5C34">
              <w:rPr>
                <w:rFonts w:hint="eastAsia"/>
                <w:kern w:val="3"/>
              </w:rPr>
              <w:t>6</w:t>
            </w:r>
            <w:r w:rsidRPr="002D5C34">
              <w:rPr>
                <w:rFonts w:hint="eastAsia"/>
                <w:kern w:val="3"/>
              </w:rPr>
              <w:t>位新銳設計師，協助新銳設計師提升設計能力。因應製</w:t>
            </w:r>
            <w:proofErr w:type="gramStart"/>
            <w:r w:rsidRPr="002D5C34">
              <w:rPr>
                <w:rFonts w:hint="eastAsia"/>
                <w:kern w:val="3"/>
              </w:rPr>
              <w:t>鞋及袋包</w:t>
            </w:r>
            <w:proofErr w:type="gramEnd"/>
            <w:r w:rsidRPr="002D5C34">
              <w:rPr>
                <w:rFonts w:hint="eastAsia"/>
                <w:kern w:val="3"/>
              </w:rPr>
              <w:t>產業智慧化發展的人才需求，推動學</w:t>
            </w:r>
            <w:proofErr w:type="gramStart"/>
            <w:r w:rsidRPr="002D5C34">
              <w:rPr>
                <w:rFonts w:hint="eastAsia"/>
                <w:kern w:val="3"/>
              </w:rPr>
              <w:t>研</w:t>
            </w:r>
            <w:proofErr w:type="gramEnd"/>
            <w:r w:rsidRPr="002D5C34">
              <w:rPr>
                <w:rFonts w:hint="eastAsia"/>
                <w:kern w:val="3"/>
              </w:rPr>
              <w:t>合作模式，導入數位設計、自動化製程</w:t>
            </w:r>
            <w:proofErr w:type="gramStart"/>
            <w:r w:rsidRPr="002D5C34">
              <w:rPr>
                <w:rFonts w:hint="eastAsia"/>
                <w:kern w:val="3"/>
              </w:rPr>
              <w:t>及跨域整合</w:t>
            </w:r>
            <w:proofErr w:type="gramEnd"/>
            <w:r w:rsidRPr="002D5C34">
              <w:rPr>
                <w:rFonts w:hint="eastAsia"/>
                <w:kern w:val="3"/>
              </w:rPr>
              <w:t>等專業技術課程。</w:t>
            </w:r>
            <w:r w:rsidRPr="002D5C34">
              <w:rPr>
                <w:rFonts w:hint="eastAsia"/>
                <w:kern w:val="3"/>
              </w:rPr>
              <w:t>2024</w:t>
            </w:r>
            <w:r w:rsidRPr="002D5C34">
              <w:rPr>
                <w:rFonts w:hint="eastAsia"/>
                <w:kern w:val="3"/>
              </w:rPr>
              <w:t>年與台南應用科技大學、樹德科技大學、亞東科技大學、實踐大學高雄校區等成衣服飾設計學系合作，由科</w:t>
            </w:r>
            <w:proofErr w:type="gramStart"/>
            <w:r w:rsidRPr="002D5C34">
              <w:rPr>
                <w:rFonts w:hint="eastAsia"/>
                <w:kern w:val="3"/>
              </w:rPr>
              <w:t>研</w:t>
            </w:r>
            <w:proofErr w:type="gramEnd"/>
            <w:r w:rsidRPr="002D5C34">
              <w:rPr>
                <w:rFonts w:hint="eastAsia"/>
                <w:kern w:val="3"/>
              </w:rPr>
              <w:t>機構傳授成衣數位設計技術，與輔導廠商合作，縮短學用落差。</w:t>
            </w:r>
          </w:p>
          <w:p w14:paraId="1A4E50F9" w14:textId="63977AE3" w:rsidR="006E0196" w:rsidRPr="002D5C34" w:rsidRDefault="006E0196" w:rsidP="006E0196">
            <w:pPr>
              <w:pStyle w:val="aa"/>
              <w:numPr>
                <w:ilvl w:val="1"/>
                <w:numId w:val="50"/>
              </w:numPr>
              <w:suppressAutoHyphens/>
              <w:autoSpaceDN w:val="0"/>
              <w:snapToGrid w:val="0"/>
              <w:ind w:leftChars="0"/>
              <w:textAlignment w:val="baseline"/>
              <w:rPr>
                <w:kern w:val="3"/>
              </w:rPr>
            </w:pPr>
            <w:r w:rsidRPr="002D5C34">
              <w:rPr>
                <w:rFonts w:hint="eastAsia"/>
                <w:kern w:val="3"/>
              </w:rPr>
              <w:t>教育部就高級中等學校及大專校院辦理產學</w:t>
            </w:r>
            <w:proofErr w:type="gramStart"/>
            <w:r w:rsidRPr="002D5C34">
              <w:rPr>
                <w:rFonts w:hint="eastAsia"/>
                <w:kern w:val="3"/>
              </w:rPr>
              <w:t>研</w:t>
            </w:r>
            <w:proofErr w:type="gramEnd"/>
            <w:r w:rsidRPr="002D5C34">
              <w:rPr>
                <w:rFonts w:hint="eastAsia"/>
                <w:kern w:val="3"/>
              </w:rPr>
              <w:t>合作情形：</w:t>
            </w:r>
          </w:p>
          <w:p w14:paraId="62DB8CCF" w14:textId="77777777" w:rsidR="006E0196" w:rsidRDefault="006E0196" w:rsidP="006E0196">
            <w:pPr>
              <w:pStyle w:val="aa"/>
              <w:numPr>
                <w:ilvl w:val="2"/>
                <w:numId w:val="51"/>
              </w:numPr>
              <w:suppressAutoHyphens/>
              <w:autoSpaceDN w:val="0"/>
              <w:snapToGrid w:val="0"/>
              <w:ind w:leftChars="0"/>
              <w:textAlignment w:val="baseline"/>
              <w:rPr>
                <w:kern w:val="3"/>
              </w:rPr>
            </w:pPr>
            <w:r w:rsidRPr="002D5C34">
              <w:rPr>
                <w:rFonts w:hint="eastAsia"/>
                <w:kern w:val="3"/>
              </w:rPr>
              <w:t>高級中等學校：有關促進紡織企業與高端相關科系進行產學</w:t>
            </w:r>
            <w:proofErr w:type="gramStart"/>
            <w:r w:rsidRPr="002D5C34">
              <w:rPr>
                <w:rFonts w:hint="eastAsia"/>
                <w:kern w:val="3"/>
              </w:rPr>
              <w:t>研</w:t>
            </w:r>
            <w:proofErr w:type="gramEnd"/>
            <w:r w:rsidRPr="002D5C34">
              <w:rPr>
                <w:rFonts w:hint="eastAsia"/>
                <w:kern w:val="3"/>
              </w:rPr>
              <w:t>合作及培訓，共同推動產品創新和技術研發，確保產業人才培養和技術傳承，加速技術升級進</w:t>
            </w:r>
            <w:r w:rsidRPr="002D5C34">
              <w:rPr>
                <w:rFonts w:hint="eastAsia"/>
                <w:kern w:val="3"/>
              </w:rPr>
              <w:lastRenderedPageBreak/>
              <w:t>程一節，教育部國教署將持續鼓勵高級中等學校踴躍辦理並藉由相關會議持續宣導。</w:t>
            </w:r>
          </w:p>
          <w:p w14:paraId="4BC58C16" w14:textId="3ED3A07E" w:rsidR="006E0196" w:rsidRPr="0008709D" w:rsidRDefault="006E0196" w:rsidP="006E0196">
            <w:pPr>
              <w:pStyle w:val="aa"/>
              <w:numPr>
                <w:ilvl w:val="2"/>
                <w:numId w:val="51"/>
              </w:numPr>
              <w:suppressAutoHyphens/>
              <w:autoSpaceDN w:val="0"/>
              <w:snapToGrid w:val="0"/>
              <w:ind w:leftChars="0"/>
              <w:textAlignment w:val="baseline"/>
              <w:rPr>
                <w:kern w:val="3"/>
              </w:rPr>
            </w:pPr>
            <w:r w:rsidRPr="00813C4D">
              <w:rPr>
                <w:rFonts w:hint="eastAsia"/>
                <w:kern w:val="3"/>
              </w:rPr>
              <w:t>大專校院：教育部訂有專科以上學校產學合作實施辦法，並規範各校辦理產學合作應設置專責單位，學校得依據校務發展特色與合作機構合作辦理各類研發及其應用、人才培育及其他有關學校智慧財產權益運用等事項，業界亦可依營運需求、人才培育等</w:t>
            </w:r>
            <w:proofErr w:type="gramStart"/>
            <w:r w:rsidRPr="00813C4D">
              <w:rPr>
                <w:rFonts w:hint="eastAsia"/>
                <w:kern w:val="3"/>
              </w:rPr>
              <w:t>產業發產趨勢</w:t>
            </w:r>
            <w:proofErr w:type="gramEnd"/>
            <w:r w:rsidRPr="00813C4D">
              <w:rPr>
                <w:rFonts w:hint="eastAsia"/>
                <w:kern w:val="3"/>
              </w:rPr>
              <w:t>，擇定適宜學校討論規劃產學合作相關事宜。教育部除了推動各專案計畫，亦透過獎勵補助經費或列入績效型補助款衡量指標等機制，檢視各校產學合作推動成效。</w:t>
            </w:r>
          </w:p>
          <w:p w14:paraId="1F4FC1F1" w14:textId="36D93B42" w:rsidR="006E0196" w:rsidRPr="00161F50" w:rsidRDefault="006E0196" w:rsidP="006E0196">
            <w:pPr>
              <w:pStyle w:val="aa"/>
              <w:numPr>
                <w:ilvl w:val="1"/>
                <w:numId w:val="59"/>
              </w:numPr>
              <w:suppressAutoHyphens/>
              <w:autoSpaceDN w:val="0"/>
              <w:snapToGrid w:val="0"/>
              <w:ind w:leftChars="0"/>
              <w:textAlignment w:val="baseline"/>
              <w:rPr>
                <w:kern w:val="3"/>
              </w:rPr>
            </w:pPr>
            <w:r w:rsidRPr="002D5C34">
              <w:rPr>
                <w:rFonts w:hint="eastAsia"/>
                <w:kern w:val="3"/>
              </w:rPr>
              <w:t>環境部透過</w:t>
            </w:r>
            <w:proofErr w:type="gramStart"/>
            <w:r w:rsidRPr="002D5C34">
              <w:rPr>
                <w:rFonts w:hint="eastAsia"/>
                <w:kern w:val="3"/>
              </w:rPr>
              <w:t>函頒「</w:t>
            </w:r>
            <w:proofErr w:type="gramEnd"/>
            <w:r w:rsidRPr="002D5C34">
              <w:rPr>
                <w:rFonts w:hint="eastAsia"/>
                <w:kern w:val="3"/>
              </w:rPr>
              <w:t>服裝環保化設計指引」、與大專院校簽訂合作備忘錄將服裝環保化設計指引導入課程、結合校園培訓環保化設計人才等措施</w:t>
            </w:r>
            <w:r w:rsidRPr="002D5C34">
              <w:rPr>
                <w:rFonts w:hint="eastAsia"/>
                <w:kern w:val="3"/>
              </w:rPr>
              <w:t xml:space="preserve"> </w:t>
            </w:r>
            <w:r w:rsidRPr="002D5C34">
              <w:rPr>
                <w:rFonts w:hint="eastAsia"/>
                <w:kern w:val="3"/>
              </w:rPr>
              <w:t>並協助產官學</w:t>
            </w:r>
            <w:proofErr w:type="gramStart"/>
            <w:r w:rsidRPr="002D5C34">
              <w:rPr>
                <w:rFonts w:hint="eastAsia"/>
                <w:kern w:val="3"/>
              </w:rPr>
              <w:t>研</w:t>
            </w:r>
            <w:proofErr w:type="gramEnd"/>
            <w:r w:rsidRPr="002D5C34">
              <w:rPr>
                <w:rFonts w:hint="eastAsia"/>
                <w:kern w:val="3"/>
              </w:rPr>
              <w:t>各界掌握國內外紡織循環最新資訊，串接紡織循環上中下</w:t>
            </w:r>
            <w:r w:rsidRPr="002D5C34">
              <w:rPr>
                <w:rFonts w:hint="eastAsia"/>
                <w:kern w:val="3"/>
              </w:rPr>
              <w:lastRenderedPageBreak/>
              <w:t>游產業鏈，於</w:t>
            </w:r>
            <w:r w:rsidRPr="002D5C34">
              <w:rPr>
                <w:rFonts w:hint="eastAsia"/>
                <w:kern w:val="3"/>
              </w:rPr>
              <w:t>2024</w:t>
            </w:r>
            <w:r w:rsidRPr="002D5C34">
              <w:rPr>
                <w:rFonts w:hint="eastAsia"/>
                <w:kern w:val="3"/>
              </w:rPr>
              <w:t>年催生「紡織循環聯盟」。環境部將持續與產官學</w:t>
            </w:r>
            <w:proofErr w:type="gramStart"/>
            <w:r w:rsidRPr="002D5C34">
              <w:rPr>
                <w:rFonts w:hint="eastAsia"/>
                <w:kern w:val="3"/>
              </w:rPr>
              <w:t>研</w:t>
            </w:r>
            <w:proofErr w:type="gramEnd"/>
            <w:r w:rsidRPr="002D5C34">
              <w:rPr>
                <w:rFonts w:hint="eastAsia"/>
                <w:kern w:val="3"/>
              </w:rPr>
              <w:t>單位溝通交流</w:t>
            </w:r>
            <w:r w:rsidRPr="002D5C34">
              <w:rPr>
                <w:rFonts w:hint="eastAsia"/>
                <w:kern w:val="3"/>
              </w:rPr>
              <w:t xml:space="preserve"> </w:t>
            </w:r>
            <w:r w:rsidRPr="002D5C34">
              <w:rPr>
                <w:rFonts w:hint="eastAsia"/>
                <w:kern w:val="3"/>
              </w:rPr>
              <w:t>持續結合學校辦理服裝環保化設計競賽或展演活動等，將服裝環保化設計觀念導入校園教學。</w:t>
            </w:r>
          </w:p>
          <w:p w14:paraId="2AEBEAE4" w14:textId="4FF86C59" w:rsidR="006E0196" w:rsidRPr="009A3A08" w:rsidRDefault="006E0196" w:rsidP="006E0196">
            <w:pPr>
              <w:pStyle w:val="aa"/>
              <w:numPr>
                <w:ilvl w:val="0"/>
                <w:numId w:val="48"/>
              </w:numPr>
              <w:suppressAutoHyphens/>
              <w:autoSpaceDN w:val="0"/>
              <w:snapToGrid w:val="0"/>
              <w:ind w:leftChars="0"/>
              <w:textAlignment w:val="baseline"/>
              <w:rPr>
                <w:kern w:val="3"/>
              </w:rPr>
            </w:pPr>
            <w:r w:rsidRPr="003E0DE0">
              <w:rPr>
                <w:rFonts w:hint="eastAsia"/>
                <w:kern w:val="3"/>
              </w:rPr>
              <w:t>拓展國際市場</w:t>
            </w:r>
            <w:r>
              <w:rPr>
                <w:rFonts w:ascii="新細明體" w:eastAsia="新細明體" w:hAnsi="新細明體" w:hint="eastAsia"/>
                <w:kern w:val="3"/>
              </w:rPr>
              <w:t>：</w:t>
            </w:r>
            <w:r>
              <w:rPr>
                <w:rFonts w:hint="eastAsia"/>
                <w:kern w:val="3"/>
              </w:rPr>
              <w:t>經濟部</w:t>
            </w:r>
            <w:r w:rsidRPr="003E0DE0">
              <w:rPr>
                <w:rFonts w:hint="eastAsia"/>
                <w:kern w:val="3"/>
              </w:rPr>
              <w:t>2024</w:t>
            </w:r>
            <w:r w:rsidRPr="003E0DE0">
              <w:rPr>
                <w:rFonts w:hint="eastAsia"/>
                <w:kern w:val="3"/>
              </w:rPr>
              <w:t>年辦理包括國際展覽、拓銷團、聯合商洽團、買主來</w:t>
            </w:r>
            <w:proofErr w:type="gramStart"/>
            <w:r w:rsidRPr="003E0DE0">
              <w:rPr>
                <w:rFonts w:hint="eastAsia"/>
                <w:kern w:val="3"/>
              </w:rPr>
              <w:t>臺</w:t>
            </w:r>
            <w:proofErr w:type="gramEnd"/>
            <w:r w:rsidRPr="003E0DE0">
              <w:rPr>
                <w:rFonts w:hint="eastAsia"/>
                <w:kern w:val="3"/>
              </w:rPr>
              <w:t>採購、新產品新技術發表</w:t>
            </w:r>
            <w:proofErr w:type="gramStart"/>
            <w:r w:rsidRPr="003E0DE0">
              <w:rPr>
                <w:rFonts w:hint="eastAsia"/>
                <w:kern w:val="3"/>
              </w:rPr>
              <w:t>會等拓銷</w:t>
            </w:r>
            <w:proofErr w:type="gramEnd"/>
            <w:r w:rsidRPr="003E0DE0">
              <w:rPr>
                <w:rFonts w:hint="eastAsia"/>
                <w:kern w:val="3"/>
              </w:rPr>
              <w:t>活動。</w:t>
            </w:r>
            <w:r w:rsidRPr="003E0DE0">
              <w:rPr>
                <w:rFonts w:hint="eastAsia"/>
                <w:kern w:val="3"/>
              </w:rPr>
              <w:t>2025</w:t>
            </w:r>
            <w:r>
              <w:rPr>
                <w:rFonts w:hint="eastAsia"/>
                <w:kern w:val="3"/>
              </w:rPr>
              <w:t>將持續辦理</w:t>
            </w:r>
            <w:r w:rsidRPr="003E0DE0">
              <w:rPr>
                <w:rFonts w:hint="eastAsia"/>
                <w:kern w:val="3"/>
              </w:rPr>
              <w:t>。</w:t>
            </w:r>
          </w:p>
          <w:p w14:paraId="3FB803C7" w14:textId="1AFCC40A" w:rsidR="006E0196" w:rsidRPr="003E0DE0" w:rsidRDefault="006E0196" w:rsidP="006E0196">
            <w:pPr>
              <w:pStyle w:val="aa"/>
              <w:numPr>
                <w:ilvl w:val="0"/>
                <w:numId w:val="48"/>
              </w:numPr>
              <w:suppressAutoHyphens/>
              <w:autoSpaceDN w:val="0"/>
              <w:snapToGrid w:val="0"/>
              <w:ind w:leftChars="0"/>
              <w:textAlignment w:val="baseline"/>
              <w:rPr>
                <w:kern w:val="3"/>
              </w:rPr>
            </w:pPr>
            <w:r w:rsidRPr="003E0DE0">
              <w:rPr>
                <w:rFonts w:hint="eastAsia"/>
                <w:kern w:val="3"/>
              </w:rPr>
              <w:t>加速使用清潔能源</w:t>
            </w:r>
            <w:r>
              <w:rPr>
                <w:rFonts w:ascii="新細明體" w:eastAsia="新細明體" w:hAnsi="新細明體" w:hint="eastAsia"/>
                <w:kern w:val="3"/>
              </w:rPr>
              <w:t>：</w:t>
            </w:r>
          </w:p>
          <w:p w14:paraId="6583EA9C" w14:textId="77777777" w:rsidR="006E0196" w:rsidRDefault="006E0196" w:rsidP="006E0196">
            <w:pPr>
              <w:pStyle w:val="aa"/>
              <w:numPr>
                <w:ilvl w:val="1"/>
                <w:numId w:val="52"/>
              </w:numPr>
              <w:suppressAutoHyphens/>
              <w:autoSpaceDN w:val="0"/>
              <w:snapToGrid w:val="0"/>
              <w:ind w:leftChars="0"/>
              <w:textAlignment w:val="baseline"/>
              <w:rPr>
                <w:kern w:val="3"/>
              </w:rPr>
            </w:pPr>
            <w:r w:rsidRPr="00813C4D">
              <w:rPr>
                <w:rFonts w:hint="eastAsia"/>
                <w:kern w:val="3"/>
              </w:rPr>
              <w:t>推動「經濟部能源署業界能專計畫」，提供能源領域前瞻技術、創新應用等開發及示範驗證補助，輔導業者升級自有研發能力。</w:t>
            </w:r>
          </w:p>
          <w:p w14:paraId="7825353F" w14:textId="22B977C2" w:rsidR="006E0196" w:rsidRPr="009A3A08" w:rsidRDefault="006E0196" w:rsidP="006E0196">
            <w:pPr>
              <w:pStyle w:val="aa"/>
              <w:numPr>
                <w:ilvl w:val="1"/>
                <w:numId w:val="52"/>
              </w:numPr>
              <w:suppressAutoHyphens/>
              <w:autoSpaceDN w:val="0"/>
              <w:snapToGrid w:val="0"/>
              <w:ind w:leftChars="0"/>
              <w:textAlignment w:val="baseline"/>
              <w:rPr>
                <w:kern w:val="3"/>
              </w:rPr>
            </w:pPr>
            <w:r w:rsidRPr="00813C4D">
              <w:rPr>
                <w:rFonts w:hint="eastAsia"/>
                <w:kern w:val="3"/>
              </w:rPr>
              <w:t>每年公告再生能源</w:t>
            </w:r>
            <w:proofErr w:type="gramStart"/>
            <w:r w:rsidRPr="00813C4D">
              <w:rPr>
                <w:rFonts w:hint="eastAsia"/>
                <w:kern w:val="3"/>
              </w:rPr>
              <w:t>電能躉購費率</w:t>
            </w:r>
            <w:proofErr w:type="gramEnd"/>
            <w:r w:rsidRPr="00813C4D">
              <w:rPr>
                <w:rFonts w:hint="eastAsia"/>
                <w:kern w:val="3"/>
              </w:rPr>
              <w:t>，對經設備認定之再生能源發電設備，訂定具誘因之</w:t>
            </w:r>
            <w:proofErr w:type="gramStart"/>
            <w:r w:rsidRPr="00813C4D">
              <w:rPr>
                <w:rFonts w:hint="eastAsia"/>
                <w:kern w:val="3"/>
              </w:rPr>
              <w:t>電能躉購費率</w:t>
            </w:r>
            <w:proofErr w:type="gramEnd"/>
            <w:r w:rsidRPr="00813C4D">
              <w:rPr>
                <w:rFonts w:hint="eastAsia"/>
                <w:kern w:val="3"/>
              </w:rPr>
              <w:t>，提供各類再生能源售電費率補助。針對再生能源自用發電設備及儲能設備，已訂有「再生能源發電設備免徵及分期繳納進口關稅」、「建築整合型太陽能光電發電設備示範獎勵」、「經濟部定置型燃料電池</w:t>
            </w:r>
            <w:r w:rsidRPr="00813C4D">
              <w:rPr>
                <w:rFonts w:hint="eastAsia"/>
                <w:kern w:val="3"/>
              </w:rPr>
              <w:lastRenderedPageBreak/>
              <w:t>發電系統設置補助作業」等多項獎勵補助措施。</w:t>
            </w:r>
          </w:p>
        </w:tc>
        <w:tc>
          <w:tcPr>
            <w:tcW w:w="992" w:type="dxa"/>
          </w:tcPr>
          <w:p w14:paraId="6C97D320"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lastRenderedPageBreak/>
              <w:t>□是</w:t>
            </w:r>
          </w:p>
          <w:p w14:paraId="2B0C789E" w14:textId="178B76BA" w:rsidR="006E0196" w:rsidRPr="00813C4D" w:rsidRDefault="006E0196" w:rsidP="00C41614">
            <w:pPr>
              <w:jc w:val="center"/>
              <w:rPr>
                <w:kern w:val="3"/>
              </w:rPr>
            </w:pPr>
            <w:proofErr w:type="gramStart"/>
            <w:r w:rsidRPr="00CD16B6">
              <w:rPr>
                <w:rFonts w:ascii="標楷體" w:hAnsi="標楷體" w:hint="eastAsia"/>
                <w:szCs w:val="26"/>
              </w:rPr>
              <w:t>□否</w:t>
            </w:r>
            <w:proofErr w:type="gramEnd"/>
          </w:p>
        </w:tc>
        <w:tc>
          <w:tcPr>
            <w:tcW w:w="834" w:type="dxa"/>
          </w:tcPr>
          <w:p w14:paraId="310BC020" w14:textId="77777777" w:rsidR="006E0196" w:rsidRPr="00813C4D" w:rsidRDefault="006E0196" w:rsidP="006E0196">
            <w:pPr>
              <w:suppressAutoHyphens/>
              <w:autoSpaceDN w:val="0"/>
              <w:snapToGrid w:val="0"/>
              <w:jc w:val="left"/>
              <w:textAlignment w:val="baseline"/>
              <w:rPr>
                <w:kern w:val="3"/>
              </w:rPr>
            </w:pPr>
          </w:p>
        </w:tc>
      </w:tr>
      <w:tr w:rsidR="006E0196" w:rsidRPr="006D64E0" w14:paraId="308B64D0" w14:textId="2AD65714" w:rsidTr="001913D5">
        <w:trPr>
          <w:jc w:val="center"/>
        </w:trPr>
        <w:tc>
          <w:tcPr>
            <w:tcW w:w="1555" w:type="dxa"/>
          </w:tcPr>
          <w:p w14:paraId="7BD7DDF5" w14:textId="77777777" w:rsidR="006E0196" w:rsidRPr="00404CF4" w:rsidRDefault="006E0196" w:rsidP="006E0196">
            <w:pPr>
              <w:tabs>
                <w:tab w:val="left" w:pos="709"/>
                <w:tab w:val="left" w:pos="1276"/>
              </w:tabs>
              <w:adjustRightInd w:val="0"/>
              <w:snapToGrid w:val="0"/>
              <w:outlineLvl w:val="0"/>
              <w:rPr>
                <w:b/>
                <w:bCs/>
              </w:rPr>
            </w:pPr>
          </w:p>
        </w:tc>
        <w:tc>
          <w:tcPr>
            <w:tcW w:w="4116" w:type="dxa"/>
          </w:tcPr>
          <w:p w14:paraId="69D395CB" w14:textId="77777777" w:rsidR="006E0196" w:rsidRPr="00B13FFA" w:rsidRDefault="006E0196" w:rsidP="006E0196">
            <w:pPr>
              <w:pStyle w:val="aa"/>
              <w:numPr>
                <w:ilvl w:val="0"/>
                <w:numId w:val="8"/>
              </w:numPr>
              <w:snapToGrid w:val="0"/>
              <w:ind w:leftChars="0"/>
              <w:rPr>
                <w:b/>
              </w:rPr>
            </w:pPr>
            <w:r w:rsidRPr="00B13FFA">
              <w:rPr>
                <w:b/>
              </w:rPr>
              <w:t>針對電價調漲可能的通膨問題籌劃應對方案</w:t>
            </w:r>
          </w:p>
          <w:p w14:paraId="02DE11F2" w14:textId="5E1CDF15" w:rsidR="006E0196" w:rsidRPr="00B67830" w:rsidRDefault="006E0196" w:rsidP="006E0196">
            <w:pPr>
              <w:snapToGrid w:val="0"/>
              <w:rPr>
                <w:rFonts w:ascii="標楷體" w:hAnsi="標楷體"/>
                <w:b/>
                <w:lang w:val="en-GB"/>
              </w:rPr>
            </w:pPr>
            <w:r w:rsidRPr="006D4C69">
              <w:t>由於國際燃料價格上漲及國家能源低碳轉型，未來主要發電結構為燃氣及再生能源，可預見未來電價將循序反映成本。在調整電價同時，如何降低對產業衝擊及物價影響，政府應有配套作法。建請政府應加強監督查核物價反映情形，</w:t>
            </w:r>
            <w:proofErr w:type="gramStart"/>
            <w:r w:rsidRPr="006D4C69">
              <w:t>弭</w:t>
            </w:r>
            <w:proofErr w:type="gramEnd"/>
            <w:r w:rsidRPr="006D4C69">
              <w:t>平不合理漲價行為，減緩物價衝擊產業生產水準，降低對經濟影響；並請</w:t>
            </w:r>
            <w:r>
              <w:t>台電</w:t>
            </w:r>
            <w:r w:rsidRPr="006D4C69">
              <w:t>公司可訂定多元時間電價或需量反應方案，供用戶選擇配合。另外，亦請</w:t>
            </w:r>
            <w:r>
              <w:t>台電</w:t>
            </w:r>
            <w:r w:rsidRPr="006D4C69">
              <w:t>能提供產業節能技術資訊與輔導。</w:t>
            </w:r>
          </w:p>
        </w:tc>
        <w:tc>
          <w:tcPr>
            <w:tcW w:w="850" w:type="dxa"/>
          </w:tcPr>
          <w:p w14:paraId="4C96AFA7" w14:textId="77777777" w:rsidR="006E0196" w:rsidRPr="002C0CB4" w:rsidRDefault="006E0196" w:rsidP="006E0196">
            <w:pPr>
              <w:snapToGrid w:val="0"/>
              <w:ind w:hanging="40"/>
              <w:jc w:val="center"/>
              <w:rPr>
                <w:rFonts w:ascii="標楷體" w:hAnsi="標楷體"/>
                <w:bCs/>
                <w:kern w:val="3"/>
              </w:rPr>
            </w:pPr>
          </w:p>
        </w:tc>
        <w:tc>
          <w:tcPr>
            <w:tcW w:w="6374" w:type="dxa"/>
          </w:tcPr>
          <w:p w14:paraId="080D6C51" w14:textId="516C1EDC" w:rsidR="006E0196" w:rsidRDefault="006E0196" w:rsidP="006E0196">
            <w:pPr>
              <w:suppressAutoHyphens/>
              <w:autoSpaceDN w:val="0"/>
              <w:snapToGrid w:val="0"/>
              <w:textAlignment w:val="baseline"/>
            </w:pPr>
            <w:r>
              <w:rPr>
                <w:rFonts w:hint="eastAsia"/>
              </w:rPr>
              <w:t>經濟部說明如下</w:t>
            </w:r>
            <w:r>
              <w:rPr>
                <w:rFonts w:hint="eastAsia"/>
              </w:rPr>
              <w:t>:</w:t>
            </w:r>
          </w:p>
          <w:p w14:paraId="64A01BFF" w14:textId="10CC52EB" w:rsidR="006E0196" w:rsidRDefault="006E0196" w:rsidP="006E0196">
            <w:pPr>
              <w:pStyle w:val="aa"/>
              <w:numPr>
                <w:ilvl w:val="0"/>
                <w:numId w:val="53"/>
              </w:numPr>
              <w:suppressAutoHyphens/>
              <w:autoSpaceDN w:val="0"/>
              <w:snapToGrid w:val="0"/>
              <w:ind w:leftChars="0"/>
              <w:textAlignment w:val="baseline"/>
            </w:pPr>
            <w:r>
              <w:rPr>
                <w:rFonts w:hint="eastAsia"/>
              </w:rPr>
              <w:t>時間電價：係透過在不同時間設計不同費率，目前共有</w:t>
            </w:r>
            <w:r>
              <w:rPr>
                <w:rFonts w:hint="eastAsia"/>
              </w:rPr>
              <w:t>16</w:t>
            </w:r>
            <w:r>
              <w:rPr>
                <w:rFonts w:hint="eastAsia"/>
              </w:rPr>
              <w:t>種時間電價方案，其中，高壓以上用戶已全面</w:t>
            </w:r>
            <w:proofErr w:type="gramStart"/>
            <w:r>
              <w:rPr>
                <w:rFonts w:hint="eastAsia"/>
              </w:rPr>
              <w:t>採</w:t>
            </w:r>
            <w:proofErr w:type="gramEnd"/>
            <w:r>
              <w:rPr>
                <w:rFonts w:hint="eastAsia"/>
              </w:rPr>
              <w:t>時間電價，低壓用戶則為自由選用。台電公司針對低壓用戶於</w:t>
            </w:r>
            <w:r>
              <w:rPr>
                <w:rFonts w:hint="eastAsia"/>
              </w:rPr>
              <w:t>2021</w:t>
            </w:r>
            <w:r>
              <w:rPr>
                <w:rFonts w:hint="eastAsia"/>
              </w:rPr>
              <w:t>年</w:t>
            </w:r>
            <w:r>
              <w:rPr>
                <w:rFonts w:hint="eastAsia"/>
              </w:rPr>
              <w:t>5</w:t>
            </w:r>
            <w:r>
              <w:rPr>
                <w:rFonts w:hint="eastAsia"/>
              </w:rPr>
              <w:t>月新增「表燈標準型三段式時間電價」和「低壓電力三段式時間電價」；並因應電動車充電樁設置需求日益增長，</w:t>
            </w:r>
            <w:r>
              <w:rPr>
                <w:rFonts w:hint="eastAsia"/>
              </w:rPr>
              <w:t>2022</w:t>
            </w:r>
            <w:r>
              <w:rPr>
                <w:rFonts w:hint="eastAsia"/>
              </w:rPr>
              <w:t>年</w:t>
            </w:r>
            <w:r>
              <w:rPr>
                <w:rFonts w:hint="eastAsia"/>
              </w:rPr>
              <w:t>5</w:t>
            </w:r>
            <w:r>
              <w:rPr>
                <w:rFonts w:hint="eastAsia"/>
              </w:rPr>
              <w:t>月推出「電動車</w:t>
            </w:r>
            <w:proofErr w:type="gramStart"/>
            <w:r>
              <w:rPr>
                <w:rFonts w:hint="eastAsia"/>
              </w:rPr>
              <w:t>充換電</w:t>
            </w:r>
            <w:proofErr w:type="gramEnd"/>
            <w:r>
              <w:rPr>
                <w:rFonts w:hint="eastAsia"/>
              </w:rPr>
              <w:t>設施電價」。另為鼓勵用戶利用離峰時段連續生產，於</w:t>
            </w:r>
            <w:r>
              <w:rPr>
                <w:rFonts w:hint="eastAsia"/>
              </w:rPr>
              <w:t>2023</w:t>
            </w:r>
            <w:r>
              <w:rPr>
                <w:rFonts w:hint="eastAsia"/>
              </w:rPr>
              <w:t>年</w:t>
            </w:r>
            <w:r>
              <w:rPr>
                <w:rFonts w:hint="eastAsia"/>
              </w:rPr>
              <w:t>11</w:t>
            </w:r>
            <w:r>
              <w:rPr>
                <w:rFonts w:hint="eastAsia"/>
              </w:rPr>
              <w:t>月推出「批次生產時間電價」，提供用戶多元選擇。</w:t>
            </w:r>
          </w:p>
          <w:p w14:paraId="46897C31" w14:textId="61C71448" w:rsidR="006E0196" w:rsidRDefault="006E0196" w:rsidP="006E0196">
            <w:pPr>
              <w:pStyle w:val="aa"/>
              <w:numPr>
                <w:ilvl w:val="0"/>
                <w:numId w:val="53"/>
              </w:numPr>
              <w:suppressAutoHyphens/>
              <w:autoSpaceDN w:val="0"/>
              <w:snapToGrid w:val="0"/>
              <w:ind w:leftChars="0"/>
              <w:textAlignment w:val="baseline"/>
            </w:pPr>
            <w:r>
              <w:rPr>
                <w:rFonts w:hint="eastAsia"/>
              </w:rPr>
              <w:t>需量反應：台電公司透過提供電費減免的誘因，鼓勵用戶減少尖峰時段的用電需求，或將其轉移至離峰時間。以往需量反應措施主要針對大用戶，為讓住宅和商業小用戶也能參與，台電公司在</w:t>
            </w:r>
            <w:r>
              <w:rPr>
                <w:rFonts w:hint="eastAsia"/>
              </w:rPr>
              <w:t>2024</w:t>
            </w:r>
            <w:r>
              <w:rPr>
                <w:rFonts w:hint="eastAsia"/>
              </w:rPr>
              <w:t>年</w:t>
            </w:r>
            <w:r>
              <w:rPr>
                <w:rFonts w:hint="eastAsia"/>
              </w:rPr>
              <w:t>7</w:t>
            </w:r>
            <w:r>
              <w:rPr>
                <w:rFonts w:hint="eastAsia"/>
              </w:rPr>
              <w:t>月至</w:t>
            </w:r>
            <w:r>
              <w:rPr>
                <w:rFonts w:hint="eastAsia"/>
              </w:rPr>
              <w:t>11</w:t>
            </w:r>
            <w:r>
              <w:rPr>
                <w:rFonts w:hint="eastAsia"/>
              </w:rPr>
              <w:t>月推動「住商自動需量反應試辦方案」，結合智慧電表的推廣與應用，</w:t>
            </w:r>
            <w:proofErr w:type="gramStart"/>
            <w:r>
              <w:rPr>
                <w:rFonts w:hint="eastAsia"/>
              </w:rPr>
              <w:t>由需</w:t>
            </w:r>
            <w:r>
              <w:rPr>
                <w:rFonts w:hint="eastAsia"/>
              </w:rPr>
              <w:lastRenderedPageBreak/>
              <w:t>量</w:t>
            </w:r>
            <w:proofErr w:type="gramEnd"/>
            <w:r>
              <w:rPr>
                <w:rFonts w:hint="eastAsia"/>
              </w:rPr>
              <w:t>反應服務商遠端調控用戶的智慧家電，以實現積少成多的效果。</w:t>
            </w:r>
          </w:p>
          <w:p w14:paraId="1BEB156B" w14:textId="781940B0" w:rsidR="006E0196" w:rsidRPr="00802C8D" w:rsidRDefault="006E0196" w:rsidP="006E0196">
            <w:pPr>
              <w:pStyle w:val="aa"/>
              <w:numPr>
                <w:ilvl w:val="0"/>
                <w:numId w:val="53"/>
              </w:numPr>
              <w:suppressAutoHyphens/>
              <w:autoSpaceDN w:val="0"/>
              <w:snapToGrid w:val="0"/>
              <w:ind w:leftChars="0"/>
              <w:textAlignment w:val="baseline"/>
            </w:pPr>
            <w:r>
              <w:rPr>
                <w:rFonts w:hint="eastAsia"/>
              </w:rPr>
              <w:t>節能輔導：台電公司近年亦以專業量測儀器</w:t>
            </w:r>
            <w:r>
              <w:rPr>
                <w:rFonts w:hint="eastAsia"/>
              </w:rPr>
              <w:t>(</w:t>
            </w:r>
            <w:r>
              <w:rPr>
                <w:rFonts w:hint="eastAsia"/>
              </w:rPr>
              <w:t>電力分析儀、超音波流量計等</w:t>
            </w:r>
            <w:r>
              <w:rPr>
                <w:rFonts w:hint="eastAsia"/>
              </w:rPr>
              <w:t>)</w:t>
            </w:r>
            <w:r>
              <w:rPr>
                <w:rFonts w:hint="eastAsia"/>
              </w:rPr>
              <w:t>投入中小產業用戶之主要耗能設備</w:t>
            </w:r>
            <w:r>
              <w:rPr>
                <w:rFonts w:hint="eastAsia"/>
              </w:rPr>
              <w:t>(</w:t>
            </w:r>
            <w:r>
              <w:rPr>
                <w:rFonts w:hint="eastAsia"/>
              </w:rPr>
              <w:t>如照明、空調及空壓等</w:t>
            </w:r>
            <w:r>
              <w:rPr>
                <w:rFonts w:hint="eastAsia"/>
              </w:rPr>
              <w:t>)</w:t>
            </w:r>
            <w:r>
              <w:rPr>
                <w:rFonts w:hint="eastAsia"/>
              </w:rPr>
              <w:t>進行節能輔導。</w:t>
            </w:r>
            <w:r w:rsidRPr="00802C8D">
              <w:t xml:space="preserve"> </w:t>
            </w:r>
          </w:p>
        </w:tc>
        <w:tc>
          <w:tcPr>
            <w:tcW w:w="992" w:type="dxa"/>
          </w:tcPr>
          <w:p w14:paraId="5C567A09"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lastRenderedPageBreak/>
              <w:t>□是</w:t>
            </w:r>
          </w:p>
          <w:p w14:paraId="67FEC6ED" w14:textId="7C949B82" w:rsidR="006E0196" w:rsidRDefault="006E0196" w:rsidP="00C41614">
            <w:pPr>
              <w:jc w:val="center"/>
            </w:pPr>
            <w:proofErr w:type="gramStart"/>
            <w:r w:rsidRPr="00CD16B6">
              <w:rPr>
                <w:rFonts w:ascii="標楷體" w:hAnsi="標楷體" w:hint="eastAsia"/>
                <w:szCs w:val="26"/>
              </w:rPr>
              <w:t>□否</w:t>
            </w:r>
            <w:proofErr w:type="gramEnd"/>
          </w:p>
        </w:tc>
        <w:tc>
          <w:tcPr>
            <w:tcW w:w="834" w:type="dxa"/>
          </w:tcPr>
          <w:p w14:paraId="7BD770BB" w14:textId="77777777" w:rsidR="006E0196" w:rsidRDefault="006E0196" w:rsidP="006E0196">
            <w:pPr>
              <w:suppressAutoHyphens/>
              <w:autoSpaceDN w:val="0"/>
              <w:snapToGrid w:val="0"/>
              <w:jc w:val="left"/>
              <w:textAlignment w:val="baseline"/>
            </w:pPr>
          </w:p>
        </w:tc>
      </w:tr>
      <w:tr w:rsidR="006E0196" w:rsidRPr="006D64E0" w14:paraId="25E517D1" w14:textId="130CA74E" w:rsidTr="001913D5">
        <w:trPr>
          <w:jc w:val="center"/>
        </w:trPr>
        <w:tc>
          <w:tcPr>
            <w:tcW w:w="1555" w:type="dxa"/>
          </w:tcPr>
          <w:p w14:paraId="6EA75AE6" w14:textId="77777777" w:rsidR="006E0196" w:rsidRPr="00404CF4" w:rsidRDefault="006E0196" w:rsidP="006E0196">
            <w:pPr>
              <w:tabs>
                <w:tab w:val="left" w:pos="709"/>
                <w:tab w:val="left" w:pos="1276"/>
              </w:tabs>
              <w:adjustRightInd w:val="0"/>
              <w:snapToGrid w:val="0"/>
              <w:ind w:leftChars="1" w:left="449" w:hangingChars="159" w:hanging="446"/>
              <w:outlineLvl w:val="0"/>
              <w:rPr>
                <w:b/>
                <w:bCs/>
              </w:rPr>
            </w:pPr>
            <w:r w:rsidRPr="00404CF4">
              <w:rPr>
                <w:b/>
                <w:bCs/>
              </w:rPr>
              <w:t>五、改革公平交易體系、完善公平交易制度</w:t>
            </w:r>
          </w:p>
        </w:tc>
        <w:tc>
          <w:tcPr>
            <w:tcW w:w="4116" w:type="dxa"/>
          </w:tcPr>
          <w:p w14:paraId="61258D07" w14:textId="77777777" w:rsidR="006E0196" w:rsidRPr="00B13FFA" w:rsidRDefault="006E0196" w:rsidP="006E0196">
            <w:pPr>
              <w:pStyle w:val="aa"/>
              <w:numPr>
                <w:ilvl w:val="0"/>
                <w:numId w:val="9"/>
              </w:numPr>
              <w:snapToGrid w:val="0"/>
              <w:ind w:leftChars="0"/>
              <w:rPr>
                <w:b/>
                <w:bCs/>
              </w:rPr>
            </w:pPr>
            <w:r w:rsidRPr="00B13FFA">
              <w:rPr>
                <w:b/>
                <w:bCs/>
              </w:rPr>
              <w:t>增加公平會調查案件程序透明性</w:t>
            </w:r>
          </w:p>
          <w:p w14:paraId="78A0328F" w14:textId="77777777" w:rsidR="006E0196" w:rsidRPr="00B13FFA" w:rsidRDefault="006E0196" w:rsidP="006E0196">
            <w:pPr>
              <w:snapToGrid w:val="0"/>
              <w:rPr>
                <w:bCs/>
              </w:rPr>
            </w:pPr>
            <w:r w:rsidRPr="00B13FFA">
              <w:rPr>
                <w:bCs/>
              </w:rPr>
              <w:t>公平會於調查案件程序，未能使受調查事業有機會參與程序，致使調查程序及結果均欠缺透明性。</w:t>
            </w:r>
            <w:r>
              <w:rPr>
                <w:rFonts w:hint="eastAsia"/>
                <w:bCs/>
              </w:rPr>
              <w:t xml:space="preserve">         </w:t>
            </w:r>
            <w:r w:rsidRPr="00B13FFA">
              <w:rPr>
                <w:rFonts w:hint="eastAsia"/>
                <w:bCs/>
              </w:rPr>
              <w:t xml:space="preserve"> </w:t>
            </w:r>
          </w:p>
          <w:p w14:paraId="34C0A32B" w14:textId="77777777" w:rsidR="006E0196" w:rsidRPr="00B13FFA" w:rsidRDefault="006E0196" w:rsidP="006E0196">
            <w:pPr>
              <w:snapToGrid w:val="0"/>
              <w:rPr>
                <w:bCs/>
              </w:rPr>
            </w:pPr>
            <w:r w:rsidRPr="00B13FFA">
              <w:rPr>
                <w:bCs/>
              </w:rPr>
              <w:t>依照公平會目前調查案件審理過程採取「單向問答」方式，由公平會提出問題由業者回覆，且調查過程一律高度保密，包括回覆內容是否足夠、公平會是否已經形成初步心證、案件是否排入當</w:t>
            </w:r>
            <w:proofErr w:type="gramStart"/>
            <w:r w:rsidRPr="00B13FFA">
              <w:rPr>
                <w:bCs/>
              </w:rPr>
              <w:t>週</w:t>
            </w:r>
            <w:proofErr w:type="gramEnd"/>
            <w:r w:rsidRPr="00B13FFA">
              <w:rPr>
                <w:bCs/>
              </w:rPr>
              <w:t>委員會會議議程、何時作成</w:t>
            </w:r>
            <w:r w:rsidRPr="00B13FFA">
              <w:rPr>
                <w:bCs/>
              </w:rPr>
              <w:lastRenderedPageBreak/>
              <w:t>決定，以及對外發布新聞稿時程等，均不會事先對受調查人揭露。惟此等完全不透明的調查審理方式，實務上常造成受調查人</w:t>
            </w:r>
            <w:r w:rsidRPr="00B13FFA">
              <w:rPr>
                <w:bCs/>
              </w:rPr>
              <w:t>(</w:t>
            </w:r>
            <w:r w:rsidRPr="00B13FFA">
              <w:rPr>
                <w:bCs/>
              </w:rPr>
              <w:t>受處分人</w:t>
            </w:r>
            <w:r w:rsidRPr="00B13FFA">
              <w:rPr>
                <w:bCs/>
              </w:rPr>
              <w:t>)</w:t>
            </w:r>
            <w:r w:rsidRPr="00B13FFA">
              <w:rPr>
                <w:bCs/>
              </w:rPr>
              <w:t>權益受損。例如直至調查已接近完成而欲作成決定前，始給予被調查人當面陳述意見之機會，此時公平會之心證往往已形成，導致被調查人無法再撼動公平會因不完整事證而先入為主之認定。</w:t>
            </w:r>
          </w:p>
          <w:p w14:paraId="5D406EFA" w14:textId="77777777" w:rsidR="006E0196" w:rsidRPr="00B13FFA" w:rsidRDefault="006E0196" w:rsidP="006E0196">
            <w:pPr>
              <w:snapToGrid w:val="0"/>
              <w:rPr>
                <w:bCs/>
              </w:rPr>
            </w:pPr>
            <w:r w:rsidRPr="00B13FFA">
              <w:rPr>
                <w:bCs/>
              </w:rPr>
              <w:t>此種調查方式，不啻剝奪被調查人之程序權利，顯有違法之虞。且公平會從未於調查過程中揭示其所得證據及初步心證，讓受調查人有表示意見之機會，導致無法於調查階段提供更進一步說明及證據以協助公平會調查，並避免遭受處罰。</w:t>
            </w:r>
          </w:p>
          <w:p w14:paraId="0BEE5C2B" w14:textId="77777777" w:rsidR="006E0196" w:rsidRPr="00B13FFA" w:rsidRDefault="006E0196" w:rsidP="006E0196">
            <w:pPr>
              <w:snapToGrid w:val="0"/>
              <w:rPr>
                <w:bCs/>
              </w:rPr>
            </w:pPr>
            <w:proofErr w:type="gramStart"/>
            <w:r w:rsidRPr="00B13FFA">
              <w:rPr>
                <w:bCs/>
              </w:rPr>
              <w:lastRenderedPageBreak/>
              <w:t>此外，</w:t>
            </w:r>
            <w:proofErr w:type="gramEnd"/>
            <w:r w:rsidRPr="00B13FFA">
              <w:rPr>
                <w:bCs/>
              </w:rPr>
              <w:t>關於公平會內部程序中，業務處與委員會議之間如何針對調查及處分個案彼此分工與程序銜接，參照歐盟及德國競爭執法機制，仍有進一步「提升透明度，以符合正當法律程序之要求」的努力空間。</w:t>
            </w:r>
          </w:p>
          <w:p w14:paraId="52528DF3" w14:textId="77777777" w:rsidR="006E0196" w:rsidRPr="00B13FFA" w:rsidRDefault="006E0196" w:rsidP="006E0196">
            <w:pPr>
              <w:snapToGrid w:val="0"/>
              <w:rPr>
                <w:bCs/>
              </w:rPr>
            </w:pPr>
            <w:r w:rsidRPr="00B13FFA">
              <w:rPr>
                <w:bCs/>
              </w:rPr>
              <w:t>倘公平會欲召開公聽會或任何專家會議，不應採取閉門會議之形式，而應使被調查人到會參加，</w:t>
            </w:r>
            <w:proofErr w:type="gramStart"/>
            <w:r w:rsidRPr="00B13FFA">
              <w:rPr>
                <w:bCs/>
              </w:rPr>
              <w:t>俾</w:t>
            </w:r>
            <w:proofErr w:type="gramEnd"/>
            <w:r w:rsidRPr="00B13FFA">
              <w:rPr>
                <w:bCs/>
              </w:rPr>
              <w:t>利其有表示意見之機會；若受調查人未獲邀參加，則該會議之討論內容不應被公平會援引為處分書之內容或證據。</w:t>
            </w:r>
          </w:p>
          <w:p w14:paraId="441C8330" w14:textId="77777777" w:rsidR="006E0196" w:rsidRPr="00B13FFA" w:rsidRDefault="006E0196" w:rsidP="006E0196">
            <w:pPr>
              <w:snapToGrid w:val="0"/>
              <w:rPr>
                <w:bCs/>
              </w:rPr>
            </w:pPr>
            <w:r w:rsidRPr="00B13FFA">
              <w:rPr>
                <w:bCs/>
              </w:rPr>
              <w:t>於公平會啟動案件調查後在受調查人已經回覆公平會兩輪提問後，公平會應揭露予受調查人知悉其對該案件初步心證或調查方向，使受調查人有對該心</w:t>
            </w:r>
            <w:r w:rsidRPr="00B13FFA">
              <w:rPr>
                <w:bCs/>
              </w:rPr>
              <w:lastRenderedPageBreak/>
              <w:t>證、相關證據及調查方向表達意見之機會。</w:t>
            </w:r>
          </w:p>
          <w:p w14:paraId="14E18F19" w14:textId="77777777" w:rsidR="006E0196" w:rsidRPr="00B13FFA" w:rsidRDefault="006E0196" w:rsidP="006E0196">
            <w:pPr>
              <w:snapToGrid w:val="0"/>
              <w:rPr>
                <w:bCs/>
              </w:rPr>
            </w:pPr>
            <w:r w:rsidRPr="00B13FFA">
              <w:rPr>
                <w:bCs/>
              </w:rPr>
              <w:t>在委員會會議決定對受調查人進行</w:t>
            </w:r>
            <w:proofErr w:type="gramStart"/>
            <w:r w:rsidRPr="00B13FFA">
              <w:rPr>
                <w:bCs/>
              </w:rPr>
              <w:t>裁罰前</w:t>
            </w:r>
            <w:proofErr w:type="gramEnd"/>
            <w:r w:rsidRPr="00B13FFA">
              <w:rPr>
                <w:bCs/>
              </w:rPr>
              <w:t>，應對受調查人完整揭露調查結果（包括採納證據、裁罰理由及裁罰金額計算依據），並給予受調查人陳述意見之機會。</w:t>
            </w:r>
          </w:p>
          <w:p w14:paraId="2109627E" w14:textId="2C3B7093" w:rsidR="006E0196" w:rsidRPr="00B20850" w:rsidRDefault="006E0196" w:rsidP="006E0196">
            <w:pPr>
              <w:snapToGrid w:val="0"/>
              <w:rPr>
                <w:rFonts w:ascii="標楷體" w:hAnsi="標楷體"/>
                <w:b/>
                <w:lang w:val="en-GB"/>
              </w:rPr>
            </w:pPr>
            <w:r w:rsidRPr="00B13FFA">
              <w:rPr>
                <w:bCs/>
              </w:rPr>
              <w:t>建議公平會參考歐盟法制</w:t>
            </w:r>
            <w:r w:rsidRPr="00BA201E">
              <w:rPr>
                <w:bCs/>
              </w:rPr>
              <w:t>Statement</w:t>
            </w:r>
            <w:r w:rsidRPr="00B13FFA">
              <w:rPr>
                <w:bCs/>
              </w:rPr>
              <w:t xml:space="preserve"> </w:t>
            </w:r>
            <w:r w:rsidRPr="00BA201E">
              <w:rPr>
                <w:bCs/>
              </w:rPr>
              <w:t>of</w:t>
            </w:r>
            <w:r w:rsidRPr="00B13FFA">
              <w:rPr>
                <w:bCs/>
              </w:rPr>
              <w:t xml:space="preserve"> </w:t>
            </w:r>
            <w:r w:rsidRPr="00BA201E">
              <w:rPr>
                <w:bCs/>
              </w:rPr>
              <w:t>Objections</w:t>
            </w:r>
            <w:r w:rsidRPr="00B13FFA">
              <w:rPr>
                <w:bCs/>
              </w:rPr>
              <w:t>等相關機制，在決定作成前，於調查程序中向被調查事業揭示已蒐集之事證及主張之資料，以限縮爭點使受調查事業得以有效答辯，茲此建立透明化調查方式，落實正當法律程序及依法行政原則，以保障人民權益，提升執法效率。</w:t>
            </w:r>
          </w:p>
        </w:tc>
        <w:tc>
          <w:tcPr>
            <w:tcW w:w="850" w:type="dxa"/>
          </w:tcPr>
          <w:p w14:paraId="02EAC116" w14:textId="77777777" w:rsidR="006E0196" w:rsidRPr="002C0CB4" w:rsidRDefault="006E0196" w:rsidP="006E0196">
            <w:pPr>
              <w:snapToGrid w:val="0"/>
              <w:ind w:hanging="40"/>
              <w:jc w:val="center"/>
              <w:rPr>
                <w:rFonts w:ascii="標楷體" w:hAnsi="標楷體"/>
                <w:bCs/>
                <w:kern w:val="3"/>
              </w:rPr>
            </w:pPr>
            <w:r w:rsidRPr="002C0CB4">
              <w:rPr>
                <w:bCs/>
                <w:kern w:val="3"/>
              </w:rPr>
              <w:lastRenderedPageBreak/>
              <w:t>V</w:t>
            </w:r>
          </w:p>
        </w:tc>
        <w:tc>
          <w:tcPr>
            <w:tcW w:w="6374" w:type="dxa"/>
          </w:tcPr>
          <w:p w14:paraId="6246DA4C" w14:textId="13DEF63F" w:rsidR="006E0196" w:rsidRPr="00CC7A9A" w:rsidRDefault="006E0196" w:rsidP="006E0196">
            <w:pPr>
              <w:suppressAutoHyphens/>
              <w:autoSpaceDN w:val="0"/>
              <w:snapToGrid w:val="0"/>
              <w:textAlignment w:val="baseline"/>
            </w:pPr>
            <w:r w:rsidRPr="00074EC9">
              <w:rPr>
                <w:rFonts w:hint="eastAsia"/>
              </w:rPr>
              <w:t>自本屆委員開始，</w:t>
            </w:r>
            <w:r>
              <w:rPr>
                <w:rFonts w:hint="eastAsia"/>
              </w:rPr>
              <w:t>公平會</w:t>
            </w:r>
            <w:r w:rsidRPr="00074EC9">
              <w:rPr>
                <w:rFonts w:hint="eastAsia"/>
              </w:rPr>
              <w:t>均持續致力於調查程序及結果之透明性，</w:t>
            </w:r>
            <w:proofErr w:type="gramStart"/>
            <w:r w:rsidRPr="00074EC9">
              <w:rPr>
                <w:rFonts w:hint="eastAsia"/>
              </w:rPr>
              <w:t>爰</w:t>
            </w:r>
            <w:proofErr w:type="gramEnd"/>
            <w:r w:rsidRPr="00074EC9">
              <w:rPr>
                <w:rFonts w:hint="eastAsia"/>
              </w:rPr>
              <w:t>擴大範圍請涉案事業至委員會議陳述意見，並於發布新聞稿前，事先通知受處分事業，提升對事業權益之保障</w:t>
            </w:r>
            <w:r>
              <w:rPr>
                <w:rFonts w:hint="eastAsia"/>
              </w:rPr>
              <w:t>。委員會議與業務處之分工與程序已訂有規範，公平會委員會議職司公平交易法及多層次傳銷管理法處分案之審議；另公平交易委員會處</w:t>
            </w:r>
            <w:proofErr w:type="gramStart"/>
            <w:r>
              <w:rPr>
                <w:rFonts w:hint="eastAsia"/>
              </w:rPr>
              <w:t>務</w:t>
            </w:r>
            <w:proofErr w:type="gramEnd"/>
            <w:r>
              <w:rPr>
                <w:rFonts w:hint="eastAsia"/>
              </w:rPr>
              <w:t>規程第</w:t>
            </w:r>
            <w:r>
              <w:rPr>
                <w:rFonts w:hint="eastAsia"/>
              </w:rPr>
              <w:t>9</w:t>
            </w:r>
            <w:r>
              <w:rPr>
                <w:rFonts w:hint="eastAsia"/>
              </w:rPr>
              <w:t>條至第</w:t>
            </w:r>
            <w:r>
              <w:rPr>
                <w:rFonts w:hint="eastAsia"/>
              </w:rPr>
              <w:t>11</w:t>
            </w:r>
            <w:r>
              <w:rPr>
                <w:rFonts w:hint="eastAsia"/>
              </w:rPr>
              <w:t>條則規範各業務處所掌理產業之調查處理事項。程序上為求調查之效率，委員與業務處間經常需要充分交換意見，</w:t>
            </w:r>
            <w:proofErr w:type="gramStart"/>
            <w:r>
              <w:rPr>
                <w:rFonts w:hint="eastAsia"/>
              </w:rPr>
              <w:t>爰</w:t>
            </w:r>
            <w:proofErr w:type="gramEnd"/>
            <w:r>
              <w:rPr>
                <w:rFonts w:hint="eastAsia"/>
              </w:rPr>
              <w:t>程序銜接上並無明顯之界限。公平會作成決定前已揭露相關事證，</w:t>
            </w:r>
            <w:proofErr w:type="gramStart"/>
            <w:r>
              <w:rPr>
                <w:rFonts w:hint="eastAsia"/>
              </w:rPr>
              <w:t>供涉案</w:t>
            </w:r>
            <w:proofErr w:type="gramEnd"/>
            <w:r>
              <w:rPr>
                <w:rFonts w:hint="eastAsia"/>
              </w:rPr>
              <w:t>事業充分答辯，並非僅</w:t>
            </w:r>
            <w:proofErr w:type="gramStart"/>
            <w:r>
              <w:rPr>
                <w:rFonts w:hint="eastAsia"/>
              </w:rPr>
              <w:t>採</w:t>
            </w:r>
            <w:proofErr w:type="gramEnd"/>
            <w:r>
              <w:rPr>
                <w:rFonts w:hint="eastAsia"/>
              </w:rPr>
              <w:t>單向問答之方式，涉案事業於調查過程中，不限於僅回應公平會之提問，若有其他意見，亦得隨時提出，</w:t>
            </w:r>
            <w:r>
              <w:rPr>
                <w:rFonts w:hint="eastAsia"/>
              </w:rPr>
              <w:lastRenderedPageBreak/>
              <w:t>公平會有義務對當事人（檢舉人及涉案事業等）有利及不利事項皆一律注意；又調查過程中，涉案事業亦得隨時依行政程序法第</w:t>
            </w:r>
            <w:r>
              <w:rPr>
                <w:rFonts w:hint="eastAsia"/>
              </w:rPr>
              <w:t>46</w:t>
            </w:r>
            <w:r>
              <w:rPr>
                <w:rFonts w:hint="eastAsia"/>
              </w:rPr>
              <w:t>條規定，申請閱覽複印卷證資料，獲悉調查進展與事證，並得隨時主動陳述意見，以落實被調查人之程序保障。為使各出席代表暢所欲言，公平會召開公聽會或專家會議，將視個案情形判斷是否邀請被調查人與會。如外界有對調查程序之具體建議，亦歡迎提供，公平會將審慎評估其可行性，持續致力於建構更加透明及可信賴之程序。</w:t>
            </w:r>
          </w:p>
        </w:tc>
        <w:tc>
          <w:tcPr>
            <w:tcW w:w="992" w:type="dxa"/>
          </w:tcPr>
          <w:p w14:paraId="6C1ECE2C"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lastRenderedPageBreak/>
              <w:t>□是</w:t>
            </w:r>
          </w:p>
          <w:p w14:paraId="25BC05D9" w14:textId="74D8693D" w:rsidR="006E0196" w:rsidRPr="00074EC9" w:rsidRDefault="006E0196" w:rsidP="00C41614">
            <w:pPr>
              <w:jc w:val="center"/>
            </w:pPr>
            <w:proofErr w:type="gramStart"/>
            <w:r w:rsidRPr="00CD16B6">
              <w:rPr>
                <w:rFonts w:ascii="標楷體" w:hAnsi="標楷體" w:hint="eastAsia"/>
                <w:szCs w:val="26"/>
              </w:rPr>
              <w:t>□否</w:t>
            </w:r>
            <w:proofErr w:type="gramEnd"/>
          </w:p>
        </w:tc>
        <w:tc>
          <w:tcPr>
            <w:tcW w:w="834" w:type="dxa"/>
          </w:tcPr>
          <w:p w14:paraId="677B0811" w14:textId="77777777" w:rsidR="006E0196" w:rsidRPr="00074EC9" w:rsidRDefault="006E0196" w:rsidP="006E0196">
            <w:pPr>
              <w:suppressAutoHyphens/>
              <w:autoSpaceDN w:val="0"/>
              <w:snapToGrid w:val="0"/>
              <w:jc w:val="left"/>
              <w:textAlignment w:val="baseline"/>
            </w:pPr>
          </w:p>
        </w:tc>
      </w:tr>
      <w:tr w:rsidR="006E0196" w:rsidRPr="006D64E0" w14:paraId="5C8D4022" w14:textId="75F15EDF" w:rsidTr="001913D5">
        <w:trPr>
          <w:jc w:val="center"/>
        </w:trPr>
        <w:tc>
          <w:tcPr>
            <w:tcW w:w="1555" w:type="dxa"/>
          </w:tcPr>
          <w:p w14:paraId="60CF796D" w14:textId="77777777" w:rsidR="006E0196" w:rsidRPr="00404CF4" w:rsidRDefault="006E0196" w:rsidP="006E0196">
            <w:pPr>
              <w:tabs>
                <w:tab w:val="left" w:pos="709"/>
                <w:tab w:val="left" w:pos="1276"/>
              </w:tabs>
              <w:adjustRightInd w:val="0"/>
              <w:snapToGrid w:val="0"/>
              <w:ind w:leftChars="1" w:left="449" w:hangingChars="159" w:hanging="446"/>
              <w:outlineLvl w:val="0"/>
              <w:rPr>
                <w:b/>
                <w:bCs/>
                <w:highlight w:val="yellow"/>
              </w:rPr>
            </w:pPr>
          </w:p>
        </w:tc>
        <w:tc>
          <w:tcPr>
            <w:tcW w:w="4116" w:type="dxa"/>
          </w:tcPr>
          <w:p w14:paraId="7F5A7D9B" w14:textId="77777777" w:rsidR="006E0196" w:rsidRPr="00B13FFA" w:rsidRDefault="006E0196" w:rsidP="006E0196">
            <w:pPr>
              <w:pStyle w:val="aa"/>
              <w:numPr>
                <w:ilvl w:val="0"/>
                <w:numId w:val="9"/>
              </w:numPr>
              <w:snapToGrid w:val="0"/>
              <w:ind w:leftChars="0"/>
              <w:rPr>
                <w:b/>
                <w:bCs/>
              </w:rPr>
            </w:pPr>
            <w:r w:rsidRPr="00B13FFA">
              <w:rPr>
                <w:b/>
                <w:bCs/>
              </w:rPr>
              <w:t>增加公平會結合申報案件線上系統透明性</w:t>
            </w:r>
          </w:p>
          <w:p w14:paraId="4D91AB14" w14:textId="77777777" w:rsidR="006E0196" w:rsidRPr="00B13FFA" w:rsidRDefault="006E0196" w:rsidP="006E0196">
            <w:pPr>
              <w:snapToGrid w:val="0"/>
              <w:rPr>
                <w:bCs/>
              </w:rPr>
            </w:pPr>
            <w:r w:rsidRPr="00B13FFA">
              <w:rPr>
                <w:bCs/>
              </w:rPr>
              <w:lastRenderedPageBreak/>
              <w:t>公平會於審查結合申報</w:t>
            </w:r>
            <w:proofErr w:type="gramStart"/>
            <w:r w:rsidRPr="00B13FFA">
              <w:rPr>
                <w:bCs/>
              </w:rPr>
              <w:t>案件線上填報</w:t>
            </w:r>
            <w:proofErr w:type="gramEnd"/>
            <w:r w:rsidRPr="00B13FFA">
              <w:rPr>
                <w:bCs/>
              </w:rPr>
              <w:t>系統欠缺透明性，未能即時反映審查進度。由於結合申報案件係與企業</w:t>
            </w:r>
            <w:proofErr w:type="gramStart"/>
            <w:r w:rsidRPr="00B13FFA">
              <w:rPr>
                <w:bCs/>
              </w:rPr>
              <w:t>併</w:t>
            </w:r>
            <w:proofErr w:type="gramEnd"/>
            <w:r w:rsidRPr="00B13FFA">
              <w:rPr>
                <w:bCs/>
              </w:rPr>
              <w:t>購活動息息相關，倘未能及時了解公平會之審查進度，將重大影響</w:t>
            </w:r>
            <w:proofErr w:type="gramStart"/>
            <w:r w:rsidRPr="00B13FFA">
              <w:rPr>
                <w:bCs/>
              </w:rPr>
              <w:t>併</w:t>
            </w:r>
            <w:proofErr w:type="gramEnd"/>
            <w:r w:rsidRPr="00B13FFA">
              <w:rPr>
                <w:bCs/>
              </w:rPr>
              <w:t>購時程，不僅導致事業無法預先安排交割事宜，而使交易時程嚴重受阻，並增加資金融貸成本。</w:t>
            </w:r>
          </w:p>
          <w:p w14:paraId="685CFD33" w14:textId="77777777" w:rsidR="006E0196" w:rsidRPr="00B13FFA" w:rsidRDefault="006E0196" w:rsidP="006E0196">
            <w:pPr>
              <w:snapToGrid w:val="0"/>
              <w:rPr>
                <w:bCs/>
              </w:rPr>
            </w:pPr>
            <w:r w:rsidRPr="00B13FFA">
              <w:rPr>
                <w:bCs/>
              </w:rPr>
              <w:t>公平會雖已</w:t>
            </w:r>
            <w:proofErr w:type="gramStart"/>
            <w:r w:rsidRPr="00B13FFA">
              <w:rPr>
                <w:bCs/>
              </w:rPr>
              <w:t>設立線上填報</w:t>
            </w:r>
            <w:proofErr w:type="gramEnd"/>
            <w:r w:rsidRPr="00B13FFA">
              <w:rPr>
                <w:bCs/>
              </w:rPr>
              <w:t>系統，惟目前該系統未能即時反映審查情形，甚至有申報事業已收到公平會不禁止結合決定，系統審查狀態仍顯示「審查中」之情形。</w:t>
            </w:r>
          </w:p>
          <w:p w14:paraId="526A6CAF" w14:textId="77777777" w:rsidR="006E0196" w:rsidRPr="00B13FFA" w:rsidRDefault="006E0196" w:rsidP="006E0196">
            <w:pPr>
              <w:snapToGrid w:val="0"/>
              <w:rPr>
                <w:bCs/>
              </w:rPr>
            </w:pPr>
            <w:r w:rsidRPr="00B13FFA">
              <w:rPr>
                <w:bCs/>
              </w:rPr>
              <w:t>而「公平交易法」（以下簡稱公平法）第</w:t>
            </w:r>
            <w:r w:rsidRPr="00BA201E">
              <w:rPr>
                <w:bCs/>
              </w:rPr>
              <w:t>11</w:t>
            </w:r>
            <w:r w:rsidRPr="00B13FFA">
              <w:rPr>
                <w:bCs/>
              </w:rPr>
              <w:t>條第</w:t>
            </w:r>
            <w:r w:rsidRPr="00BA201E">
              <w:rPr>
                <w:bCs/>
              </w:rPr>
              <w:t>7</w:t>
            </w:r>
            <w:r w:rsidRPr="00B13FFA">
              <w:rPr>
                <w:bCs/>
              </w:rPr>
              <w:t>項本文規定「事業自主管機關受理其提出完整申報資料之日起算三十工作日內，不得為結合。」由於申報資</w:t>
            </w:r>
            <w:r w:rsidRPr="00B13FFA">
              <w:rPr>
                <w:bCs/>
              </w:rPr>
              <w:lastRenderedPageBreak/>
              <w:t>料是否「完整」，係由公平會單方面認定，參與結合事業往往難以預期三十</w:t>
            </w:r>
            <w:proofErr w:type="gramStart"/>
            <w:r w:rsidRPr="00B13FFA">
              <w:rPr>
                <w:bCs/>
              </w:rPr>
              <w:t>個</w:t>
            </w:r>
            <w:proofErr w:type="gramEnd"/>
            <w:r w:rsidRPr="00B13FFA">
              <w:rPr>
                <w:bCs/>
              </w:rPr>
              <w:t>工作日之等待期間起算時點，尤其在公平會內部以簡易作業程序進行審查，因此不會另行發函申報事業通知起算等待期間之情形下，部分案件甚至自送件後，有長達</w:t>
            </w:r>
            <w:r w:rsidRPr="00BA201E">
              <w:rPr>
                <w:bCs/>
              </w:rPr>
              <w:t>3</w:t>
            </w:r>
            <w:r w:rsidRPr="00B13FFA">
              <w:rPr>
                <w:bCs/>
              </w:rPr>
              <w:t>到</w:t>
            </w:r>
            <w:r w:rsidRPr="00BA201E">
              <w:rPr>
                <w:bCs/>
              </w:rPr>
              <w:t>4</w:t>
            </w:r>
            <w:r w:rsidRPr="00B13FFA">
              <w:rPr>
                <w:bCs/>
              </w:rPr>
              <w:t>個月期間難以得知明確審查進程。</w:t>
            </w:r>
          </w:p>
          <w:p w14:paraId="25E79800" w14:textId="57D869A3" w:rsidR="006E0196" w:rsidRPr="00B20850" w:rsidRDefault="006E0196" w:rsidP="006E0196">
            <w:pPr>
              <w:snapToGrid w:val="0"/>
              <w:rPr>
                <w:rFonts w:ascii="標楷體" w:hAnsi="標楷體"/>
                <w:b/>
                <w:bCs/>
              </w:rPr>
            </w:pPr>
            <w:r w:rsidRPr="00B13FFA">
              <w:rPr>
                <w:bCs/>
              </w:rPr>
              <w:t>上述作法導致結合申報案件之審理欠缺透明性及可預測性，並逾越公平交易法授權公平會執法之法定期限（即法規允許公平會有三十</w:t>
            </w:r>
            <w:proofErr w:type="gramStart"/>
            <w:r w:rsidRPr="00B13FFA">
              <w:rPr>
                <w:bCs/>
              </w:rPr>
              <w:t>個</w:t>
            </w:r>
            <w:proofErr w:type="gramEnd"/>
            <w:r w:rsidRPr="00B13FFA">
              <w:rPr>
                <w:bCs/>
              </w:rPr>
              <w:t>工作日可審理案件，惟公平會實務上卻花費長達</w:t>
            </w:r>
            <w:r w:rsidRPr="00BA201E">
              <w:rPr>
                <w:bCs/>
              </w:rPr>
              <w:t>3</w:t>
            </w:r>
            <w:r w:rsidRPr="00B13FFA">
              <w:rPr>
                <w:bCs/>
              </w:rPr>
              <w:t>至</w:t>
            </w:r>
            <w:r w:rsidRPr="00BA201E">
              <w:rPr>
                <w:bCs/>
              </w:rPr>
              <w:t>4</w:t>
            </w:r>
            <w:r w:rsidRPr="00B13FFA">
              <w:rPr>
                <w:bCs/>
              </w:rPr>
              <w:t>個月審理）。</w:t>
            </w:r>
          </w:p>
        </w:tc>
        <w:tc>
          <w:tcPr>
            <w:tcW w:w="850" w:type="dxa"/>
          </w:tcPr>
          <w:p w14:paraId="5CFCD5E4" w14:textId="77777777" w:rsidR="006E0196" w:rsidRPr="002C0CB4" w:rsidRDefault="006E0196" w:rsidP="006E0196">
            <w:pPr>
              <w:snapToGrid w:val="0"/>
              <w:ind w:hanging="40"/>
              <w:jc w:val="center"/>
              <w:rPr>
                <w:rFonts w:ascii="標楷體" w:hAnsi="標楷體"/>
                <w:bCs/>
                <w:kern w:val="3"/>
              </w:rPr>
            </w:pPr>
          </w:p>
        </w:tc>
        <w:tc>
          <w:tcPr>
            <w:tcW w:w="6374" w:type="dxa"/>
          </w:tcPr>
          <w:p w14:paraId="54225728" w14:textId="25718CFC" w:rsidR="006E0196" w:rsidRPr="003474A3" w:rsidRDefault="006E0196" w:rsidP="006E0196">
            <w:pPr>
              <w:suppressAutoHyphens/>
              <w:autoSpaceDN w:val="0"/>
              <w:snapToGrid w:val="0"/>
              <w:textAlignment w:val="baseline"/>
              <w:rPr>
                <w:kern w:val="3"/>
              </w:rPr>
            </w:pPr>
            <w:r w:rsidRPr="003474A3">
              <w:rPr>
                <w:rFonts w:hint="eastAsia"/>
                <w:kern w:val="3"/>
              </w:rPr>
              <w:t>公平會結合申報案件填報系統有「收文」、「補正」、「受理申報</w:t>
            </w:r>
            <w:r w:rsidRPr="003474A3">
              <w:rPr>
                <w:rFonts w:hint="eastAsia"/>
                <w:kern w:val="3"/>
              </w:rPr>
              <w:t>-</w:t>
            </w:r>
            <w:r w:rsidRPr="003474A3">
              <w:rPr>
                <w:rFonts w:hint="eastAsia"/>
                <w:kern w:val="3"/>
              </w:rPr>
              <w:t>簡化作業」、「受理申報</w:t>
            </w:r>
            <w:r w:rsidRPr="003474A3">
              <w:rPr>
                <w:rFonts w:hint="eastAsia"/>
                <w:kern w:val="3"/>
              </w:rPr>
              <w:t>-</w:t>
            </w:r>
            <w:r w:rsidRPr="003474A3">
              <w:rPr>
                <w:rFonts w:hint="eastAsia"/>
                <w:kern w:val="3"/>
              </w:rPr>
              <w:t>一般作業」等</w:t>
            </w:r>
            <w:r w:rsidRPr="003474A3">
              <w:rPr>
                <w:rFonts w:hint="eastAsia"/>
                <w:kern w:val="3"/>
              </w:rPr>
              <w:t>10</w:t>
            </w:r>
            <w:r w:rsidRPr="003474A3">
              <w:rPr>
                <w:rFonts w:hint="eastAsia"/>
                <w:kern w:val="3"/>
              </w:rPr>
              <w:lastRenderedPageBreak/>
              <w:t>項案件審理狀態，個案審理進度更新後，均可立即回應至申報事業案件進度畫面，若部分個案未能即時更新受理進度，則無法即時查詢進度。公平會將注意案件進度並即時更新，且與申報事業維持密切聯繫，使申報事業掌握案件辦理進度，若申報事業有聯繫洽詢，亦將妥善溝通提供協助。</w:t>
            </w:r>
          </w:p>
          <w:p w14:paraId="2DB51C1C" w14:textId="26363D53" w:rsidR="006E0196" w:rsidRPr="00E32808" w:rsidRDefault="006E0196" w:rsidP="006E0196">
            <w:pPr>
              <w:suppressAutoHyphens/>
              <w:autoSpaceDN w:val="0"/>
              <w:snapToGrid w:val="0"/>
              <w:textAlignment w:val="baseline"/>
              <w:rPr>
                <w:kern w:val="3"/>
              </w:rPr>
            </w:pPr>
          </w:p>
        </w:tc>
        <w:tc>
          <w:tcPr>
            <w:tcW w:w="992" w:type="dxa"/>
          </w:tcPr>
          <w:p w14:paraId="2D4A41B9"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lastRenderedPageBreak/>
              <w:t>□是</w:t>
            </w:r>
          </w:p>
          <w:p w14:paraId="60629C9D" w14:textId="14C813BA" w:rsidR="006E0196" w:rsidRPr="003474A3" w:rsidRDefault="006E0196" w:rsidP="00C41614">
            <w:pPr>
              <w:jc w:val="center"/>
              <w:rPr>
                <w:kern w:val="3"/>
              </w:rPr>
            </w:pPr>
            <w:proofErr w:type="gramStart"/>
            <w:r w:rsidRPr="00CD16B6">
              <w:rPr>
                <w:rFonts w:ascii="標楷體" w:hAnsi="標楷體" w:hint="eastAsia"/>
                <w:szCs w:val="26"/>
              </w:rPr>
              <w:t>□否</w:t>
            </w:r>
            <w:proofErr w:type="gramEnd"/>
          </w:p>
        </w:tc>
        <w:tc>
          <w:tcPr>
            <w:tcW w:w="834" w:type="dxa"/>
            <w:vAlign w:val="center"/>
          </w:tcPr>
          <w:p w14:paraId="47D18407" w14:textId="77777777" w:rsidR="006E0196" w:rsidRPr="003474A3" w:rsidRDefault="006E0196" w:rsidP="006E0196">
            <w:pPr>
              <w:suppressAutoHyphens/>
              <w:autoSpaceDN w:val="0"/>
              <w:snapToGrid w:val="0"/>
              <w:jc w:val="left"/>
              <w:textAlignment w:val="baseline"/>
              <w:rPr>
                <w:kern w:val="3"/>
              </w:rPr>
            </w:pPr>
          </w:p>
        </w:tc>
      </w:tr>
      <w:tr w:rsidR="006E0196" w:rsidRPr="006D64E0" w14:paraId="01792353" w14:textId="4BC2D37D" w:rsidTr="001913D5">
        <w:trPr>
          <w:jc w:val="center"/>
        </w:trPr>
        <w:tc>
          <w:tcPr>
            <w:tcW w:w="1555" w:type="dxa"/>
          </w:tcPr>
          <w:p w14:paraId="31E23DF5" w14:textId="77777777" w:rsidR="006E0196" w:rsidRPr="00404CF4" w:rsidRDefault="006E0196" w:rsidP="006E0196">
            <w:pPr>
              <w:tabs>
                <w:tab w:val="left" w:pos="709"/>
                <w:tab w:val="left" w:pos="1276"/>
              </w:tabs>
              <w:adjustRightInd w:val="0"/>
              <w:snapToGrid w:val="0"/>
              <w:ind w:leftChars="1" w:left="449" w:hangingChars="159" w:hanging="446"/>
              <w:outlineLvl w:val="0"/>
              <w:rPr>
                <w:b/>
                <w:bCs/>
                <w:highlight w:val="yellow"/>
              </w:rPr>
            </w:pPr>
          </w:p>
        </w:tc>
        <w:tc>
          <w:tcPr>
            <w:tcW w:w="4116" w:type="dxa"/>
          </w:tcPr>
          <w:p w14:paraId="245979EB" w14:textId="7E91BD5C" w:rsidR="006E0196" w:rsidRPr="00A0505A" w:rsidRDefault="006E0196" w:rsidP="006E0196">
            <w:pPr>
              <w:pStyle w:val="aa"/>
              <w:numPr>
                <w:ilvl w:val="0"/>
                <w:numId w:val="9"/>
              </w:numPr>
              <w:snapToGrid w:val="0"/>
              <w:ind w:leftChars="0"/>
              <w:rPr>
                <w:b/>
                <w:bCs/>
              </w:rPr>
            </w:pPr>
            <w:r w:rsidRPr="00A0505A">
              <w:rPr>
                <w:b/>
                <w:bCs/>
              </w:rPr>
              <w:t>積極向企業宣導「改善後可停止調查」制度，以降低社會整體訴訟成本</w:t>
            </w:r>
          </w:p>
          <w:p w14:paraId="17A6EED6" w14:textId="77777777" w:rsidR="006E0196" w:rsidRPr="00B13FFA" w:rsidRDefault="006E0196" w:rsidP="006E0196">
            <w:pPr>
              <w:snapToGrid w:val="0"/>
              <w:rPr>
                <w:bCs/>
              </w:rPr>
            </w:pPr>
            <w:r w:rsidRPr="00B13FFA">
              <w:rPr>
                <w:bCs/>
              </w:rPr>
              <w:lastRenderedPageBreak/>
              <w:t>「公平法」第</w:t>
            </w:r>
            <w:r w:rsidRPr="00BA201E">
              <w:rPr>
                <w:bCs/>
              </w:rPr>
              <w:t>28</w:t>
            </w:r>
            <w:r w:rsidRPr="00B13FFA">
              <w:rPr>
                <w:bCs/>
              </w:rPr>
              <w:t>條中止調查制度之目的，在對調查中之案件，若事業承諾在主管機關所定期限內，採取具體措施停止並改正涉有違法之行為者，主管機關得中止調查。該制度提供主管機關較行政處分更迅速且成本較低之執法工具，可節省主管機關與被處分事業進行行政訴訟之成本，並達到與處分案相同之執法效果。該執法工具若能更積極使用，公平會可將釋放出來的人力及財務用於更重要之執法事項。然實務上，公平會對於事業主動提出承諾改正換取中止調查之申請，審查標準甚</w:t>
            </w:r>
            <w:proofErr w:type="gramStart"/>
            <w:r w:rsidRPr="00B13FFA">
              <w:rPr>
                <w:bCs/>
              </w:rPr>
              <w:t>嚴格，</w:t>
            </w:r>
            <w:proofErr w:type="gramEnd"/>
            <w:r w:rsidRPr="00B13FFA">
              <w:rPr>
                <w:bCs/>
              </w:rPr>
              <w:t>由公平會公布之案件統計資料可知，自</w:t>
            </w:r>
            <w:r w:rsidRPr="00BA201E">
              <w:rPr>
                <w:rFonts w:hint="eastAsia"/>
                <w:bCs/>
              </w:rPr>
              <w:t>2018</w:t>
            </w:r>
            <w:r w:rsidRPr="00B13FFA">
              <w:rPr>
                <w:bCs/>
              </w:rPr>
              <w:t>年至</w:t>
            </w:r>
            <w:r w:rsidRPr="00BA201E">
              <w:rPr>
                <w:rFonts w:hint="eastAsia"/>
                <w:bCs/>
              </w:rPr>
              <w:t>2024</w:t>
            </w:r>
            <w:r w:rsidRPr="00B13FFA">
              <w:rPr>
                <w:bCs/>
              </w:rPr>
              <w:t>年</w:t>
            </w:r>
            <w:r w:rsidRPr="00BA201E">
              <w:rPr>
                <w:bCs/>
              </w:rPr>
              <w:t>2</w:t>
            </w:r>
            <w:r w:rsidRPr="00B13FFA">
              <w:rPr>
                <w:bCs/>
              </w:rPr>
              <w:t>月，該會作</w:t>
            </w:r>
            <w:r w:rsidRPr="00B13FFA">
              <w:rPr>
                <w:bCs/>
              </w:rPr>
              <w:lastRenderedPageBreak/>
              <w:t>成中止調查之案件最多不超過兩件，殊</w:t>
            </w:r>
            <w:proofErr w:type="gramStart"/>
            <w:r w:rsidRPr="00B13FFA">
              <w:rPr>
                <w:bCs/>
              </w:rPr>
              <w:t>為可惜</w:t>
            </w:r>
            <w:proofErr w:type="gramEnd"/>
            <w:r w:rsidRPr="00B13FFA">
              <w:rPr>
                <w:bCs/>
              </w:rPr>
              <w:t>。</w:t>
            </w:r>
          </w:p>
          <w:p w14:paraId="796BFEE5" w14:textId="7A253FA3" w:rsidR="006E0196" w:rsidRPr="00B20850" w:rsidRDefault="006E0196" w:rsidP="006E0196">
            <w:pPr>
              <w:snapToGrid w:val="0"/>
              <w:rPr>
                <w:rFonts w:ascii="標楷體" w:hAnsi="標楷體"/>
                <w:b/>
                <w:bCs/>
              </w:rPr>
            </w:pPr>
            <w:r w:rsidRPr="00B13FFA">
              <w:rPr>
                <w:bCs/>
              </w:rPr>
              <w:t>為提升執法效率，建議公平會未來以開放態度積極使用該制度，除被動受理被調查事業之申請外，亦可主動請被調查事業考慮是否提出申請；另外，建議公平會加強宣導該制度，提高產業界對該制度之了解。</w:t>
            </w:r>
          </w:p>
        </w:tc>
        <w:tc>
          <w:tcPr>
            <w:tcW w:w="850" w:type="dxa"/>
          </w:tcPr>
          <w:p w14:paraId="637514A2" w14:textId="77777777" w:rsidR="006E0196" w:rsidRPr="002C0CB4" w:rsidRDefault="006E0196" w:rsidP="006E0196">
            <w:pPr>
              <w:snapToGrid w:val="0"/>
              <w:ind w:hanging="40"/>
              <w:jc w:val="center"/>
              <w:rPr>
                <w:rFonts w:ascii="標楷體" w:hAnsi="標楷體"/>
                <w:bCs/>
                <w:kern w:val="3"/>
              </w:rPr>
            </w:pPr>
          </w:p>
        </w:tc>
        <w:tc>
          <w:tcPr>
            <w:tcW w:w="6374" w:type="dxa"/>
          </w:tcPr>
          <w:p w14:paraId="73C349D2" w14:textId="0D8BA3B6" w:rsidR="006E0196" w:rsidRPr="00802C8D" w:rsidRDefault="006E0196" w:rsidP="006E0196">
            <w:pPr>
              <w:suppressAutoHyphens/>
              <w:autoSpaceDN w:val="0"/>
              <w:snapToGrid w:val="0"/>
              <w:textAlignment w:val="baseline"/>
            </w:pPr>
            <w:r>
              <w:rPr>
                <w:rFonts w:hint="eastAsia"/>
              </w:rPr>
              <w:t>中止調查制度乃係考量部分違法行為之調查</w:t>
            </w:r>
            <w:proofErr w:type="gramStart"/>
            <w:r>
              <w:rPr>
                <w:rFonts w:hint="eastAsia"/>
              </w:rPr>
              <w:t>曠</w:t>
            </w:r>
            <w:proofErr w:type="gramEnd"/>
            <w:r>
              <w:rPr>
                <w:rFonts w:hint="eastAsia"/>
              </w:rPr>
              <w:t>日廢時，對競爭秩序影響並不嚴重，相較於調查完畢再予裁處，利用中止調查制度更能有效率解決問</w:t>
            </w:r>
            <w:r>
              <w:rPr>
                <w:rFonts w:hint="eastAsia"/>
              </w:rPr>
              <w:lastRenderedPageBreak/>
              <w:t>題，</w:t>
            </w:r>
            <w:proofErr w:type="gramStart"/>
            <w:r>
              <w:rPr>
                <w:rFonts w:hint="eastAsia"/>
              </w:rPr>
              <w:t>爰</w:t>
            </w:r>
            <w:proofErr w:type="gramEnd"/>
            <w:r>
              <w:rPr>
                <w:rFonts w:hint="eastAsia"/>
              </w:rPr>
              <w:t>增設此制度。換言之，中止調查制度之適用必須具備相當條件，否則可能產生公平會未履行執法義務，濫用中止調查制度，甚或執法黑箱等嫌疑。公平會為利外界瞭解遵循，訂有「公平交易委員會對於中止調查案件之處理原則」明確規範適用與不適用中止調查之案件類型。據統計，對於事業申請中止調查案件，經公平會妥適檢視案件性質，並審慎評估事業承諾後，截至</w:t>
            </w:r>
            <w:r>
              <w:rPr>
                <w:rFonts w:hint="eastAsia"/>
              </w:rPr>
              <w:t>2024</w:t>
            </w:r>
            <w:r>
              <w:rPr>
                <w:rFonts w:hint="eastAsia"/>
              </w:rPr>
              <w:t>年</w:t>
            </w:r>
            <w:r>
              <w:rPr>
                <w:rFonts w:hint="eastAsia"/>
              </w:rPr>
              <w:t>9</w:t>
            </w:r>
            <w:r>
              <w:rPr>
                <w:rFonts w:hint="eastAsia"/>
              </w:rPr>
              <w:t>月止，已作成</w:t>
            </w:r>
            <w:r>
              <w:rPr>
                <w:rFonts w:hint="eastAsia"/>
              </w:rPr>
              <w:t>4</w:t>
            </w:r>
            <w:r>
              <w:rPr>
                <w:rFonts w:hint="eastAsia"/>
              </w:rPr>
              <w:t>件中止調查決定。除持續透過各式專題講座加強宣導中止調查制度外，並於適當個案之調查過程中，向涉案事業說明中止調查制度，請其審慎考量，提出可得履行之承諾措施，消除違法疑慮，以求雙贏。</w:t>
            </w:r>
          </w:p>
        </w:tc>
        <w:tc>
          <w:tcPr>
            <w:tcW w:w="992" w:type="dxa"/>
          </w:tcPr>
          <w:p w14:paraId="5AA97EEA"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lastRenderedPageBreak/>
              <w:t>□是</w:t>
            </w:r>
          </w:p>
          <w:p w14:paraId="3F0F3E96" w14:textId="3376C7A0" w:rsidR="006E0196" w:rsidRDefault="006E0196" w:rsidP="00C41614">
            <w:pPr>
              <w:jc w:val="center"/>
            </w:pPr>
            <w:proofErr w:type="gramStart"/>
            <w:r w:rsidRPr="00CD16B6">
              <w:rPr>
                <w:rFonts w:ascii="標楷體" w:hAnsi="標楷體" w:hint="eastAsia"/>
                <w:szCs w:val="26"/>
              </w:rPr>
              <w:t>□否</w:t>
            </w:r>
            <w:proofErr w:type="gramEnd"/>
          </w:p>
        </w:tc>
        <w:tc>
          <w:tcPr>
            <w:tcW w:w="834" w:type="dxa"/>
          </w:tcPr>
          <w:p w14:paraId="0C383F2D" w14:textId="77777777" w:rsidR="006E0196" w:rsidRDefault="006E0196" w:rsidP="006E0196">
            <w:pPr>
              <w:suppressAutoHyphens/>
              <w:autoSpaceDN w:val="0"/>
              <w:snapToGrid w:val="0"/>
              <w:jc w:val="left"/>
              <w:textAlignment w:val="baseline"/>
            </w:pPr>
          </w:p>
        </w:tc>
      </w:tr>
      <w:tr w:rsidR="006E0196" w:rsidRPr="006D64E0" w14:paraId="2C97D8D5" w14:textId="64DC4FE0" w:rsidTr="001913D5">
        <w:trPr>
          <w:jc w:val="center"/>
        </w:trPr>
        <w:tc>
          <w:tcPr>
            <w:tcW w:w="1555" w:type="dxa"/>
          </w:tcPr>
          <w:p w14:paraId="1F4CE858" w14:textId="47E5A4B4" w:rsidR="006E0196" w:rsidRPr="00404CF4" w:rsidRDefault="006E0196" w:rsidP="006E0196">
            <w:pPr>
              <w:tabs>
                <w:tab w:val="left" w:pos="709"/>
                <w:tab w:val="left" w:pos="1276"/>
              </w:tabs>
              <w:adjustRightInd w:val="0"/>
              <w:snapToGrid w:val="0"/>
              <w:ind w:leftChars="1" w:left="449" w:hangingChars="159" w:hanging="446"/>
              <w:outlineLvl w:val="0"/>
              <w:rPr>
                <w:b/>
                <w:bCs/>
              </w:rPr>
            </w:pPr>
            <w:r w:rsidRPr="00404CF4">
              <w:rPr>
                <w:b/>
                <w:bCs/>
              </w:rPr>
              <w:lastRenderedPageBreak/>
              <w:t>六、以具體行動協助產業</w:t>
            </w:r>
            <w:proofErr w:type="gramStart"/>
            <w:r w:rsidRPr="00404CF4">
              <w:rPr>
                <w:b/>
                <w:bCs/>
              </w:rPr>
              <w:t>界迎難</w:t>
            </w:r>
            <w:proofErr w:type="gramEnd"/>
            <w:r w:rsidRPr="00404CF4">
              <w:rPr>
                <w:b/>
                <w:bCs/>
              </w:rPr>
              <w:t>而</w:t>
            </w:r>
            <w:r>
              <w:rPr>
                <w:rFonts w:hint="eastAsia"/>
                <w:b/>
                <w:bCs/>
              </w:rPr>
              <w:t xml:space="preserve"> </w:t>
            </w:r>
            <w:r w:rsidRPr="00404CF4">
              <w:rPr>
                <w:b/>
                <w:bCs/>
              </w:rPr>
              <w:t>上</w:t>
            </w:r>
          </w:p>
        </w:tc>
        <w:tc>
          <w:tcPr>
            <w:tcW w:w="4116" w:type="dxa"/>
          </w:tcPr>
          <w:p w14:paraId="02073D64" w14:textId="77777777" w:rsidR="006E0196" w:rsidRPr="00B13FFA" w:rsidRDefault="006E0196" w:rsidP="006E0196">
            <w:pPr>
              <w:pStyle w:val="aa"/>
              <w:numPr>
                <w:ilvl w:val="0"/>
                <w:numId w:val="10"/>
              </w:numPr>
              <w:snapToGrid w:val="0"/>
              <w:ind w:leftChars="0"/>
              <w:rPr>
                <w:b/>
                <w:bCs/>
              </w:rPr>
            </w:pPr>
            <w:r w:rsidRPr="00B13FFA">
              <w:rPr>
                <w:b/>
                <w:bCs/>
              </w:rPr>
              <w:t>統整簡化交通法規以降低企業行政與訴訟之成本</w:t>
            </w:r>
          </w:p>
          <w:p w14:paraId="12AE7A82" w14:textId="6ACACB77" w:rsidR="006E0196" w:rsidRPr="00B20850" w:rsidRDefault="006E0196" w:rsidP="006E0196">
            <w:pPr>
              <w:snapToGrid w:val="0"/>
              <w:rPr>
                <w:rFonts w:ascii="標楷體" w:hAnsi="標楷體"/>
                <w:b/>
                <w:bCs/>
              </w:rPr>
            </w:pPr>
            <w:r w:rsidRPr="00B13FFA">
              <w:rPr>
                <w:bCs/>
              </w:rPr>
              <w:t>目前交通相關</w:t>
            </w:r>
            <w:proofErr w:type="gramStart"/>
            <w:r w:rsidRPr="00B13FFA">
              <w:rPr>
                <w:bCs/>
              </w:rPr>
              <w:t>法規甚繁</w:t>
            </w:r>
            <w:proofErr w:type="gramEnd"/>
            <w:r w:rsidRPr="00B13FFA">
              <w:rPr>
                <w:bCs/>
              </w:rPr>
              <w:t>，主管單位對其簡化與檢討非一年半載可得完成。交通部及其權責機關之法令、命令及行政規則數量龐大</w:t>
            </w:r>
            <w:proofErr w:type="gramStart"/>
            <w:r w:rsidRPr="00B13FFA">
              <w:rPr>
                <w:bCs/>
              </w:rPr>
              <w:t>且疏於統</w:t>
            </w:r>
            <w:proofErr w:type="gramEnd"/>
            <w:r w:rsidRPr="00B13FFA">
              <w:rPr>
                <w:bCs/>
              </w:rPr>
              <w:t>整，使用不易又難以查詢，已造成民眾、業者及主管機關的困擾。建請簡化並定期整理交通部及其權責機關之法令、</w:t>
            </w:r>
            <w:r w:rsidRPr="00B13FFA">
              <w:rPr>
                <w:bCs/>
              </w:rPr>
              <w:lastRenderedPageBreak/>
              <w:t>命令及行政規則，解決目前相關法令、命令及行政規則使用不易、查詢困難的問題，並減少爭議發生的可能性。</w:t>
            </w:r>
          </w:p>
        </w:tc>
        <w:tc>
          <w:tcPr>
            <w:tcW w:w="850" w:type="dxa"/>
          </w:tcPr>
          <w:p w14:paraId="1974D9F7" w14:textId="77777777" w:rsidR="006E0196" w:rsidRPr="002C0CB4" w:rsidRDefault="006E0196" w:rsidP="006E0196">
            <w:pPr>
              <w:snapToGrid w:val="0"/>
              <w:ind w:hanging="40"/>
              <w:jc w:val="center"/>
              <w:rPr>
                <w:rFonts w:ascii="標楷體" w:hAnsi="標楷體"/>
                <w:bCs/>
                <w:kern w:val="3"/>
              </w:rPr>
            </w:pPr>
            <w:r w:rsidRPr="002C0CB4">
              <w:rPr>
                <w:bCs/>
                <w:kern w:val="3"/>
              </w:rPr>
              <w:lastRenderedPageBreak/>
              <w:t>V</w:t>
            </w:r>
          </w:p>
        </w:tc>
        <w:tc>
          <w:tcPr>
            <w:tcW w:w="6374" w:type="dxa"/>
          </w:tcPr>
          <w:p w14:paraId="1B62072F" w14:textId="4D404A69" w:rsidR="006E0196" w:rsidRPr="00802C8D" w:rsidRDefault="006E0196" w:rsidP="006E0196">
            <w:pPr>
              <w:suppressAutoHyphens/>
              <w:autoSpaceDN w:val="0"/>
              <w:snapToGrid w:val="0"/>
              <w:textAlignment w:val="baseline"/>
            </w:pPr>
            <w:r>
              <w:rPr>
                <w:rFonts w:hint="eastAsia"/>
              </w:rPr>
              <w:t>關於簡化並定期整理交通部及其權責機關之法令、命令及行政規則，以便民查詢之建議，交通部刻正洽詢資訊廠商</w:t>
            </w:r>
            <w:proofErr w:type="gramStart"/>
            <w:r>
              <w:rPr>
                <w:rFonts w:hint="eastAsia"/>
              </w:rPr>
              <w:t>研</w:t>
            </w:r>
            <w:proofErr w:type="gramEnd"/>
            <w:r>
              <w:rPr>
                <w:rFonts w:hint="eastAsia"/>
              </w:rPr>
              <w:t>議評估中。</w:t>
            </w:r>
          </w:p>
        </w:tc>
        <w:tc>
          <w:tcPr>
            <w:tcW w:w="992" w:type="dxa"/>
          </w:tcPr>
          <w:p w14:paraId="6ED51F30"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t>□是</w:t>
            </w:r>
          </w:p>
          <w:p w14:paraId="3B4A1EDF" w14:textId="011A5B05" w:rsidR="006E0196" w:rsidRDefault="006E0196" w:rsidP="00C41614">
            <w:pPr>
              <w:jc w:val="center"/>
            </w:pPr>
            <w:proofErr w:type="gramStart"/>
            <w:r w:rsidRPr="00CD16B6">
              <w:rPr>
                <w:rFonts w:ascii="標楷體" w:hAnsi="標楷體" w:hint="eastAsia"/>
                <w:szCs w:val="26"/>
              </w:rPr>
              <w:t>□否</w:t>
            </w:r>
            <w:proofErr w:type="gramEnd"/>
          </w:p>
        </w:tc>
        <w:tc>
          <w:tcPr>
            <w:tcW w:w="834" w:type="dxa"/>
          </w:tcPr>
          <w:p w14:paraId="72F13CDB" w14:textId="77777777" w:rsidR="006E0196" w:rsidRDefault="006E0196" w:rsidP="006E0196">
            <w:pPr>
              <w:suppressAutoHyphens/>
              <w:autoSpaceDN w:val="0"/>
              <w:snapToGrid w:val="0"/>
              <w:jc w:val="left"/>
              <w:textAlignment w:val="baseline"/>
            </w:pPr>
          </w:p>
        </w:tc>
      </w:tr>
      <w:tr w:rsidR="006E0196" w:rsidRPr="006D64E0" w14:paraId="37EADDBA" w14:textId="2BB8A0C2" w:rsidTr="001913D5">
        <w:trPr>
          <w:jc w:val="center"/>
        </w:trPr>
        <w:tc>
          <w:tcPr>
            <w:tcW w:w="1555" w:type="dxa"/>
          </w:tcPr>
          <w:p w14:paraId="58663B58" w14:textId="77777777" w:rsidR="006E0196" w:rsidRPr="00404CF4" w:rsidRDefault="006E0196" w:rsidP="006E0196">
            <w:pPr>
              <w:tabs>
                <w:tab w:val="left" w:pos="709"/>
                <w:tab w:val="left" w:pos="1276"/>
              </w:tabs>
              <w:adjustRightInd w:val="0"/>
              <w:snapToGrid w:val="0"/>
              <w:ind w:leftChars="1" w:left="449" w:hangingChars="159" w:hanging="446"/>
              <w:outlineLvl w:val="0"/>
              <w:rPr>
                <w:b/>
                <w:bCs/>
              </w:rPr>
            </w:pPr>
          </w:p>
        </w:tc>
        <w:tc>
          <w:tcPr>
            <w:tcW w:w="4116" w:type="dxa"/>
          </w:tcPr>
          <w:p w14:paraId="00EC7F89" w14:textId="7EB12425" w:rsidR="006E0196" w:rsidRPr="00B13FFA" w:rsidRDefault="006E0196" w:rsidP="006E0196">
            <w:pPr>
              <w:pStyle w:val="aa"/>
              <w:numPr>
                <w:ilvl w:val="0"/>
                <w:numId w:val="10"/>
              </w:numPr>
              <w:snapToGrid w:val="0"/>
              <w:ind w:leftChars="0"/>
              <w:rPr>
                <w:b/>
                <w:bCs/>
              </w:rPr>
            </w:pPr>
            <w:r w:rsidRPr="00B13FFA">
              <w:rPr>
                <w:b/>
                <w:bCs/>
              </w:rPr>
              <w:t>善用</w:t>
            </w:r>
            <w:r w:rsidRPr="00B13FFA">
              <w:rPr>
                <w:b/>
                <w:bCs/>
              </w:rPr>
              <w:t>AI</w:t>
            </w:r>
            <w:r w:rsidRPr="00B13FFA">
              <w:rPr>
                <w:b/>
                <w:bCs/>
              </w:rPr>
              <w:t>進行法規資源歸納與簡化</w:t>
            </w:r>
          </w:p>
          <w:p w14:paraId="40824B1F" w14:textId="5CAC6AFA" w:rsidR="006E0196" w:rsidRPr="00B20850" w:rsidRDefault="006E0196" w:rsidP="006E0196">
            <w:pPr>
              <w:snapToGrid w:val="0"/>
              <w:rPr>
                <w:rFonts w:ascii="標楷體" w:hAnsi="標楷體"/>
                <w:b/>
                <w:bCs/>
              </w:rPr>
            </w:pPr>
            <w:r w:rsidRPr="00B13FFA">
              <w:rPr>
                <w:bCs/>
              </w:rPr>
              <w:t>政府各部會法規、作業辦法、申請資料、填報資料等各式各樣的資料與程序非常</w:t>
            </w:r>
            <w:proofErr w:type="gramStart"/>
            <w:r w:rsidRPr="00B13FFA">
              <w:rPr>
                <w:bCs/>
              </w:rPr>
              <w:t>眾多，</w:t>
            </w:r>
            <w:proofErr w:type="gramEnd"/>
            <w:r w:rsidRPr="00B13FFA">
              <w:rPr>
                <w:bCs/>
              </w:rPr>
              <w:t>目前均分散於各部會，造成產業界在處理上費時費力，且常常影響時效。建議政府以生成式人工智慧</w:t>
            </w:r>
            <w:r w:rsidRPr="00B13FFA">
              <w:rPr>
                <w:bCs/>
              </w:rPr>
              <w:t>(</w:t>
            </w:r>
            <w:r w:rsidRPr="00BA201E">
              <w:rPr>
                <w:bCs/>
              </w:rPr>
              <w:t>Gen</w:t>
            </w:r>
            <w:r w:rsidRPr="00B13FFA">
              <w:rPr>
                <w:bCs/>
              </w:rPr>
              <w:t xml:space="preserve"> </w:t>
            </w:r>
            <w:r w:rsidRPr="00BA201E">
              <w:rPr>
                <w:bCs/>
              </w:rPr>
              <w:t>AI</w:t>
            </w:r>
            <w:r w:rsidRPr="00B13FFA">
              <w:rPr>
                <w:bCs/>
              </w:rPr>
              <w:t>)</w:t>
            </w:r>
            <w:r w:rsidRPr="00B13FFA">
              <w:rPr>
                <w:bCs/>
              </w:rPr>
              <w:t>建立政府的施政諮詢機器人，讓產業界可以一站與快速取得正確的資訊與準備相對應文件，節省後續作業時間與成本。</w:t>
            </w:r>
          </w:p>
        </w:tc>
        <w:tc>
          <w:tcPr>
            <w:tcW w:w="850" w:type="dxa"/>
          </w:tcPr>
          <w:p w14:paraId="32B458A0" w14:textId="77777777" w:rsidR="006E0196" w:rsidRPr="002C0CB4" w:rsidRDefault="006E0196" w:rsidP="006E0196">
            <w:pPr>
              <w:snapToGrid w:val="0"/>
              <w:ind w:hanging="40"/>
              <w:jc w:val="center"/>
              <w:rPr>
                <w:rFonts w:ascii="標楷體" w:hAnsi="標楷體"/>
                <w:bCs/>
                <w:kern w:val="3"/>
              </w:rPr>
            </w:pPr>
          </w:p>
        </w:tc>
        <w:tc>
          <w:tcPr>
            <w:tcW w:w="6374" w:type="dxa"/>
          </w:tcPr>
          <w:p w14:paraId="77179E3A" w14:textId="0E54AA21" w:rsidR="006E0196" w:rsidRPr="00802C8D" w:rsidRDefault="006E0196" w:rsidP="006E0196">
            <w:pPr>
              <w:suppressAutoHyphens/>
              <w:autoSpaceDN w:val="0"/>
              <w:snapToGrid w:val="0"/>
              <w:textAlignment w:val="baseline"/>
            </w:pPr>
            <w:r>
              <w:rPr>
                <w:rFonts w:hint="eastAsia"/>
              </w:rPr>
              <w:t>數位部表示，法務部建置之「全國法規資料庫」為我國最大的法規網站。為進一步優化民眾的使用體驗，法務部已提出「法務數位服務智慧創新計畫」，業納入數位發展部「智慧政府數位領航發展計畫（</w:t>
            </w:r>
            <w:r>
              <w:rPr>
                <w:rFonts w:hint="eastAsia"/>
              </w:rPr>
              <w:t>2026-2030</w:t>
            </w:r>
            <w:r>
              <w:rPr>
                <w:rFonts w:hint="eastAsia"/>
              </w:rPr>
              <w:t>年）」。該計畫將彙集各機關發布的法規命令、行政規則、地方法規及法規草案等最新法規資訊，於「全國法規資料庫」導入</w:t>
            </w:r>
            <w:r>
              <w:rPr>
                <w:rFonts w:hint="eastAsia"/>
              </w:rPr>
              <w:t>AI</w:t>
            </w:r>
            <w:r>
              <w:rPr>
                <w:rFonts w:hint="eastAsia"/>
              </w:rPr>
              <w:t>，提供使用者個人化精</w:t>
            </w:r>
            <w:proofErr w:type="gramStart"/>
            <w:r>
              <w:rPr>
                <w:rFonts w:hint="eastAsia"/>
              </w:rPr>
              <w:t>準</w:t>
            </w:r>
            <w:proofErr w:type="gramEnd"/>
            <w:r>
              <w:rPr>
                <w:rFonts w:hint="eastAsia"/>
              </w:rPr>
              <w:t>推薦，讓民眾能即時掌握並專注於自己關心的法規異動，節省法規查閱時間。系統也將持續透過收集用戶回饋來優化，提升推薦準確度及用戶滿意度。</w:t>
            </w:r>
          </w:p>
        </w:tc>
        <w:tc>
          <w:tcPr>
            <w:tcW w:w="992" w:type="dxa"/>
          </w:tcPr>
          <w:p w14:paraId="6B22758D"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t>□是</w:t>
            </w:r>
          </w:p>
          <w:p w14:paraId="7E12F9E5" w14:textId="24049EE8" w:rsidR="006E0196" w:rsidRDefault="006E0196" w:rsidP="00C41614">
            <w:pPr>
              <w:jc w:val="center"/>
            </w:pPr>
            <w:proofErr w:type="gramStart"/>
            <w:r w:rsidRPr="00CD16B6">
              <w:rPr>
                <w:rFonts w:ascii="標楷體" w:hAnsi="標楷體" w:hint="eastAsia"/>
                <w:szCs w:val="26"/>
              </w:rPr>
              <w:t>□否</w:t>
            </w:r>
            <w:proofErr w:type="gramEnd"/>
          </w:p>
        </w:tc>
        <w:tc>
          <w:tcPr>
            <w:tcW w:w="834" w:type="dxa"/>
          </w:tcPr>
          <w:p w14:paraId="64FC0E69" w14:textId="77777777" w:rsidR="006E0196" w:rsidRDefault="006E0196" w:rsidP="006E0196">
            <w:pPr>
              <w:suppressAutoHyphens/>
              <w:autoSpaceDN w:val="0"/>
              <w:snapToGrid w:val="0"/>
              <w:jc w:val="left"/>
              <w:textAlignment w:val="baseline"/>
            </w:pPr>
          </w:p>
        </w:tc>
      </w:tr>
      <w:tr w:rsidR="006E0196" w:rsidRPr="006D64E0" w14:paraId="1B0392BC" w14:textId="34C1CD7A" w:rsidTr="001913D5">
        <w:trPr>
          <w:jc w:val="center"/>
        </w:trPr>
        <w:tc>
          <w:tcPr>
            <w:tcW w:w="1555" w:type="dxa"/>
          </w:tcPr>
          <w:p w14:paraId="48490362" w14:textId="77777777" w:rsidR="006E0196" w:rsidRPr="00404CF4" w:rsidRDefault="006E0196" w:rsidP="006E0196">
            <w:pPr>
              <w:tabs>
                <w:tab w:val="left" w:pos="709"/>
                <w:tab w:val="left" w:pos="1276"/>
              </w:tabs>
              <w:adjustRightInd w:val="0"/>
              <w:snapToGrid w:val="0"/>
              <w:ind w:leftChars="1" w:left="449" w:hangingChars="159" w:hanging="446"/>
              <w:outlineLvl w:val="0"/>
              <w:rPr>
                <w:b/>
                <w:bCs/>
              </w:rPr>
            </w:pPr>
          </w:p>
        </w:tc>
        <w:tc>
          <w:tcPr>
            <w:tcW w:w="4116" w:type="dxa"/>
          </w:tcPr>
          <w:p w14:paraId="77B3FBB2" w14:textId="77777777" w:rsidR="006E0196" w:rsidRPr="00B13FFA" w:rsidRDefault="006E0196" w:rsidP="006E0196">
            <w:pPr>
              <w:pStyle w:val="aa"/>
              <w:numPr>
                <w:ilvl w:val="0"/>
                <w:numId w:val="10"/>
              </w:numPr>
              <w:snapToGrid w:val="0"/>
              <w:ind w:leftChars="0"/>
              <w:rPr>
                <w:b/>
                <w:bCs/>
              </w:rPr>
            </w:pPr>
            <w:r w:rsidRPr="00B13FFA">
              <w:rPr>
                <w:b/>
                <w:bCs/>
              </w:rPr>
              <w:t>改善營造法規證照與產業環境脫節現況</w:t>
            </w:r>
          </w:p>
          <w:p w14:paraId="4ECBE305" w14:textId="77777777" w:rsidR="006E0196" w:rsidRPr="00B13FFA" w:rsidRDefault="006E0196" w:rsidP="006E0196">
            <w:pPr>
              <w:snapToGrid w:val="0"/>
            </w:pPr>
            <w:r w:rsidRPr="00B13FFA">
              <w:lastRenderedPageBreak/>
              <w:t>我國</w:t>
            </w:r>
            <w:proofErr w:type="gramStart"/>
            <w:r w:rsidRPr="00B13FFA">
              <w:t>人口少子化</w:t>
            </w:r>
            <w:proofErr w:type="gramEnd"/>
            <w:r w:rsidRPr="00B13FFA">
              <w:t>和老齡化的現象是政府和社會的共同認知，勞動力不足影響永續發展的問題已經被提升到國家安全的層級。營造業是一個勞力密集的傳統產業，勞動力不足所受到的影響遠高於其他產業，其因應之道包括提升本國勞動力的技能、以機械代替人工和引進外勞。</w:t>
            </w:r>
          </w:p>
          <w:p w14:paraId="7ED12914" w14:textId="77777777" w:rsidR="006E0196" w:rsidRPr="00B13FFA" w:rsidRDefault="006E0196" w:rsidP="006E0196">
            <w:pPr>
              <w:snapToGrid w:val="0"/>
            </w:pPr>
            <w:r w:rsidRPr="00B13FFA">
              <w:t>行政院公共工程委員會曾於</w:t>
            </w:r>
            <w:r w:rsidRPr="00BA201E">
              <w:rPr>
                <w:rFonts w:hint="eastAsia"/>
              </w:rPr>
              <w:t>2020</w:t>
            </w:r>
            <w:r w:rsidRPr="00B13FFA">
              <w:t>年</w:t>
            </w:r>
            <w:r w:rsidRPr="00BA201E">
              <w:t>11</w:t>
            </w:r>
            <w:r w:rsidRPr="00B13FFA">
              <w:t>月邀集</w:t>
            </w:r>
            <w:r w:rsidRPr="00B13FFA">
              <w:rPr>
                <w:bCs/>
              </w:rPr>
              <w:t>國家發展</w:t>
            </w:r>
            <w:r w:rsidRPr="00B13FFA">
              <w:t>委員會、內政部、勞動部、經濟部、原住民族委員會及綜合營造業、工程技術顧問、建築師等</w:t>
            </w:r>
            <w:r w:rsidRPr="00BA201E">
              <w:t>3</w:t>
            </w:r>
            <w:r w:rsidRPr="00B13FFA">
              <w:t>個行業公會召開「協調改善國內營造產業缺工現象」會議。這個跨部會會議雖然以缺工為主題，實際內容包括技術證照、營建自動化</w:t>
            </w:r>
            <w:r w:rsidRPr="00B13FFA">
              <w:lastRenderedPageBreak/>
              <w:t>和引進外勞</w:t>
            </w:r>
            <w:r w:rsidRPr="00BA201E">
              <w:t>3</w:t>
            </w:r>
            <w:r w:rsidRPr="00B13FFA">
              <w:t>個面向，對於營造業的</w:t>
            </w:r>
            <w:proofErr w:type="gramStart"/>
            <w:r w:rsidRPr="00B13FFA">
              <w:t>發展均屬關鍵</w:t>
            </w:r>
            <w:proofErr w:type="gramEnd"/>
            <w:r w:rsidRPr="00B13FFA">
              <w:t>議題。</w:t>
            </w:r>
          </w:p>
          <w:p w14:paraId="3921E48B" w14:textId="77777777" w:rsidR="006E0196" w:rsidRPr="00B13FFA" w:rsidRDefault="006E0196" w:rsidP="006E0196">
            <w:pPr>
              <w:snapToGrid w:val="0"/>
            </w:pPr>
            <w:r w:rsidRPr="00B13FFA">
              <w:t>上述會議</w:t>
            </w:r>
            <w:r w:rsidRPr="00BA201E">
              <w:t>3</w:t>
            </w:r>
            <w:r w:rsidRPr="00B13FFA">
              <w:t>年後的進展除引進外勞的</w:t>
            </w:r>
            <w:proofErr w:type="gramStart"/>
            <w:r w:rsidRPr="00B13FFA">
              <w:t>面向另題探討</w:t>
            </w:r>
            <w:proofErr w:type="gramEnd"/>
            <w:r w:rsidRPr="00B13FFA">
              <w:t>之外，其餘兩</w:t>
            </w:r>
            <w:proofErr w:type="gramStart"/>
            <w:r w:rsidRPr="00B13FFA">
              <w:t>個</w:t>
            </w:r>
            <w:proofErr w:type="gramEnd"/>
            <w:r w:rsidRPr="00B13FFA">
              <w:t>面向取其大要說明如下：一方面，許多技術士和技術工取得證照，卻不投入營造業，考用脫節不僅造成資源浪費，營造業的人力需求落空所引起的市場混亂更為嚴重。</w:t>
            </w:r>
          </w:p>
          <w:p w14:paraId="64498122" w14:textId="77777777" w:rsidR="006E0196" w:rsidRPr="00B13FFA" w:rsidRDefault="006E0196" w:rsidP="006E0196">
            <w:pPr>
              <w:snapToGrid w:val="0"/>
            </w:pPr>
            <w:r w:rsidRPr="00B13FFA">
              <w:t>另一方面，部分技術證照係針對製造業的生產環境所制定</w:t>
            </w:r>
            <w:r w:rsidRPr="00B13FFA">
              <w:t xml:space="preserve"> (</w:t>
            </w:r>
            <w:r w:rsidRPr="00B13FFA">
              <w:t>如職業安全衛生管理員</w:t>
            </w:r>
            <w:r w:rsidRPr="00B13FFA">
              <w:t>)</w:t>
            </w:r>
            <w:r w:rsidRPr="00B13FFA">
              <w:t>，不能呼應營造業的作業情況，形成考試障礙，卻提高了證照的市場價值。</w:t>
            </w:r>
          </w:p>
          <w:p w14:paraId="72EBF0FB" w14:textId="77777777" w:rsidR="006E0196" w:rsidRPr="00B13FFA" w:rsidRDefault="006E0196" w:rsidP="006E0196">
            <w:pPr>
              <w:snapToGrid w:val="0"/>
            </w:pPr>
            <w:r w:rsidRPr="00B13FFA">
              <w:t>年輕世代遠離營造業的原因固屬多元，然營造業工作繁重、危險性高則是不爭的事實，但是所見到的政府政策則是證照制度</w:t>
            </w:r>
            <w:r w:rsidRPr="00B13FFA">
              <w:lastRenderedPageBreak/>
              <w:t>與管理查核</w:t>
            </w:r>
            <w:proofErr w:type="gramStart"/>
            <w:r w:rsidRPr="00B13FFA">
              <w:t>駕凌於改善</w:t>
            </w:r>
            <w:proofErr w:type="gramEnd"/>
            <w:r w:rsidRPr="00B13FFA">
              <w:t>營造工作環境之上，政策未能對焦實際問題。</w:t>
            </w:r>
          </w:p>
          <w:p w14:paraId="6088C225" w14:textId="77777777" w:rsidR="006E0196" w:rsidRPr="00B13FFA" w:rsidRDefault="006E0196" w:rsidP="006E0196">
            <w:pPr>
              <w:snapToGrid w:val="0"/>
            </w:pPr>
            <w:r w:rsidRPr="00B13FFA">
              <w:t>「產業創新條例」對於以「專案」為基本業務型態的營造業</w:t>
            </w:r>
            <w:r w:rsidRPr="00B13FFA">
              <w:t>(</w:t>
            </w:r>
            <w:r w:rsidRPr="00B13FFA">
              <w:t>屬條例之傳統產業及中小企業</w:t>
            </w:r>
            <w:r w:rsidRPr="00B13FFA">
              <w:t>)</w:t>
            </w:r>
            <w:r w:rsidRPr="00B13FFA">
              <w:rPr>
                <w:bCs/>
              </w:rPr>
              <w:t>適用性</w:t>
            </w:r>
            <w:r w:rsidRPr="00B13FFA">
              <w:t>極低。「智慧機械產業推動方案」對於營造業以「減少現場人力需求」為當前主要訴求的機械化發展陳義過高。營建自動化相關的研究偏向數位化</w:t>
            </w:r>
            <w:r w:rsidRPr="00B13FFA">
              <w:t>(</w:t>
            </w:r>
            <w:r w:rsidRPr="00B13FFA">
              <w:t>如建築資訊模型</w:t>
            </w:r>
            <w:r w:rsidRPr="00BA201E">
              <w:t>BIM</w:t>
            </w:r>
            <w:r w:rsidRPr="00B13FFA">
              <w:t>)</w:t>
            </w:r>
            <w:r w:rsidRPr="00B13FFA">
              <w:t>，能夠呼應「減少現場人力需求」的機械化和自動化研究</w:t>
            </w:r>
            <w:proofErr w:type="gramStart"/>
            <w:r w:rsidRPr="00B13FFA">
              <w:t>厥</w:t>
            </w:r>
            <w:proofErr w:type="gramEnd"/>
            <w:r w:rsidRPr="00B13FFA">
              <w:t>如。</w:t>
            </w:r>
          </w:p>
          <w:p w14:paraId="52CFC133" w14:textId="39C0BA32" w:rsidR="006E0196" w:rsidRPr="00B20850" w:rsidRDefault="006E0196" w:rsidP="006E0196">
            <w:pPr>
              <w:snapToGrid w:val="0"/>
              <w:rPr>
                <w:rFonts w:ascii="標楷體" w:hAnsi="標楷體"/>
                <w:b/>
                <w:bCs/>
              </w:rPr>
            </w:pPr>
            <w:r w:rsidRPr="00B13FFA">
              <w:t>在政府組織未能就營建產業設置專責部門的情況下，建議跨部會的協調機制應提升到行政院的層級。在這個跨部會協調機制下，重行檢視營建產業的產業政</w:t>
            </w:r>
            <w:r w:rsidRPr="00B13FFA">
              <w:lastRenderedPageBreak/>
              <w:t>策和法規證照制度，以確保政府的管理和輔導作為對焦實際問題。建議政府發揮領航作用，從基層的勞動人力需求著手，研發原型設備並導入實際工程中，啟動研發、應用、再研發、擴展應用的正性循環，最終進入市場機制。</w:t>
            </w:r>
          </w:p>
        </w:tc>
        <w:tc>
          <w:tcPr>
            <w:tcW w:w="850" w:type="dxa"/>
          </w:tcPr>
          <w:p w14:paraId="38057F08" w14:textId="77777777" w:rsidR="006E0196" w:rsidRPr="002C0CB4" w:rsidRDefault="006E0196" w:rsidP="006E0196">
            <w:pPr>
              <w:snapToGrid w:val="0"/>
              <w:ind w:hanging="40"/>
              <w:jc w:val="center"/>
              <w:rPr>
                <w:rFonts w:ascii="標楷體" w:hAnsi="標楷體"/>
                <w:bCs/>
                <w:kern w:val="3"/>
              </w:rPr>
            </w:pPr>
          </w:p>
        </w:tc>
        <w:tc>
          <w:tcPr>
            <w:tcW w:w="6374" w:type="dxa"/>
          </w:tcPr>
          <w:p w14:paraId="4D9C89F7" w14:textId="77777777" w:rsidR="006E0196" w:rsidRPr="00FB5327" w:rsidRDefault="006E0196" w:rsidP="006E0196">
            <w:pPr>
              <w:pStyle w:val="ac"/>
              <w:numPr>
                <w:ilvl w:val="0"/>
                <w:numId w:val="30"/>
              </w:numPr>
              <w:snapToGrid w:val="0"/>
              <w:ind w:left="411" w:hanging="411"/>
              <w:textAlignment w:val="baseline"/>
              <w:rPr>
                <w:rFonts w:ascii="Times New Roman" w:hAnsi="Times New Roman" w:cs="Times New Roman"/>
                <w:color w:val="000000" w:themeColor="text1"/>
                <w:sz w:val="28"/>
              </w:rPr>
            </w:pPr>
            <w:r w:rsidRPr="00FB5327">
              <w:rPr>
                <w:rFonts w:ascii="Times New Roman" w:hAnsi="Times New Roman" w:cs="Times New Roman" w:hint="eastAsia"/>
                <w:color w:val="000000" w:themeColor="text1"/>
                <w:sz w:val="28"/>
              </w:rPr>
              <w:t>內政部</w:t>
            </w:r>
          </w:p>
          <w:p w14:paraId="1BD60077" w14:textId="77777777" w:rsidR="006E0196" w:rsidRDefault="006E0196" w:rsidP="006E0196">
            <w:pPr>
              <w:pStyle w:val="ac"/>
              <w:numPr>
                <w:ilvl w:val="1"/>
                <w:numId w:val="31"/>
              </w:numPr>
              <w:snapToGrid w:val="0"/>
              <w:textAlignment w:val="baseline"/>
              <w:rPr>
                <w:rFonts w:ascii="Times New Roman" w:hAnsi="Times New Roman" w:cs="Times New Roman"/>
                <w:color w:val="000000" w:themeColor="text1"/>
                <w:sz w:val="28"/>
              </w:rPr>
            </w:pPr>
            <w:r w:rsidRPr="00FB5327">
              <w:rPr>
                <w:rFonts w:ascii="Times New Roman" w:hAnsi="Times New Roman" w:cs="Times New Roman" w:hint="eastAsia"/>
                <w:color w:val="000000" w:themeColor="text1"/>
                <w:sz w:val="28"/>
              </w:rPr>
              <w:lastRenderedPageBreak/>
              <w:t>有關智慧機械產業推動方案</w:t>
            </w:r>
            <w:r w:rsidRPr="00FB5327">
              <w:rPr>
                <w:rFonts w:ascii="Times New Roman" w:hAnsi="Times New Roman" w:cs="Times New Roman" w:hint="eastAsia"/>
                <w:color w:val="000000" w:themeColor="text1"/>
                <w:sz w:val="28"/>
              </w:rPr>
              <w:t>1</w:t>
            </w:r>
            <w:r w:rsidRPr="00FB5327">
              <w:rPr>
                <w:rFonts w:ascii="Times New Roman" w:hAnsi="Times New Roman" w:cs="Times New Roman" w:hint="eastAsia"/>
                <w:color w:val="000000" w:themeColor="text1"/>
                <w:sz w:val="28"/>
              </w:rPr>
              <w:t>節，</w:t>
            </w:r>
            <w:r>
              <w:rPr>
                <w:rFonts w:ascii="Times New Roman" w:hAnsi="Times New Roman" w:cs="Times New Roman" w:hint="eastAsia"/>
                <w:color w:val="000000" w:themeColor="text1"/>
                <w:sz w:val="28"/>
              </w:rPr>
              <w:t>內政</w:t>
            </w:r>
            <w:r w:rsidRPr="00FB5327">
              <w:rPr>
                <w:rFonts w:ascii="Times New Roman" w:hAnsi="Times New Roman" w:cs="Times New Roman" w:hint="eastAsia"/>
                <w:color w:val="000000" w:themeColor="text1"/>
                <w:sz w:val="28"/>
              </w:rPr>
              <w:t>部依據「產業創新條例」第</w:t>
            </w:r>
            <w:r w:rsidRPr="00FB5327">
              <w:rPr>
                <w:rFonts w:ascii="Times New Roman" w:hAnsi="Times New Roman" w:cs="Times New Roman" w:hint="eastAsia"/>
                <w:color w:val="000000" w:themeColor="text1"/>
                <w:sz w:val="28"/>
              </w:rPr>
              <w:t>10</w:t>
            </w:r>
            <w:r w:rsidRPr="00FB5327">
              <w:rPr>
                <w:rFonts w:ascii="Times New Roman" w:hAnsi="Times New Roman" w:cs="Times New Roman" w:hint="eastAsia"/>
                <w:color w:val="000000" w:themeColor="text1"/>
                <w:sz w:val="28"/>
              </w:rPr>
              <w:t>條及「公司或有限合夥事業投資智慧機械與第五代行動通訊系統及資通安全產品或服務抵減辦法」，營造業投資相關智慧機械，可向本部申辦營業稅抵減，而為促進營造業向本部申辦投資抵減，本部已擴大申辦案件之審認面向及範疇。</w:t>
            </w:r>
          </w:p>
          <w:p w14:paraId="0C25768B" w14:textId="7BDCA254" w:rsidR="006E0196" w:rsidRPr="006C7317" w:rsidRDefault="006E0196" w:rsidP="006E0196">
            <w:pPr>
              <w:pStyle w:val="ac"/>
              <w:numPr>
                <w:ilvl w:val="1"/>
                <w:numId w:val="31"/>
              </w:numPr>
              <w:snapToGrid w:val="0"/>
              <w:textAlignment w:val="baseline"/>
              <w:rPr>
                <w:rFonts w:ascii="Times New Roman" w:hAnsi="Times New Roman" w:cs="Times New Roman"/>
                <w:color w:val="000000" w:themeColor="text1"/>
                <w:sz w:val="28"/>
              </w:rPr>
            </w:pPr>
            <w:r w:rsidRPr="006C7317">
              <w:rPr>
                <w:rFonts w:ascii="Times New Roman" w:hAnsi="Times New Roman" w:cs="Times New Roman" w:hint="eastAsia"/>
                <w:color w:val="000000" w:themeColor="text1"/>
                <w:sz w:val="28"/>
              </w:rPr>
              <w:t>目前營造業工地主任評定考試</w:t>
            </w:r>
            <w:r w:rsidRPr="006C7317">
              <w:rPr>
                <w:rFonts w:ascii="Times New Roman" w:hAnsi="Times New Roman" w:cs="Times New Roman" w:hint="eastAsia"/>
                <w:color w:val="000000" w:themeColor="text1"/>
                <w:sz w:val="28"/>
              </w:rPr>
              <w:t>1</w:t>
            </w:r>
            <w:r w:rsidRPr="006C7317">
              <w:rPr>
                <w:rFonts w:ascii="Times New Roman" w:hAnsi="Times New Roman" w:cs="Times New Roman" w:hint="eastAsia"/>
                <w:color w:val="000000" w:themeColor="text1"/>
                <w:sz w:val="28"/>
              </w:rPr>
              <w:t>年原則上舉辦</w:t>
            </w:r>
            <w:r w:rsidRPr="006C7317">
              <w:rPr>
                <w:rFonts w:ascii="Times New Roman" w:hAnsi="Times New Roman" w:cs="Times New Roman" w:hint="eastAsia"/>
                <w:color w:val="000000" w:themeColor="text1"/>
                <w:sz w:val="28"/>
              </w:rPr>
              <w:t>3</w:t>
            </w:r>
            <w:r w:rsidRPr="006C7317">
              <w:rPr>
                <w:rFonts w:ascii="Times New Roman" w:hAnsi="Times New Roman" w:cs="Times New Roman" w:hint="eastAsia"/>
                <w:color w:val="000000" w:themeColor="text1"/>
                <w:sz w:val="28"/>
              </w:rPr>
              <w:t>次，凡符合應試資格者可經由考試取得工地主任執業證，截至</w:t>
            </w:r>
            <w:r w:rsidRPr="006C7317">
              <w:rPr>
                <w:rFonts w:ascii="Times New Roman" w:hAnsi="Times New Roman" w:cs="Times New Roman" w:hint="eastAsia"/>
                <w:color w:val="000000" w:themeColor="text1"/>
                <w:sz w:val="28"/>
              </w:rPr>
              <w:t>113</w:t>
            </w:r>
            <w:r w:rsidRPr="006C7317">
              <w:rPr>
                <w:rFonts w:ascii="Times New Roman" w:hAnsi="Times New Roman" w:cs="Times New Roman" w:hint="eastAsia"/>
                <w:color w:val="000000" w:themeColor="text1"/>
                <w:sz w:val="28"/>
              </w:rPr>
              <w:t>年</w:t>
            </w:r>
            <w:r w:rsidRPr="006C7317">
              <w:rPr>
                <w:rFonts w:ascii="Times New Roman" w:hAnsi="Times New Roman" w:cs="Times New Roman" w:hint="eastAsia"/>
                <w:color w:val="000000" w:themeColor="text1"/>
                <w:sz w:val="28"/>
              </w:rPr>
              <w:t>10</w:t>
            </w:r>
            <w:r w:rsidRPr="006C7317">
              <w:rPr>
                <w:rFonts w:ascii="Times New Roman" w:hAnsi="Times New Roman" w:cs="Times New Roman" w:hint="eastAsia"/>
                <w:color w:val="000000" w:themeColor="text1"/>
                <w:sz w:val="28"/>
              </w:rPr>
              <w:t>月</w:t>
            </w:r>
            <w:r w:rsidRPr="006C7317">
              <w:rPr>
                <w:rFonts w:ascii="Times New Roman" w:hAnsi="Times New Roman" w:cs="Times New Roman" w:hint="eastAsia"/>
                <w:color w:val="000000" w:themeColor="text1"/>
                <w:sz w:val="28"/>
              </w:rPr>
              <w:t>30</w:t>
            </w:r>
            <w:r w:rsidRPr="006C7317">
              <w:rPr>
                <w:rFonts w:ascii="Times New Roman" w:hAnsi="Times New Roman" w:cs="Times New Roman" w:hint="eastAsia"/>
                <w:color w:val="000000" w:themeColor="text1"/>
                <w:sz w:val="28"/>
              </w:rPr>
              <w:t>日止，計核發工地主任執業證</w:t>
            </w:r>
            <w:r w:rsidRPr="006C7317">
              <w:rPr>
                <w:rFonts w:ascii="Times New Roman" w:hAnsi="Times New Roman" w:cs="Times New Roman" w:hint="eastAsia"/>
                <w:color w:val="000000" w:themeColor="text1"/>
                <w:sz w:val="28"/>
              </w:rPr>
              <w:t>3</w:t>
            </w:r>
            <w:r w:rsidRPr="006C7317">
              <w:rPr>
                <w:rFonts w:ascii="Times New Roman" w:hAnsi="Times New Roman" w:cs="Times New Roman" w:hint="eastAsia"/>
                <w:color w:val="000000" w:themeColor="text1"/>
                <w:sz w:val="28"/>
              </w:rPr>
              <w:t>萬</w:t>
            </w:r>
            <w:r w:rsidRPr="006C7317">
              <w:rPr>
                <w:rFonts w:ascii="Times New Roman" w:hAnsi="Times New Roman" w:cs="Times New Roman" w:hint="eastAsia"/>
                <w:color w:val="000000" w:themeColor="text1"/>
                <w:sz w:val="28"/>
              </w:rPr>
              <w:t>6,923</w:t>
            </w:r>
            <w:r w:rsidRPr="006C7317">
              <w:rPr>
                <w:rFonts w:ascii="Times New Roman" w:hAnsi="Times New Roman" w:cs="Times New Roman" w:hint="eastAsia"/>
                <w:color w:val="000000" w:themeColor="text1"/>
                <w:sz w:val="28"/>
              </w:rPr>
              <w:t>張，而如有涉其他法律規定，則從其他目的事業主管機關之法令權責規定。</w:t>
            </w:r>
          </w:p>
          <w:p w14:paraId="0582720C" w14:textId="77777777" w:rsidR="006E0196" w:rsidRPr="00FB5327" w:rsidRDefault="006E0196" w:rsidP="006E0196">
            <w:pPr>
              <w:pStyle w:val="ac"/>
              <w:numPr>
                <w:ilvl w:val="0"/>
                <w:numId w:val="30"/>
              </w:numPr>
              <w:snapToGrid w:val="0"/>
              <w:textAlignment w:val="baseline"/>
              <w:rPr>
                <w:rFonts w:ascii="Times New Roman" w:hAnsi="Times New Roman" w:cs="Times New Roman"/>
                <w:color w:val="000000" w:themeColor="text1"/>
                <w:sz w:val="28"/>
              </w:rPr>
            </w:pPr>
            <w:r w:rsidRPr="00FB5327">
              <w:rPr>
                <w:rFonts w:ascii="Times New Roman" w:hAnsi="Times New Roman" w:cs="Times New Roman" w:hint="eastAsia"/>
                <w:color w:val="000000" w:themeColor="text1"/>
                <w:sz w:val="28"/>
              </w:rPr>
              <w:t>勞動部</w:t>
            </w:r>
          </w:p>
          <w:p w14:paraId="535ACF14" w14:textId="77777777" w:rsidR="006E0196" w:rsidRDefault="006E0196" w:rsidP="006E0196">
            <w:pPr>
              <w:pStyle w:val="ac"/>
              <w:numPr>
                <w:ilvl w:val="1"/>
                <w:numId w:val="32"/>
              </w:numPr>
              <w:snapToGrid w:val="0"/>
              <w:textAlignment w:val="baseline"/>
              <w:rPr>
                <w:rFonts w:ascii="Times New Roman" w:hAnsi="Times New Roman" w:cs="Times New Roman"/>
                <w:color w:val="000000" w:themeColor="text1"/>
                <w:sz w:val="28"/>
              </w:rPr>
            </w:pPr>
            <w:r w:rsidRPr="00FB5327">
              <w:rPr>
                <w:rFonts w:ascii="Times New Roman" w:hAnsi="Times New Roman" w:cs="Times New Roman" w:hint="eastAsia"/>
                <w:color w:val="000000" w:themeColor="text1"/>
                <w:sz w:val="28"/>
              </w:rPr>
              <w:t>為協助解決營造業產業缺工問題，勞動部勞動力發展署所屬各分署運用自辦、委辦及補助等多元方式，結合政府及民間資源辦理營</w:t>
            </w:r>
            <w:r w:rsidRPr="00FB5327">
              <w:rPr>
                <w:rFonts w:ascii="Times New Roman" w:hAnsi="Times New Roman" w:cs="Times New Roman" w:hint="eastAsia"/>
                <w:color w:val="000000" w:themeColor="text1"/>
                <w:sz w:val="28"/>
              </w:rPr>
              <w:lastRenderedPageBreak/>
              <w:t>造業相關職類之職前訓練，並參照內政部營建署提供之鋼筋、模板、泥水及混凝土等四工種職能單元，開辦四工種專班訓練。</w:t>
            </w:r>
          </w:p>
          <w:p w14:paraId="3E86C172" w14:textId="77777777" w:rsidR="006E0196" w:rsidRDefault="006E0196" w:rsidP="006E0196">
            <w:pPr>
              <w:pStyle w:val="ac"/>
              <w:numPr>
                <w:ilvl w:val="1"/>
                <w:numId w:val="32"/>
              </w:numPr>
              <w:snapToGrid w:val="0"/>
              <w:textAlignment w:val="baseline"/>
              <w:rPr>
                <w:rFonts w:ascii="Times New Roman" w:hAnsi="Times New Roman" w:cs="Times New Roman"/>
                <w:color w:val="000000" w:themeColor="text1"/>
                <w:sz w:val="28"/>
              </w:rPr>
            </w:pPr>
            <w:r w:rsidRPr="00772295">
              <w:rPr>
                <w:rFonts w:ascii="Times New Roman" w:hAnsi="Times New Roman" w:cs="Times New Roman" w:hint="eastAsia"/>
                <w:color w:val="000000" w:themeColor="text1"/>
                <w:sz w:val="28"/>
              </w:rPr>
              <w:t>持續透過公立就業服務據點加強求職求才與就業協助措施，優先媒合國人補實營造業人力；</w:t>
            </w:r>
            <w:proofErr w:type="gramStart"/>
            <w:r w:rsidRPr="00772295">
              <w:rPr>
                <w:rFonts w:ascii="Times New Roman" w:hAnsi="Times New Roman" w:cs="Times New Roman" w:hint="eastAsia"/>
                <w:color w:val="000000" w:themeColor="text1"/>
                <w:sz w:val="28"/>
              </w:rPr>
              <w:t>勞動部並與</w:t>
            </w:r>
            <w:proofErr w:type="gramEnd"/>
            <w:r w:rsidRPr="00772295">
              <w:rPr>
                <w:rFonts w:ascii="Times New Roman" w:hAnsi="Times New Roman" w:cs="Times New Roman" w:hint="eastAsia"/>
                <w:color w:val="000000" w:themeColor="text1"/>
                <w:sz w:val="28"/>
              </w:rPr>
              <w:t>內政部營建署辦理專案媒合。</w:t>
            </w:r>
          </w:p>
          <w:p w14:paraId="56A39CAB" w14:textId="52B806DC" w:rsidR="006E0196" w:rsidRPr="00772295" w:rsidRDefault="006E0196" w:rsidP="006E0196">
            <w:pPr>
              <w:pStyle w:val="ac"/>
              <w:numPr>
                <w:ilvl w:val="1"/>
                <w:numId w:val="32"/>
              </w:numPr>
              <w:snapToGrid w:val="0"/>
              <w:textAlignment w:val="baseline"/>
              <w:rPr>
                <w:rFonts w:ascii="Times New Roman" w:hAnsi="Times New Roman" w:cs="Times New Roman"/>
                <w:color w:val="000000" w:themeColor="text1"/>
                <w:sz w:val="28"/>
              </w:rPr>
            </w:pPr>
            <w:r w:rsidRPr="00772295">
              <w:rPr>
                <w:rFonts w:ascii="Times New Roman" w:hAnsi="Times New Roman" w:cs="Times New Roman" w:hint="eastAsia"/>
                <w:color w:val="000000" w:themeColor="text1"/>
                <w:sz w:val="28"/>
              </w:rPr>
              <w:t>查內政部轄管「營造業專業工程特定施工項目應置之技術士種類比率或人數標準表（以下簡稱標準表）」明定各特定施工項目應置營造相關職類技術士人數，經查該表列有一般手工電</w:t>
            </w:r>
            <w:proofErr w:type="gramStart"/>
            <w:r w:rsidRPr="00772295">
              <w:rPr>
                <w:rFonts w:ascii="Times New Roman" w:hAnsi="Times New Roman" w:cs="Times New Roman" w:hint="eastAsia"/>
                <w:color w:val="000000" w:themeColor="text1"/>
                <w:sz w:val="28"/>
              </w:rPr>
              <w:t>銲</w:t>
            </w:r>
            <w:proofErr w:type="gramEnd"/>
            <w:r w:rsidRPr="00772295">
              <w:rPr>
                <w:rFonts w:ascii="Times New Roman" w:hAnsi="Times New Roman" w:cs="Times New Roman" w:hint="eastAsia"/>
                <w:color w:val="000000" w:themeColor="text1"/>
                <w:sz w:val="28"/>
              </w:rPr>
              <w:t>、半自動電</w:t>
            </w:r>
            <w:proofErr w:type="gramStart"/>
            <w:r w:rsidRPr="00772295">
              <w:rPr>
                <w:rFonts w:ascii="Times New Roman" w:hAnsi="Times New Roman" w:cs="Times New Roman" w:hint="eastAsia"/>
                <w:color w:val="000000" w:themeColor="text1"/>
                <w:sz w:val="28"/>
              </w:rPr>
              <w:t>銲</w:t>
            </w:r>
            <w:proofErr w:type="gramEnd"/>
            <w:r w:rsidRPr="00772295">
              <w:rPr>
                <w:rFonts w:ascii="Times New Roman" w:hAnsi="Times New Roman" w:cs="Times New Roman" w:hint="eastAsia"/>
                <w:color w:val="000000" w:themeColor="text1"/>
                <w:sz w:val="28"/>
              </w:rPr>
              <w:t>、氬氣鎢</w:t>
            </w:r>
            <w:proofErr w:type="gramStart"/>
            <w:r w:rsidRPr="00772295">
              <w:rPr>
                <w:rFonts w:ascii="Times New Roman" w:hAnsi="Times New Roman" w:cs="Times New Roman" w:hint="eastAsia"/>
                <w:color w:val="000000" w:themeColor="text1"/>
                <w:sz w:val="28"/>
              </w:rPr>
              <w:t>極</w:t>
            </w:r>
            <w:proofErr w:type="gramEnd"/>
            <w:r w:rsidRPr="00772295">
              <w:rPr>
                <w:rFonts w:ascii="Times New Roman" w:hAnsi="Times New Roman" w:cs="Times New Roman" w:hint="eastAsia"/>
                <w:color w:val="000000" w:themeColor="text1"/>
                <w:sz w:val="28"/>
              </w:rPr>
              <w:t>電</w:t>
            </w:r>
            <w:proofErr w:type="gramStart"/>
            <w:r w:rsidRPr="00772295">
              <w:rPr>
                <w:rFonts w:ascii="Times New Roman" w:hAnsi="Times New Roman" w:cs="Times New Roman" w:hint="eastAsia"/>
                <w:color w:val="000000" w:themeColor="text1"/>
                <w:sz w:val="28"/>
              </w:rPr>
              <w:t>銲</w:t>
            </w:r>
            <w:proofErr w:type="gramEnd"/>
            <w:r w:rsidRPr="00772295">
              <w:rPr>
                <w:rFonts w:ascii="Times New Roman" w:hAnsi="Times New Roman" w:cs="Times New Roman" w:hint="eastAsia"/>
                <w:color w:val="000000" w:themeColor="text1"/>
                <w:sz w:val="28"/>
              </w:rPr>
              <w:t>、測量、建築塗裝、鋼筋、模板、混凝土、造園景觀、園藝、營建防水等</w:t>
            </w:r>
            <w:r w:rsidRPr="00772295">
              <w:rPr>
                <w:rFonts w:ascii="Times New Roman" w:hAnsi="Times New Roman" w:cs="Times New Roman" w:hint="eastAsia"/>
                <w:color w:val="000000" w:themeColor="text1"/>
                <w:sz w:val="28"/>
              </w:rPr>
              <w:t>11</w:t>
            </w:r>
            <w:r w:rsidRPr="00772295">
              <w:rPr>
                <w:rFonts w:ascii="Times New Roman" w:hAnsi="Times New Roman" w:cs="Times New Roman" w:hint="eastAsia"/>
                <w:color w:val="000000" w:themeColor="text1"/>
                <w:sz w:val="28"/>
              </w:rPr>
              <w:t>職類，</w:t>
            </w:r>
            <w:proofErr w:type="gramStart"/>
            <w:r w:rsidRPr="00772295">
              <w:rPr>
                <w:rFonts w:ascii="Times New Roman" w:hAnsi="Times New Roman" w:cs="Times New Roman" w:hint="eastAsia"/>
                <w:color w:val="000000" w:themeColor="text1"/>
                <w:sz w:val="28"/>
              </w:rPr>
              <w:t>爰勞動部已配合</w:t>
            </w:r>
            <w:proofErr w:type="gramEnd"/>
            <w:r w:rsidRPr="00772295">
              <w:rPr>
                <w:rFonts w:ascii="Times New Roman" w:hAnsi="Times New Roman" w:cs="Times New Roman" w:hint="eastAsia"/>
                <w:color w:val="000000" w:themeColor="text1"/>
                <w:sz w:val="28"/>
              </w:rPr>
              <w:t>內政部所定相關從業人員規範，開辦並辦理前開</w:t>
            </w:r>
            <w:r w:rsidRPr="00772295">
              <w:rPr>
                <w:rFonts w:ascii="Times New Roman" w:hAnsi="Times New Roman" w:cs="Times New Roman" w:hint="eastAsia"/>
                <w:color w:val="000000" w:themeColor="text1"/>
                <w:sz w:val="28"/>
              </w:rPr>
              <w:t>11</w:t>
            </w:r>
            <w:r w:rsidRPr="00772295">
              <w:rPr>
                <w:rFonts w:ascii="Times New Roman" w:hAnsi="Times New Roman" w:cs="Times New Roman" w:hint="eastAsia"/>
                <w:color w:val="000000" w:themeColor="text1"/>
                <w:sz w:val="28"/>
              </w:rPr>
              <w:t>職類技能檢定。</w:t>
            </w:r>
          </w:p>
          <w:p w14:paraId="315FE5F2" w14:textId="77777777" w:rsidR="006E0196" w:rsidRDefault="006E0196" w:rsidP="006E0196">
            <w:pPr>
              <w:pStyle w:val="ac"/>
              <w:numPr>
                <w:ilvl w:val="1"/>
                <w:numId w:val="32"/>
              </w:numPr>
              <w:snapToGrid w:val="0"/>
              <w:textAlignment w:val="baseline"/>
              <w:rPr>
                <w:rFonts w:ascii="Times New Roman" w:hAnsi="Times New Roman" w:cs="Times New Roman"/>
                <w:color w:val="000000" w:themeColor="text1"/>
                <w:sz w:val="28"/>
              </w:rPr>
            </w:pPr>
            <w:r w:rsidRPr="00FB5327">
              <w:rPr>
                <w:rFonts w:ascii="Times New Roman" w:hAnsi="Times New Roman" w:cs="Times New Roman" w:hint="eastAsia"/>
                <w:color w:val="000000" w:themeColor="text1"/>
                <w:sz w:val="28"/>
              </w:rPr>
              <w:t>為因應產業需求，勞動部勞動力發展署技能檢定中心廣邀集該等職</w:t>
            </w:r>
            <w:proofErr w:type="gramStart"/>
            <w:r w:rsidRPr="00FB5327">
              <w:rPr>
                <w:rFonts w:ascii="Times New Roman" w:hAnsi="Times New Roman" w:cs="Times New Roman" w:hint="eastAsia"/>
                <w:color w:val="000000" w:themeColor="text1"/>
                <w:sz w:val="28"/>
              </w:rPr>
              <w:t>類產官學訓</w:t>
            </w:r>
            <w:proofErr w:type="gramEnd"/>
            <w:r w:rsidRPr="00FB5327">
              <w:rPr>
                <w:rFonts w:ascii="Times New Roman" w:hAnsi="Times New Roman" w:cs="Times New Roman" w:hint="eastAsia"/>
                <w:color w:val="000000" w:themeColor="text1"/>
                <w:sz w:val="28"/>
              </w:rPr>
              <w:t>相關領</w:t>
            </w:r>
            <w:r w:rsidRPr="00FB5327">
              <w:rPr>
                <w:rFonts w:ascii="Times New Roman" w:hAnsi="Times New Roman" w:cs="Times New Roman" w:hint="eastAsia"/>
                <w:color w:val="000000" w:themeColor="text1"/>
                <w:sz w:val="28"/>
              </w:rPr>
              <w:lastRenderedPageBreak/>
              <w:t>域專家學者，共同組成</w:t>
            </w:r>
            <w:proofErr w:type="gramStart"/>
            <w:r w:rsidRPr="00FB5327">
              <w:rPr>
                <w:rFonts w:ascii="Times New Roman" w:hAnsi="Times New Roman" w:cs="Times New Roman" w:hint="eastAsia"/>
                <w:color w:val="000000" w:themeColor="text1"/>
                <w:sz w:val="28"/>
              </w:rPr>
              <w:t>題庫命製小組</w:t>
            </w:r>
            <w:proofErr w:type="gramEnd"/>
            <w:r w:rsidRPr="00FB5327">
              <w:rPr>
                <w:rFonts w:ascii="Times New Roman" w:hAnsi="Times New Roman" w:cs="Times New Roman" w:hint="eastAsia"/>
                <w:color w:val="000000" w:themeColor="text1"/>
                <w:sz w:val="28"/>
              </w:rPr>
              <w:t>持續滾動檢討學科及術科試題內容。</w:t>
            </w:r>
          </w:p>
          <w:p w14:paraId="417E626F" w14:textId="77777777" w:rsidR="006E0196" w:rsidRDefault="006E0196" w:rsidP="006E0196">
            <w:pPr>
              <w:pStyle w:val="ac"/>
              <w:numPr>
                <w:ilvl w:val="1"/>
                <w:numId w:val="32"/>
              </w:numPr>
              <w:snapToGrid w:val="0"/>
              <w:textAlignment w:val="baseline"/>
              <w:rPr>
                <w:rFonts w:ascii="Times New Roman" w:hAnsi="Times New Roman" w:cs="Times New Roman"/>
                <w:color w:val="000000" w:themeColor="text1"/>
                <w:sz w:val="28"/>
              </w:rPr>
            </w:pPr>
            <w:r w:rsidRPr="00772295">
              <w:rPr>
                <w:rFonts w:ascii="Times New Roman" w:hAnsi="Times New Roman" w:cs="Times New Roman" w:hint="eastAsia"/>
                <w:color w:val="000000" w:themeColor="text1"/>
                <w:sz w:val="28"/>
              </w:rPr>
              <w:t>現行營造業除開放公共工程符合相關條件已可依規定申請聘僱</w:t>
            </w:r>
            <w:proofErr w:type="gramStart"/>
            <w:r w:rsidRPr="00772295">
              <w:rPr>
                <w:rFonts w:ascii="Times New Roman" w:hAnsi="Times New Roman" w:cs="Times New Roman" w:hint="eastAsia"/>
                <w:color w:val="000000" w:themeColor="text1"/>
                <w:sz w:val="28"/>
              </w:rPr>
              <w:t>營造移工</w:t>
            </w:r>
            <w:proofErr w:type="gramEnd"/>
            <w:r w:rsidRPr="00772295">
              <w:rPr>
                <w:rFonts w:ascii="Times New Roman" w:hAnsi="Times New Roman" w:cs="Times New Roman" w:hint="eastAsia"/>
                <w:color w:val="000000" w:themeColor="text1"/>
                <w:sz w:val="28"/>
              </w:rPr>
              <w:t>。為</w:t>
            </w:r>
            <w:proofErr w:type="gramStart"/>
            <w:r w:rsidRPr="00772295">
              <w:rPr>
                <w:rFonts w:ascii="Times New Roman" w:hAnsi="Times New Roman" w:cs="Times New Roman" w:hint="eastAsia"/>
                <w:color w:val="000000" w:themeColor="text1"/>
                <w:sz w:val="28"/>
              </w:rPr>
              <w:t>紓</w:t>
            </w:r>
            <w:proofErr w:type="gramEnd"/>
            <w:r w:rsidRPr="00772295">
              <w:rPr>
                <w:rFonts w:ascii="Times New Roman" w:hAnsi="Times New Roman" w:cs="Times New Roman" w:hint="eastAsia"/>
                <w:color w:val="000000" w:themeColor="text1"/>
                <w:sz w:val="28"/>
              </w:rPr>
              <w:t>緩國內營造業缺工，</w:t>
            </w:r>
            <w:proofErr w:type="gramStart"/>
            <w:r w:rsidRPr="00772295">
              <w:rPr>
                <w:rFonts w:ascii="Times New Roman" w:hAnsi="Times New Roman" w:cs="Times New Roman" w:hint="eastAsia"/>
                <w:color w:val="000000" w:themeColor="text1"/>
                <w:sz w:val="28"/>
              </w:rPr>
              <w:t>勞動部已於</w:t>
            </w:r>
            <w:proofErr w:type="gramEnd"/>
            <w:r w:rsidRPr="00772295">
              <w:rPr>
                <w:rFonts w:ascii="Times New Roman" w:hAnsi="Times New Roman" w:cs="Times New Roman" w:hint="eastAsia"/>
                <w:color w:val="000000" w:themeColor="text1"/>
                <w:sz w:val="28"/>
              </w:rPr>
              <w:t>2023</w:t>
            </w:r>
            <w:r w:rsidRPr="00772295">
              <w:rPr>
                <w:rFonts w:ascii="Times New Roman" w:hAnsi="Times New Roman" w:cs="Times New Roman" w:hint="eastAsia"/>
                <w:color w:val="000000" w:themeColor="text1"/>
                <w:sz w:val="28"/>
              </w:rPr>
              <w:t>年</w:t>
            </w:r>
            <w:r w:rsidRPr="00772295">
              <w:rPr>
                <w:rFonts w:ascii="Times New Roman" w:hAnsi="Times New Roman" w:cs="Times New Roman" w:hint="eastAsia"/>
                <w:color w:val="000000" w:themeColor="text1"/>
                <w:sz w:val="28"/>
              </w:rPr>
              <w:t>6</w:t>
            </w:r>
            <w:r w:rsidRPr="00772295">
              <w:rPr>
                <w:rFonts w:ascii="Times New Roman" w:hAnsi="Times New Roman" w:cs="Times New Roman" w:hint="eastAsia"/>
                <w:color w:val="000000" w:themeColor="text1"/>
                <w:sz w:val="28"/>
              </w:rPr>
              <w:t>月開放一般營造</w:t>
            </w:r>
            <w:proofErr w:type="gramStart"/>
            <w:r w:rsidRPr="00772295">
              <w:rPr>
                <w:rFonts w:ascii="Times New Roman" w:hAnsi="Times New Roman" w:cs="Times New Roman" w:hint="eastAsia"/>
                <w:color w:val="000000" w:themeColor="text1"/>
                <w:sz w:val="28"/>
              </w:rPr>
              <w:t>業移工</w:t>
            </w:r>
            <w:proofErr w:type="gramEnd"/>
            <w:r w:rsidRPr="00772295">
              <w:rPr>
                <w:rFonts w:ascii="Times New Roman" w:hAnsi="Times New Roman" w:cs="Times New Roman" w:hint="eastAsia"/>
                <w:color w:val="000000" w:themeColor="text1"/>
                <w:sz w:val="28"/>
              </w:rPr>
              <w:t>1.5</w:t>
            </w:r>
            <w:r w:rsidRPr="00772295">
              <w:rPr>
                <w:rFonts w:ascii="Times New Roman" w:hAnsi="Times New Roman" w:cs="Times New Roman" w:hint="eastAsia"/>
                <w:color w:val="000000" w:themeColor="text1"/>
                <w:sz w:val="28"/>
              </w:rPr>
              <w:t>萬名額，雇主符合一定條件得申請外籍營造工。另於</w:t>
            </w:r>
            <w:r w:rsidRPr="00772295">
              <w:rPr>
                <w:rFonts w:ascii="Times New Roman" w:hAnsi="Times New Roman" w:cs="Times New Roman" w:hint="eastAsia"/>
                <w:color w:val="000000" w:themeColor="text1"/>
                <w:sz w:val="28"/>
              </w:rPr>
              <w:t>2024</w:t>
            </w:r>
            <w:r w:rsidRPr="00772295">
              <w:rPr>
                <w:rFonts w:ascii="Times New Roman" w:hAnsi="Times New Roman" w:cs="Times New Roman" w:hint="eastAsia"/>
                <w:color w:val="000000" w:themeColor="text1"/>
                <w:sz w:val="28"/>
              </w:rPr>
              <w:t>年</w:t>
            </w:r>
            <w:r w:rsidRPr="00772295">
              <w:rPr>
                <w:rFonts w:ascii="Times New Roman" w:hAnsi="Times New Roman" w:cs="Times New Roman" w:hint="eastAsia"/>
                <w:color w:val="000000" w:themeColor="text1"/>
                <w:sz w:val="28"/>
              </w:rPr>
              <w:t>4</w:t>
            </w:r>
            <w:r w:rsidRPr="00772295">
              <w:rPr>
                <w:rFonts w:ascii="Times New Roman" w:hAnsi="Times New Roman" w:cs="Times New Roman" w:hint="eastAsia"/>
                <w:color w:val="000000" w:themeColor="text1"/>
                <w:sz w:val="28"/>
              </w:rPr>
              <w:t>月修正調派基準，放寬同一雇主承攬公共工程、民間重大經建工程、專案百億工程得免經勞動部許可，</w:t>
            </w:r>
            <w:proofErr w:type="gramStart"/>
            <w:r w:rsidRPr="00772295">
              <w:rPr>
                <w:rFonts w:ascii="Times New Roman" w:hAnsi="Times New Roman" w:cs="Times New Roman" w:hint="eastAsia"/>
                <w:color w:val="000000" w:themeColor="text1"/>
                <w:sz w:val="28"/>
              </w:rPr>
              <w:t>逕</w:t>
            </w:r>
            <w:proofErr w:type="gramEnd"/>
            <w:r w:rsidRPr="00772295">
              <w:rPr>
                <w:rFonts w:ascii="Times New Roman" w:hAnsi="Times New Roman" w:cs="Times New Roman" w:hint="eastAsia"/>
                <w:color w:val="000000" w:themeColor="text1"/>
                <w:sz w:val="28"/>
              </w:rPr>
              <w:t>調派至同雇主其他上開類型工程從事營造工作。</w:t>
            </w:r>
          </w:p>
          <w:p w14:paraId="7EE2796A" w14:textId="23885DAC" w:rsidR="006E0196" w:rsidRPr="00772295" w:rsidRDefault="006E0196" w:rsidP="006E0196">
            <w:pPr>
              <w:pStyle w:val="ac"/>
              <w:numPr>
                <w:ilvl w:val="1"/>
                <w:numId w:val="32"/>
              </w:numPr>
              <w:snapToGrid w:val="0"/>
              <w:textAlignment w:val="baseline"/>
              <w:rPr>
                <w:rFonts w:ascii="Times New Roman" w:hAnsi="Times New Roman" w:cs="Times New Roman"/>
                <w:color w:val="000000" w:themeColor="text1"/>
                <w:sz w:val="28"/>
              </w:rPr>
            </w:pPr>
            <w:r w:rsidRPr="00772295">
              <w:rPr>
                <w:rFonts w:ascii="Times New Roman" w:hAnsi="Times New Roman" w:cs="Times New Roman" w:hint="eastAsia"/>
                <w:color w:val="000000" w:themeColor="text1"/>
                <w:sz w:val="28"/>
              </w:rPr>
              <w:t>未來勞動部配合營造業目的事業主管機關內政部國土管理署整體人力需求規劃與考量，並就是否影響國人就業機會、勞動條件、社會安定及經濟發展等進行影響評估，由勞動部跨國勞動力政策諮詢小組進行討論、凝聚社會共識。</w:t>
            </w:r>
          </w:p>
        </w:tc>
        <w:tc>
          <w:tcPr>
            <w:tcW w:w="992" w:type="dxa"/>
          </w:tcPr>
          <w:p w14:paraId="6050F2E3"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lastRenderedPageBreak/>
              <w:t>□是</w:t>
            </w:r>
          </w:p>
          <w:p w14:paraId="43D3E77B" w14:textId="1C82C8AE" w:rsidR="006E0196" w:rsidRPr="00FB5327" w:rsidRDefault="006E0196" w:rsidP="00C41614">
            <w:pPr>
              <w:jc w:val="center"/>
              <w:rPr>
                <w:color w:val="000000" w:themeColor="text1"/>
              </w:rPr>
            </w:pPr>
            <w:proofErr w:type="gramStart"/>
            <w:r w:rsidRPr="00CD16B6">
              <w:rPr>
                <w:rFonts w:ascii="標楷體" w:hAnsi="標楷體" w:hint="eastAsia"/>
                <w:szCs w:val="26"/>
              </w:rPr>
              <w:t>□否</w:t>
            </w:r>
            <w:proofErr w:type="gramEnd"/>
          </w:p>
        </w:tc>
        <w:tc>
          <w:tcPr>
            <w:tcW w:w="834" w:type="dxa"/>
            <w:vAlign w:val="center"/>
          </w:tcPr>
          <w:p w14:paraId="09F49A6A" w14:textId="77777777" w:rsidR="006E0196" w:rsidRPr="00FB5327" w:rsidRDefault="006E0196" w:rsidP="000E7846">
            <w:pPr>
              <w:pStyle w:val="ac"/>
              <w:snapToGrid w:val="0"/>
              <w:ind w:left="411"/>
              <w:jc w:val="left"/>
              <w:textAlignment w:val="baseline"/>
              <w:rPr>
                <w:rFonts w:ascii="Times New Roman" w:hAnsi="Times New Roman" w:cs="Times New Roman"/>
                <w:color w:val="000000" w:themeColor="text1"/>
                <w:sz w:val="28"/>
              </w:rPr>
            </w:pPr>
          </w:p>
        </w:tc>
      </w:tr>
      <w:tr w:rsidR="006E0196" w:rsidRPr="006D64E0" w14:paraId="2E4E27B5" w14:textId="07D486DD" w:rsidTr="001913D5">
        <w:trPr>
          <w:jc w:val="center"/>
        </w:trPr>
        <w:tc>
          <w:tcPr>
            <w:tcW w:w="1555" w:type="dxa"/>
          </w:tcPr>
          <w:p w14:paraId="7320E99F" w14:textId="77777777" w:rsidR="006E0196" w:rsidRPr="00404CF4" w:rsidRDefault="006E0196" w:rsidP="006E0196">
            <w:pPr>
              <w:tabs>
                <w:tab w:val="left" w:pos="709"/>
                <w:tab w:val="left" w:pos="1276"/>
              </w:tabs>
              <w:adjustRightInd w:val="0"/>
              <w:snapToGrid w:val="0"/>
              <w:ind w:leftChars="1" w:left="449" w:hangingChars="159" w:hanging="446"/>
              <w:outlineLvl w:val="0"/>
              <w:rPr>
                <w:b/>
                <w:bCs/>
              </w:rPr>
            </w:pPr>
          </w:p>
        </w:tc>
        <w:tc>
          <w:tcPr>
            <w:tcW w:w="4116" w:type="dxa"/>
          </w:tcPr>
          <w:p w14:paraId="2F7DBAE0" w14:textId="77777777" w:rsidR="006E0196" w:rsidRPr="00B13FFA" w:rsidRDefault="006E0196" w:rsidP="006E0196">
            <w:pPr>
              <w:pStyle w:val="aa"/>
              <w:numPr>
                <w:ilvl w:val="0"/>
                <w:numId w:val="10"/>
              </w:numPr>
              <w:snapToGrid w:val="0"/>
              <w:ind w:leftChars="0"/>
              <w:rPr>
                <w:b/>
              </w:rPr>
            </w:pPr>
            <w:r w:rsidRPr="00B13FFA">
              <w:rPr>
                <w:b/>
              </w:rPr>
              <w:t>從石化整體未來發展趨勢解決大社工業區降編議題</w:t>
            </w:r>
          </w:p>
          <w:p w14:paraId="05770203" w14:textId="77777777" w:rsidR="006E0196" w:rsidRPr="00B13FFA" w:rsidRDefault="006E0196" w:rsidP="006E0196">
            <w:pPr>
              <w:snapToGrid w:val="0"/>
              <w:rPr>
                <w:bCs/>
              </w:rPr>
            </w:pPr>
            <w:r w:rsidRPr="00B13FFA">
              <w:rPr>
                <w:bCs/>
              </w:rPr>
              <w:t>大社工業區係經濟部工業局於</w:t>
            </w:r>
            <w:r w:rsidRPr="00BA201E">
              <w:rPr>
                <w:rFonts w:hint="eastAsia"/>
                <w:bCs/>
              </w:rPr>
              <w:t>1973</w:t>
            </w:r>
            <w:r w:rsidRPr="00B13FFA">
              <w:rPr>
                <w:bCs/>
              </w:rPr>
              <w:t>年為配合十大建設促進石化產業發展，依「獎勵投資條例」編訂及開發之石化工業專區。目前工業區內共有</w:t>
            </w:r>
            <w:r w:rsidRPr="00BA201E">
              <w:rPr>
                <w:bCs/>
              </w:rPr>
              <w:t>11</w:t>
            </w:r>
            <w:r w:rsidRPr="00B13FFA">
              <w:rPr>
                <w:bCs/>
              </w:rPr>
              <w:t>家廠商，當年為響應政府政策投入巨資購地、興建廠房、購置設備及聘僱員工，並依工業區編定之目的經營石化相關生產事業，工業區內</w:t>
            </w:r>
            <w:r w:rsidRPr="00BA201E">
              <w:rPr>
                <w:bCs/>
              </w:rPr>
              <w:lastRenderedPageBreak/>
              <w:t>95%</w:t>
            </w:r>
            <w:r w:rsidRPr="00B13FFA">
              <w:rPr>
                <w:bCs/>
              </w:rPr>
              <w:t>以上之土地為業者私人所有。</w:t>
            </w:r>
            <w:r w:rsidRPr="00BA201E">
              <w:rPr>
                <w:rFonts w:hint="eastAsia"/>
                <w:bCs/>
              </w:rPr>
              <w:t>1993</w:t>
            </w:r>
            <w:r w:rsidRPr="00B13FFA">
              <w:rPr>
                <w:bCs/>
              </w:rPr>
              <w:t>年因發生臭味公害糾紛，導致</w:t>
            </w:r>
            <w:r w:rsidRPr="00BA201E">
              <w:rPr>
                <w:rFonts w:hint="eastAsia"/>
                <w:bCs/>
              </w:rPr>
              <w:t>1998</w:t>
            </w:r>
            <w:r w:rsidRPr="00B13FFA">
              <w:rPr>
                <w:bCs/>
              </w:rPr>
              <w:t>年由高雄縣政府公告實施「變更大社都市計畫</w:t>
            </w:r>
            <w:r w:rsidRPr="00B13FFA">
              <w:rPr>
                <w:bCs/>
              </w:rPr>
              <w:t>(</w:t>
            </w:r>
            <w:r w:rsidRPr="00B13FFA">
              <w:rPr>
                <w:bCs/>
              </w:rPr>
              <w:t>第</w:t>
            </w:r>
            <w:r w:rsidRPr="00BA201E">
              <w:rPr>
                <w:bCs/>
              </w:rPr>
              <w:t>3</w:t>
            </w:r>
            <w:r w:rsidRPr="00B13FFA">
              <w:rPr>
                <w:bCs/>
              </w:rPr>
              <w:t>次通盤檢討</w:t>
            </w:r>
            <w:r w:rsidRPr="00B13FFA">
              <w:rPr>
                <w:bCs/>
              </w:rPr>
              <w:t>)</w:t>
            </w:r>
            <w:r w:rsidRPr="00B13FFA">
              <w:rPr>
                <w:bCs/>
              </w:rPr>
              <w:t>案」變更工業區為特種工業區時，在變更明細表之備註欄內記載附帶條件：「特種工業區內之廠商應於</w:t>
            </w:r>
            <w:r w:rsidRPr="00BA201E">
              <w:rPr>
                <w:rFonts w:hint="eastAsia"/>
                <w:bCs/>
              </w:rPr>
              <w:t>2018</w:t>
            </w:r>
            <w:r w:rsidRPr="00B13FFA">
              <w:rPr>
                <w:bCs/>
              </w:rPr>
              <w:t>年以前完成遷廠，並由縣政府依法定程序變更為乙種工業區。」</w:t>
            </w:r>
          </w:p>
          <w:p w14:paraId="4194F060" w14:textId="77777777" w:rsidR="006E0196" w:rsidRPr="00B13FFA" w:rsidRDefault="006E0196" w:rsidP="006E0196">
            <w:pPr>
              <w:snapToGrid w:val="0"/>
              <w:rPr>
                <w:bCs/>
              </w:rPr>
            </w:pPr>
            <w:r w:rsidRPr="00B13FFA">
              <w:rPr>
                <w:bCs/>
              </w:rPr>
              <w:t>在</w:t>
            </w:r>
            <w:r w:rsidRPr="00BA201E">
              <w:rPr>
                <w:rFonts w:hint="eastAsia"/>
                <w:bCs/>
              </w:rPr>
              <w:t>2018</w:t>
            </w:r>
            <w:r w:rsidRPr="00B13FFA">
              <w:rPr>
                <w:bCs/>
              </w:rPr>
              <w:t>年以前特種工業區除為興建汽電共生、汰舊換新或為改善環境增加之設施外，非經環保機關審核同意不得再行新建或擴建。</w:t>
            </w:r>
            <w:r w:rsidRPr="00BA201E">
              <w:rPr>
                <w:rFonts w:hint="eastAsia"/>
                <w:bCs/>
              </w:rPr>
              <w:t>2019</w:t>
            </w:r>
            <w:r w:rsidRPr="00B13FFA">
              <w:rPr>
                <w:bCs/>
              </w:rPr>
              <w:t>年，高雄市政府決議將大社工業區變更為乙種工業區，並提報內政部都委會審議。</w:t>
            </w:r>
          </w:p>
          <w:p w14:paraId="09D67110" w14:textId="77777777" w:rsidR="006E0196" w:rsidRPr="00B13FFA" w:rsidRDefault="006E0196" w:rsidP="006E0196">
            <w:pPr>
              <w:snapToGrid w:val="0"/>
              <w:rPr>
                <w:bCs/>
              </w:rPr>
            </w:pPr>
            <w:r w:rsidRPr="00B13FFA">
              <w:rPr>
                <w:bCs/>
              </w:rPr>
              <w:t>大社工業區每年有近千億的產值，成品</w:t>
            </w:r>
            <w:r w:rsidRPr="00BA201E">
              <w:rPr>
                <w:bCs/>
              </w:rPr>
              <w:t>60%</w:t>
            </w:r>
            <w:r w:rsidRPr="00B13FFA">
              <w:rPr>
                <w:bCs/>
              </w:rPr>
              <w:t>內銷國內供應電子</w:t>
            </w:r>
            <w:r w:rsidRPr="00B13FFA">
              <w:rPr>
                <w:bCs/>
              </w:rPr>
              <w:lastRenderedPageBreak/>
              <w:t>業</w:t>
            </w:r>
            <w:r w:rsidRPr="00B13FFA">
              <w:rPr>
                <w:bCs/>
              </w:rPr>
              <w:t>/</w:t>
            </w:r>
            <w:r w:rsidRPr="00B13FFA">
              <w:rPr>
                <w:bCs/>
              </w:rPr>
              <w:t>輪胎</w:t>
            </w:r>
            <w:r w:rsidRPr="00B13FFA">
              <w:rPr>
                <w:bCs/>
              </w:rPr>
              <w:t>/</w:t>
            </w:r>
            <w:r w:rsidRPr="00B13FFA">
              <w:rPr>
                <w:bCs/>
              </w:rPr>
              <w:t>人</w:t>
            </w:r>
            <w:proofErr w:type="gramStart"/>
            <w:r w:rsidRPr="00B13FFA">
              <w:rPr>
                <w:bCs/>
              </w:rPr>
              <w:t>纖</w:t>
            </w:r>
            <w:proofErr w:type="gramEnd"/>
            <w:r w:rsidRPr="00B13FFA">
              <w:rPr>
                <w:bCs/>
              </w:rPr>
              <w:t>/</w:t>
            </w:r>
            <w:r w:rsidRPr="00B13FFA">
              <w:rPr>
                <w:bCs/>
              </w:rPr>
              <w:t>鞋材</w:t>
            </w:r>
            <w:r w:rsidRPr="00B13FFA">
              <w:rPr>
                <w:bCs/>
              </w:rPr>
              <w:t>/</w:t>
            </w:r>
            <w:r w:rsidRPr="00B13FFA">
              <w:rPr>
                <w:bCs/>
              </w:rPr>
              <w:t>太陽能模板</w:t>
            </w:r>
            <w:r w:rsidRPr="00B13FFA">
              <w:rPr>
                <w:bCs/>
              </w:rPr>
              <w:t>/</w:t>
            </w:r>
            <w:r w:rsidRPr="00BA201E">
              <w:rPr>
                <w:bCs/>
              </w:rPr>
              <w:t>5G</w:t>
            </w:r>
            <w:r w:rsidRPr="00B13FFA">
              <w:rPr>
                <w:bCs/>
              </w:rPr>
              <w:t>高顯材料等重要支持產業的客製化關鍵原料，大社停產對各種直接間接產業衝擊將高達新臺幣</w:t>
            </w:r>
            <w:r w:rsidRPr="00BA201E">
              <w:rPr>
                <w:bCs/>
              </w:rPr>
              <w:t>8</w:t>
            </w:r>
            <w:r w:rsidRPr="00B13FFA">
              <w:rPr>
                <w:bCs/>
              </w:rPr>
              <w:t>,</w:t>
            </w:r>
            <w:r w:rsidRPr="00BA201E">
              <w:rPr>
                <w:bCs/>
              </w:rPr>
              <w:t>400</w:t>
            </w:r>
            <w:r w:rsidRPr="00B13FFA">
              <w:rPr>
                <w:bCs/>
              </w:rPr>
              <w:t>億元，區內直接從業人員有近</w:t>
            </w:r>
            <w:r w:rsidRPr="00BA201E">
              <w:rPr>
                <w:bCs/>
              </w:rPr>
              <w:t>3</w:t>
            </w:r>
            <w:r w:rsidRPr="00B13FFA">
              <w:rPr>
                <w:bCs/>
              </w:rPr>
              <w:t>,</w:t>
            </w:r>
            <w:r w:rsidRPr="00BA201E">
              <w:rPr>
                <w:bCs/>
              </w:rPr>
              <w:t>000</w:t>
            </w:r>
            <w:r w:rsidRPr="00B13FFA">
              <w:rPr>
                <w:bCs/>
              </w:rPr>
              <w:t>人，常駐各廠之承包商人員也有約</w:t>
            </w:r>
            <w:r w:rsidRPr="00BA201E">
              <w:rPr>
                <w:bCs/>
              </w:rPr>
              <w:t>1</w:t>
            </w:r>
            <w:r w:rsidRPr="00B13FFA">
              <w:rPr>
                <w:bCs/>
              </w:rPr>
              <w:t>,</w:t>
            </w:r>
            <w:r w:rsidRPr="00BA201E">
              <w:rPr>
                <w:bCs/>
              </w:rPr>
              <w:t>500</w:t>
            </w:r>
            <w:r w:rsidRPr="00B13FFA">
              <w:rPr>
                <w:bCs/>
              </w:rPr>
              <w:t>人，且</w:t>
            </w:r>
            <w:r w:rsidRPr="00BA201E">
              <w:rPr>
                <w:bCs/>
              </w:rPr>
              <w:t>90%</w:t>
            </w:r>
            <w:r w:rsidRPr="00B13FFA">
              <w:rPr>
                <w:bCs/>
              </w:rPr>
              <w:t>以上的員工都是高雄市居民。</w:t>
            </w:r>
          </w:p>
          <w:p w14:paraId="02BC32A8" w14:textId="77777777" w:rsidR="006E0196" w:rsidRPr="00B13FFA" w:rsidRDefault="006E0196" w:rsidP="006E0196">
            <w:pPr>
              <w:snapToGrid w:val="0"/>
              <w:rPr>
                <w:bCs/>
              </w:rPr>
            </w:pPr>
            <w:r w:rsidRPr="00B13FFA">
              <w:rPr>
                <w:bCs/>
              </w:rPr>
              <w:t>依經濟部</w:t>
            </w:r>
            <w:r w:rsidRPr="00BA201E">
              <w:rPr>
                <w:rFonts w:hint="eastAsia"/>
                <w:bCs/>
              </w:rPr>
              <w:t>2019</w:t>
            </w:r>
            <w:r w:rsidRPr="00B13FFA">
              <w:rPr>
                <w:bCs/>
              </w:rPr>
              <w:t>年及</w:t>
            </w:r>
            <w:r w:rsidRPr="00BA201E">
              <w:rPr>
                <w:rFonts w:hint="eastAsia"/>
                <w:bCs/>
              </w:rPr>
              <w:t>2020</w:t>
            </w:r>
            <w:r w:rsidRPr="00B13FFA">
              <w:rPr>
                <w:bCs/>
              </w:rPr>
              <w:t>年向立法院提出之專案報告，</w:t>
            </w:r>
            <w:r w:rsidRPr="00BA201E">
              <w:rPr>
                <w:bCs/>
              </w:rPr>
              <w:t>82</w:t>
            </w:r>
            <w:r w:rsidRPr="00B13FFA">
              <w:rPr>
                <w:bCs/>
              </w:rPr>
              <w:t>年進行公害糾紛事件協調時，並沒有遷廠承諾與都市計畫變更事項。</w:t>
            </w:r>
          </w:p>
          <w:p w14:paraId="08F00138" w14:textId="77777777" w:rsidR="006E0196" w:rsidRPr="00B13FFA" w:rsidRDefault="006E0196" w:rsidP="006E0196">
            <w:pPr>
              <w:snapToGrid w:val="0"/>
              <w:rPr>
                <w:bCs/>
              </w:rPr>
            </w:pPr>
            <w:r w:rsidRPr="00B13FFA">
              <w:rPr>
                <w:bCs/>
              </w:rPr>
              <w:t>大社工業區係經濟部工業局依「獎勵投資條例」編定之石化工業專區，依「</w:t>
            </w:r>
            <w:proofErr w:type="gramStart"/>
            <w:r w:rsidRPr="00B13FFA">
              <w:rPr>
                <w:bCs/>
              </w:rPr>
              <w:t>產創條例</w:t>
            </w:r>
            <w:proofErr w:type="gramEnd"/>
            <w:r w:rsidRPr="00B13FFA">
              <w:rPr>
                <w:bCs/>
              </w:rPr>
              <w:t>」規定，廢止獎投工業區為經濟部之權限。高雄市政府</w:t>
            </w:r>
            <w:proofErr w:type="gramStart"/>
            <w:r w:rsidRPr="00B13FFA">
              <w:rPr>
                <w:bCs/>
              </w:rPr>
              <w:t>逕</w:t>
            </w:r>
            <w:proofErr w:type="gramEnd"/>
            <w:r w:rsidRPr="00B13FFA">
              <w:rPr>
                <w:bCs/>
              </w:rPr>
              <w:t>依「都市計畫法」之變更程序，將大社工業區</w:t>
            </w:r>
            <w:r w:rsidRPr="00B13FFA">
              <w:rPr>
                <w:bCs/>
              </w:rPr>
              <w:lastRenderedPageBreak/>
              <w:t>降編為乙種工業區，且通盤檢討案計畫書以附帶條件作為降編依據，而未針對大社工業區之發展現況、鄰近土地使用及地方特性等法定因素，說明大社工業區降編為乙種工業區之必要性，抵觸「</w:t>
            </w:r>
            <w:proofErr w:type="gramStart"/>
            <w:r w:rsidRPr="00B13FFA">
              <w:rPr>
                <w:bCs/>
              </w:rPr>
              <w:t>產創條例</w:t>
            </w:r>
            <w:proofErr w:type="gramEnd"/>
            <w:r w:rsidRPr="00B13FFA">
              <w:rPr>
                <w:bCs/>
              </w:rPr>
              <w:t>」第</w:t>
            </w:r>
            <w:r w:rsidRPr="00BA201E">
              <w:rPr>
                <w:bCs/>
              </w:rPr>
              <w:t>55</w:t>
            </w:r>
            <w:r w:rsidRPr="00B13FFA">
              <w:rPr>
                <w:bCs/>
              </w:rPr>
              <w:t>條、「工業園區各種用地用途及使用規範辦法」第</w:t>
            </w:r>
            <w:r w:rsidRPr="00BA201E">
              <w:rPr>
                <w:bCs/>
              </w:rPr>
              <w:t>7</w:t>
            </w:r>
            <w:r w:rsidRPr="00B13FFA">
              <w:rPr>
                <w:bCs/>
              </w:rPr>
              <w:t>-</w:t>
            </w:r>
            <w:r w:rsidRPr="00BA201E">
              <w:rPr>
                <w:bCs/>
              </w:rPr>
              <w:t>8</w:t>
            </w:r>
            <w:r w:rsidRPr="00B13FFA">
              <w:rPr>
                <w:bCs/>
              </w:rPr>
              <w:t>條、「都市計畫工業區檢討變更審議規範」第</w:t>
            </w:r>
            <w:r w:rsidRPr="00BA201E">
              <w:rPr>
                <w:bCs/>
              </w:rPr>
              <w:t>5</w:t>
            </w:r>
            <w:r w:rsidRPr="00B13FFA">
              <w:rPr>
                <w:bCs/>
              </w:rPr>
              <w:t>條、「都市計畫法」第</w:t>
            </w:r>
            <w:r w:rsidRPr="00BA201E">
              <w:rPr>
                <w:bCs/>
              </w:rPr>
              <w:t>26</w:t>
            </w:r>
            <w:r w:rsidRPr="00B13FFA">
              <w:rPr>
                <w:bCs/>
              </w:rPr>
              <w:t>條及「都市計畫定期通盤檢討實施辦法」第</w:t>
            </w:r>
            <w:r w:rsidRPr="00BA201E">
              <w:rPr>
                <w:bCs/>
              </w:rPr>
              <w:t>32</w:t>
            </w:r>
            <w:r w:rsidRPr="00B13FFA">
              <w:rPr>
                <w:bCs/>
              </w:rPr>
              <w:t>條之規定。</w:t>
            </w:r>
          </w:p>
          <w:p w14:paraId="7A6B7EEF" w14:textId="77777777" w:rsidR="006E0196" w:rsidRPr="00B13FFA" w:rsidRDefault="006E0196" w:rsidP="006E0196">
            <w:pPr>
              <w:snapToGrid w:val="0"/>
              <w:rPr>
                <w:bCs/>
              </w:rPr>
            </w:pPr>
            <w:r w:rsidRPr="00B13FFA">
              <w:rPr>
                <w:bCs/>
              </w:rPr>
              <w:t>大社工業區廠商係信賴政府產業發展政策，於國家規劃開發之工業區依法購入土地、取得許可興建廠房及經營石化業之合法業者，應受憲法第</w:t>
            </w:r>
            <w:r w:rsidRPr="00BA201E">
              <w:rPr>
                <w:bCs/>
              </w:rPr>
              <w:t>15</w:t>
            </w:r>
            <w:r w:rsidRPr="00B13FFA">
              <w:rPr>
                <w:bCs/>
              </w:rPr>
              <w:t>條對於財</w:t>
            </w:r>
            <w:r w:rsidRPr="00B13FFA">
              <w:rPr>
                <w:bCs/>
              </w:rPr>
              <w:lastRenderedPageBreak/>
              <w:t>產權、工作權及營業自由之保障。</w:t>
            </w:r>
          </w:p>
          <w:p w14:paraId="08F19380" w14:textId="77777777" w:rsidR="006E0196" w:rsidRPr="00B13FFA" w:rsidRDefault="006E0196" w:rsidP="006E0196">
            <w:pPr>
              <w:snapToGrid w:val="0"/>
              <w:rPr>
                <w:bCs/>
              </w:rPr>
            </w:pPr>
            <w:r w:rsidRPr="00B13FFA">
              <w:rPr>
                <w:bCs/>
              </w:rPr>
              <w:t>工業區內之廠商在經濟部輔導下，除落實工安管理，運用資源整合、循環利用、減少廢棄物，並已朝向高質化轉型，從事綠色及循環經濟產品之研發與生產量產，同時對半導體等高科技產業提供關鍵材料，</w:t>
            </w:r>
            <w:proofErr w:type="gramStart"/>
            <w:r w:rsidRPr="00B13FFA">
              <w:rPr>
                <w:bCs/>
              </w:rPr>
              <w:t>在傳產和</w:t>
            </w:r>
            <w:proofErr w:type="gramEnd"/>
            <w:r w:rsidRPr="00B13FFA">
              <w:rPr>
                <w:bCs/>
              </w:rPr>
              <w:t>高科技產業之供應鏈上扮演重要角色，且與鄰近仁武工業區、林園工業區等形成區域重要產業聚落，已是南臺灣石化重鎮。</w:t>
            </w:r>
          </w:p>
          <w:p w14:paraId="36B4436F" w14:textId="77777777" w:rsidR="006E0196" w:rsidRPr="00B13FFA" w:rsidRDefault="006E0196" w:rsidP="006E0196">
            <w:pPr>
              <w:snapToGrid w:val="0"/>
              <w:rPr>
                <w:bCs/>
              </w:rPr>
            </w:pPr>
            <w:r w:rsidRPr="00B13FFA">
              <w:rPr>
                <w:bCs/>
              </w:rPr>
              <w:t>大社工業區若降編為乙種工業區，廠商在違法的情況下無法生產，將讓石化相關產業鏈及電子光電產業鏈中斷，造成國家與地方無可彌補的損失。大社廠商之營運為甲種工業區容許之產業，</w:t>
            </w:r>
            <w:r w:rsidRPr="00B13FFA">
              <w:rPr>
                <w:bCs/>
              </w:rPr>
              <w:lastRenderedPageBreak/>
              <w:t>若不符合都市計畫規定，建築及設備等硬體難以升級、</w:t>
            </w:r>
            <w:proofErr w:type="gramStart"/>
            <w:r w:rsidRPr="00B13FFA">
              <w:rPr>
                <w:bCs/>
              </w:rPr>
              <w:t>汰</w:t>
            </w:r>
            <w:proofErr w:type="gramEnd"/>
            <w:r w:rsidRPr="00B13FFA">
              <w:rPr>
                <w:bCs/>
              </w:rPr>
              <w:t>換，將衍生工安及環境污染風險。目前廠商多已具一定規模，若有遷廠考量，一方面需有合適區位，另一方面廠商須加倍投入，短時間內應無法達成。</w:t>
            </w:r>
          </w:p>
          <w:p w14:paraId="619FD989" w14:textId="2AF7E271" w:rsidR="006E0196" w:rsidRPr="00B20850" w:rsidRDefault="006E0196" w:rsidP="006E0196">
            <w:pPr>
              <w:snapToGrid w:val="0"/>
              <w:rPr>
                <w:rFonts w:ascii="標楷體" w:hAnsi="標楷體"/>
                <w:b/>
                <w:bCs/>
              </w:rPr>
            </w:pPr>
            <w:r w:rsidRPr="00B13FFA">
              <w:rPr>
                <w:bCs/>
              </w:rPr>
              <w:t>隨著科技的進步、廠商在工安環保上的投入及環保法規的要求日趨</w:t>
            </w:r>
            <w:proofErr w:type="gramStart"/>
            <w:r w:rsidRPr="00B13FFA">
              <w:rPr>
                <w:bCs/>
              </w:rPr>
              <w:t>嚴格，</w:t>
            </w:r>
            <w:proofErr w:type="gramEnd"/>
            <w:r w:rsidRPr="00B13FFA">
              <w:rPr>
                <w:bCs/>
              </w:rPr>
              <w:t>異常排放的狀況都可以減輕或避免，不該因噎廢食，斷送石化產業生機。為利於減少儲運風險，並能減少</w:t>
            </w:r>
            <w:proofErr w:type="gramStart"/>
            <w:r w:rsidRPr="00B13FFA">
              <w:rPr>
                <w:bCs/>
              </w:rPr>
              <w:t>排碳、</w:t>
            </w:r>
            <w:proofErr w:type="gramEnd"/>
            <w:r w:rsidRPr="00B13FFA">
              <w:rPr>
                <w:bCs/>
              </w:rPr>
              <w:t>排污與</w:t>
            </w:r>
            <w:proofErr w:type="gramStart"/>
            <w:r w:rsidRPr="00B13FFA">
              <w:rPr>
                <w:bCs/>
              </w:rPr>
              <w:t>排廢量</w:t>
            </w:r>
            <w:proofErr w:type="gramEnd"/>
            <w:r w:rsidRPr="00B13FFA">
              <w:rPr>
                <w:bCs/>
              </w:rPr>
              <w:t>，進而形成優勢產業鏈，實現循環經濟理念，地方政府應確保已形成產業聚落工業區營運且應支持該等石化廠商依法申請相關證照作業，讓石化產業得以改善製程，</w:t>
            </w:r>
            <w:proofErr w:type="gramStart"/>
            <w:r w:rsidRPr="00B13FFA">
              <w:rPr>
                <w:bCs/>
              </w:rPr>
              <w:t>汰</w:t>
            </w:r>
            <w:proofErr w:type="gramEnd"/>
            <w:r w:rsidRPr="00B13FFA">
              <w:rPr>
                <w:bCs/>
              </w:rPr>
              <w:t>換設備。</w:t>
            </w:r>
            <w:r w:rsidRPr="00B13FFA">
              <w:rPr>
                <w:bCs/>
              </w:rPr>
              <w:lastRenderedPageBreak/>
              <w:t>同時鼓勵業者就地轉型生產高值化產品，加速</w:t>
            </w:r>
            <w:proofErr w:type="gramStart"/>
            <w:r w:rsidRPr="00B13FFA">
              <w:rPr>
                <w:bCs/>
              </w:rPr>
              <w:t>汰</w:t>
            </w:r>
            <w:proofErr w:type="gramEnd"/>
            <w:r w:rsidRPr="00B13FFA">
              <w:rPr>
                <w:bCs/>
              </w:rPr>
              <w:t>舊更新製程，加強區域內能資源整合及循環，以降低工安風險及維護環境。因此，建議政府將大社工業區由特種工業區降編為甲種工業區以符合現況。</w:t>
            </w:r>
          </w:p>
        </w:tc>
        <w:tc>
          <w:tcPr>
            <w:tcW w:w="850" w:type="dxa"/>
          </w:tcPr>
          <w:p w14:paraId="511D15E2" w14:textId="77777777" w:rsidR="006E0196" w:rsidRPr="002C0CB4" w:rsidRDefault="006E0196" w:rsidP="006E0196">
            <w:pPr>
              <w:snapToGrid w:val="0"/>
              <w:ind w:hanging="40"/>
              <w:jc w:val="center"/>
              <w:rPr>
                <w:rFonts w:ascii="標楷體" w:hAnsi="標楷體"/>
                <w:bCs/>
                <w:kern w:val="3"/>
              </w:rPr>
            </w:pPr>
          </w:p>
        </w:tc>
        <w:tc>
          <w:tcPr>
            <w:tcW w:w="6374" w:type="dxa"/>
          </w:tcPr>
          <w:p w14:paraId="0425639F" w14:textId="2D570244" w:rsidR="006E0196" w:rsidRDefault="006E0196" w:rsidP="006E0196">
            <w:pPr>
              <w:snapToGrid w:val="0"/>
            </w:pPr>
            <w:r>
              <w:rPr>
                <w:rFonts w:hint="eastAsia"/>
              </w:rPr>
              <w:t>經濟部分別於</w:t>
            </w:r>
            <w:r>
              <w:rPr>
                <w:rFonts w:hint="eastAsia"/>
              </w:rPr>
              <w:t>2020</w:t>
            </w:r>
            <w:r>
              <w:rPr>
                <w:rFonts w:hint="eastAsia"/>
              </w:rPr>
              <w:t>至</w:t>
            </w:r>
            <w:r>
              <w:rPr>
                <w:rFonts w:hint="eastAsia"/>
              </w:rPr>
              <w:t>2022</w:t>
            </w:r>
            <w:r>
              <w:rPr>
                <w:rFonts w:hint="eastAsia"/>
              </w:rPr>
              <w:t>年配合內政部都市計畫委員會委員意見，與高雄市政府共同召開</w:t>
            </w:r>
            <w:r>
              <w:rPr>
                <w:rFonts w:hint="eastAsia"/>
              </w:rPr>
              <w:t>5</w:t>
            </w:r>
            <w:r>
              <w:rPr>
                <w:rFonts w:hint="eastAsia"/>
              </w:rPr>
              <w:t>次專案小組會議，邀集石化公會、區內廠商進行意見陳述及交流；</w:t>
            </w:r>
            <w:proofErr w:type="gramStart"/>
            <w:r>
              <w:rPr>
                <w:rFonts w:hint="eastAsia"/>
              </w:rPr>
              <w:t>綜整歷次</w:t>
            </w:r>
            <w:proofErr w:type="gramEnd"/>
            <w:r>
              <w:rPr>
                <w:rFonts w:hint="eastAsia"/>
              </w:rPr>
              <w:t>會議討論事項及各方意見，於</w:t>
            </w:r>
            <w:r>
              <w:rPr>
                <w:rFonts w:hint="eastAsia"/>
              </w:rPr>
              <w:t>2023</w:t>
            </w:r>
            <w:r>
              <w:rPr>
                <w:rFonts w:hint="eastAsia"/>
              </w:rPr>
              <w:t>年</w:t>
            </w:r>
            <w:r>
              <w:rPr>
                <w:rFonts w:hint="eastAsia"/>
              </w:rPr>
              <w:t>3</w:t>
            </w:r>
            <w:r>
              <w:rPr>
                <w:rFonts w:hint="eastAsia"/>
              </w:rPr>
              <w:t>月函復高雄市政府，</w:t>
            </w:r>
            <w:proofErr w:type="gramStart"/>
            <w:r>
              <w:rPr>
                <w:rFonts w:hint="eastAsia"/>
              </w:rPr>
              <w:t>倘大社</w:t>
            </w:r>
            <w:proofErr w:type="gramEnd"/>
            <w:r>
              <w:rPr>
                <w:rFonts w:hint="eastAsia"/>
              </w:rPr>
              <w:t>產業園區依高雄市政府提案變更為乙種工業區，可能造成</w:t>
            </w:r>
            <w:proofErr w:type="gramStart"/>
            <w:r>
              <w:rPr>
                <w:rFonts w:hint="eastAsia"/>
              </w:rPr>
              <w:t>產業斷鏈及</w:t>
            </w:r>
            <w:proofErr w:type="gramEnd"/>
            <w:r>
              <w:rPr>
                <w:rFonts w:hint="eastAsia"/>
              </w:rPr>
              <w:t>員工失業風險，</w:t>
            </w:r>
            <w:proofErr w:type="gramStart"/>
            <w:r>
              <w:rPr>
                <w:rFonts w:hint="eastAsia"/>
              </w:rPr>
              <w:t>爰</w:t>
            </w:r>
            <w:proofErr w:type="gramEnd"/>
            <w:r>
              <w:rPr>
                <w:rFonts w:hint="eastAsia"/>
              </w:rPr>
              <w:t>經濟部</w:t>
            </w:r>
            <w:proofErr w:type="gramStart"/>
            <w:r>
              <w:rPr>
                <w:rFonts w:hint="eastAsia"/>
              </w:rPr>
              <w:t>研</w:t>
            </w:r>
            <w:proofErr w:type="gramEnd"/>
            <w:r>
              <w:rPr>
                <w:rFonts w:hint="eastAsia"/>
              </w:rPr>
              <w:t>提採取配套措施，供高雄市政府納入補充資料及修正都市計畫書，報請內政部都市計畫委員會續審：</w:t>
            </w:r>
          </w:p>
          <w:p w14:paraId="6C4E682A" w14:textId="6A5C4775" w:rsidR="006E0196" w:rsidRDefault="006E0196" w:rsidP="006E0196">
            <w:pPr>
              <w:pStyle w:val="aa"/>
              <w:numPr>
                <w:ilvl w:val="0"/>
                <w:numId w:val="33"/>
              </w:numPr>
              <w:snapToGrid w:val="0"/>
              <w:ind w:leftChars="0" w:left="411" w:hanging="411"/>
            </w:pPr>
            <w:r>
              <w:rPr>
                <w:rFonts w:hint="eastAsia"/>
              </w:rPr>
              <w:t>高雄市政府於</w:t>
            </w:r>
            <w:r>
              <w:rPr>
                <w:rFonts w:hint="eastAsia"/>
              </w:rPr>
              <w:t>2023</w:t>
            </w:r>
            <w:r>
              <w:rPr>
                <w:rFonts w:hint="eastAsia"/>
              </w:rPr>
              <w:t>年</w:t>
            </w:r>
            <w:r>
              <w:rPr>
                <w:rFonts w:hint="eastAsia"/>
              </w:rPr>
              <w:t>4</w:t>
            </w:r>
            <w:r>
              <w:rPr>
                <w:rFonts w:hint="eastAsia"/>
              </w:rPr>
              <w:t>月函送「變更高雄大社都市計畫案」修正資料至內政部營建署</w:t>
            </w:r>
            <w:r>
              <w:rPr>
                <w:rFonts w:hint="eastAsia"/>
              </w:rPr>
              <w:t>(</w:t>
            </w:r>
            <w:r>
              <w:rPr>
                <w:rFonts w:hint="eastAsia"/>
              </w:rPr>
              <w:t>現國土</w:t>
            </w:r>
            <w:r>
              <w:rPr>
                <w:rFonts w:hint="eastAsia"/>
              </w:rPr>
              <w:lastRenderedPageBreak/>
              <w:t>管理署</w:t>
            </w:r>
            <w:r>
              <w:rPr>
                <w:rFonts w:hint="eastAsia"/>
              </w:rPr>
              <w:t>)</w:t>
            </w:r>
            <w:r>
              <w:rPr>
                <w:rFonts w:hint="eastAsia"/>
              </w:rPr>
              <w:t>審查；該署於</w:t>
            </w:r>
            <w:r>
              <w:rPr>
                <w:rFonts w:hint="eastAsia"/>
              </w:rPr>
              <w:t>7</w:t>
            </w:r>
            <w:r>
              <w:rPr>
                <w:rFonts w:hint="eastAsia"/>
              </w:rPr>
              <w:t>月</w:t>
            </w:r>
            <w:r>
              <w:rPr>
                <w:rFonts w:hint="eastAsia"/>
              </w:rPr>
              <w:t>12</w:t>
            </w:r>
            <w:r>
              <w:rPr>
                <w:rFonts w:hint="eastAsia"/>
              </w:rPr>
              <w:t>日函復高雄市政府，本案應請經濟部、高雄市政府及有關單位持續積極溝通協調，</w:t>
            </w:r>
            <w:proofErr w:type="gramStart"/>
            <w:r>
              <w:rPr>
                <w:rFonts w:hint="eastAsia"/>
              </w:rPr>
              <w:t>俟</w:t>
            </w:r>
            <w:proofErr w:type="gramEnd"/>
            <w:r>
              <w:rPr>
                <w:rFonts w:hint="eastAsia"/>
              </w:rPr>
              <w:t>前開議題獲具體共識及提出配套措施後，再由高雄市政府納入補充資料及修正計畫書，提報內政部都市計畫委員會審議。</w:t>
            </w:r>
          </w:p>
          <w:p w14:paraId="30B72FFF" w14:textId="77777777" w:rsidR="006E0196" w:rsidRDefault="006E0196" w:rsidP="006E0196">
            <w:pPr>
              <w:pStyle w:val="aa"/>
              <w:numPr>
                <w:ilvl w:val="0"/>
                <w:numId w:val="33"/>
              </w:numPr>
              <w:snapToGrid w:val="0"/>
              <w:ind w:leftChars="0" w:left="411" w:hanging="411"/>
            </w:pPr>
            <w:r>
              <w:rPr>
                <w:rFonts w:hint="eastAsia"/>
              </w:rPr>
              <w:t>經濟部為區內廠商爭取調適空間及相關配套措施，由經濟部產業園區管理局於</w:t>
            </w:r>
            <w:r>
              <w:rPr>
                <w:rFonts w:hint="eastAsia"/>
              </w:rPr>
              <w:t>2024</w:t>
            </w:r>
            <w:r>
              <w:rPr>
                <w:rFonts w:hint="eastAsia"/>
              </w:rPr>
              <w:t>年</w:t>
            </w:r>
            <w:r>
              <w:rPr>
                <w:rFonts w:hint="eastAsia"/>
              </w:rPr>
              <w:t>3</w:t>
            </w:r>
            <w:r>
              <w:rPr>
                <w:rFonts w:hint="eastAsia"/>
              </w:rPr>
              <w:t>月</w:t>
            </w:r>
            <w:r>
              <w:rPr>
                <w:rFonts w:hint="eastAsia"/>
              </w:rPr>
              <w:t>27</w:t>
            </w:r>
            <w:r>
              <w:rPr>
                <w:rFonts w:hint="eastAsia"/>
              </w:rPr>
              <w:t>日邀集高雄市政府、石化公會及區內廠商代表召開討論會議，已達成初步共識。</w:t>
            </w:r>
          </w:p>
          <w:p w14:paraId="5D9A9741" w14:textId="18575B75" w:rsidR="006E0196" w:rsidRDefault="006E0196" w:rsidP="006E0196">
            <w:pPr>
              <w:pStyle w:val="aa"/>
              <w:numPr>
                <w:ilvl w:val="0"/>
                <w:numId w:val="33"/>
              </w:numPr>
              <w:snapToGrid w:val="0"/>
              <w:ind w:leftChars="0" w:left="411" w:hanging="411"/>
            </w:pPr>
            <w:r>
              <w:rPr>
                <w:rFonts w:hint="eastAsia"/>
              </w:rPr>
              <w:t>大社產業園區在符合</w:t>
            </w:r>
            <w:r>
              <w:rPr>
                <w:rFonts w:ascii="標楷體" w:hAnsi="標楷體" w:hint="eastAsia"/>
              </w:rPr>
              <w:t>「</w:t>
            </w:r>
            <w:r>
              <w:rPr>
                <w:rFonts w:hint="eastAsia"/>
              </w:rPr>
              <w:t>空污總量不增加，產能不增加以及允許設備更新</w:t>
            </w:r>
            <w:r>
              <w:rPr>
                <w:rFonts w:ascii="標楷體" w:hAnsi="標楷體" w:hint="eastAsia"/>
              </w:rPr>
              <w:t>」</w:t>
            </w:r>
            <w:r>
              <w:rPr>
                <w:rFonts w:hint="eastAsia"/>
              </w:rPr>
              <w:t>原則下，並經個案審查允許廠商維持生產，並就生產營運所需相關證照予以核可、展延或核發等</w:t>
            </w:r>
            <w:r w:rsidRPr="00473A0A">
              <w:rPr>
                <w:rFonts w:hint="eastAsia"/>
              </w:rPr>
              <w:t>。</w:t>
            </w:r>
          </w:p>
          <w:p w14:paraId="542766D3" w14:textId="77777777" w:rsidR="006E0196" w:rsidRDefault="006E0196" w:rsidP="006E0196">
            <w:pPr>
              <w:pStyle w:val="aa"/>
              <w:numPr>
                <w:ilvl w:val="0"/>
                <w:numId w:val="33"/>
              </w:numPr>
              <w:snapToGrid w:val="0"/>
              <w:ind w:leftChars="0"/>
            </w:pPr>
            <w:r>
              <w:rPr>
                <w:rFonts w:hint="eastAsia"/>
              </w:rPr>
              <w:t>經濟部續針對大社產業園區</w:t>
            </w:r>
            <w:r>
              <w:rPr>
                <w:rFonts w:hint="eastAsia"/>
              </w:rPr>
              <w:t>11</w:t>
            </w:r>
            <w:r>
              <w:rPr>
                <w:rFonts w:hint="eastAsia"/>
              </w:rPr>
              <w:t>家廠商進行意願調查，並於</w:t>
            </w:r>
            <w:r>
              <w:rPr>
                <w:rFonts w:hint="eastAsia"/>
              </w:rPr>
              <w:t>2024</w:t>
            </w:r>
            <w:r>
              <w:rPr>
                <w:rFonts w:hint="eastAsia"/>
              </w:rPr>
              <w:t>年</w:t>
            </w:r>
            <w:r>
              <w:rPr>
                <w:rFonts w:hint="eastAsia"/>
              </w:rPr>
              <w:t>4</w:t>
            </w:r>
            <w:r>
              <w:rPr>
                <w:rFonts w:hint="eastAsia"/>
              </w:rPr>
              <w:t>月</w:t>
            </w:r>
            <w:r>
              <w:rPr>
                <w:rFonts w:hint="eastAsia"/>
              </w:rPr>
              <w:t>29</w:t>
            </w:r>
            <w:r>
              <w:rPr>
                <w:rFonts w:hint="eastAsia"/>
              </w:rPr>
              <w:t>日完成訪視有意願進行設備更新之</w:t>
            </w:r>
            <w:r>
              <w:rPr>
                <w:rFonts w:hint="eastAsia"/>
              </w:rPr>
              <w:t>4</w:t>
            </w:r>
            <w:r>
              <w:rPr>
                <w:rFonts w:hint="eastAsia"/>
              </w:rPr>
              <w:t>家廠商，進行意見交流，依續辦理個別輔導，協助檢視所具備更新計畫，以解決廠商困境，保障園區之營運並提升工安、</w:t>
            </w:r>
            <w:proofErr w:type="gramStart"/>
            <w:r>
              <w:rPr>
                <w:rFonts w:hint="eastAsia"/>
              </w:rPr>
              <w:t>減碳及</w:t>
            </w:r>
            <w:proofErr w:type="gramEnd"/>
            <w:r>
              <w:rPr>
                <w:rFonts w:hint="eastAsia"/>
              </w:rPr>
              <w:t>環保行為。</w:t>
            </w:r>
          </w:p>
          <w:p w14:paraId="5918CA46" w14:textId="3EF83C20" w:rsidR="006E0196" w:rsidRPr="00802C8D" w:rsidRDefault="006E0196" w:rsidP="006E0196">
            <w:pPr>
              <w:pStyle w:val="aa"/>
              <w:numPr>
                <w:ilvl w:val="0"/>
                <w:numId w:val="33"/>
              </w:numPr>
              <w:snapToGrid w:val="0"/>
              <w:ind w:leftChars="0"/>
            </w:pPr>
            <w:r>
              <w:rPr>
                <w:rFonts w:hint="eastAsia"/>
              </w:rPr>
              <w:lastRenderedPageBreak/>
              <w:t>經濟部將適時辦理溝通討論會議，提供業者協助，為區內廠商爭取調適空間及相關配套措施。在促進循環經濟以及落實石化高值化之政策基礎上，持續協助區內廠商產業轉型，降低對廠商的衝擊以維持產業競爭力。</w:t>
            </w:r>
          </w:p>
        </w:tc>
        <w:tc>
          <w:tcPr>
            <w:tcW w:w="992" w:type="dxa"/>
          </w:tcPr>
          <w:p w14:paraId="6059895C" w14:textId="77777777" w:rsidR="006E0196" w:rsidRPr="00CD16B6" w:rsidRDefault="006E0196" w:rsidP="00C41614">
            <w:pPr>
              <w:jc w:val="center"/>
              <w:rPr>
                <w:rFonts w:ascii="標楷體" w:hAnsi="標楷體" w:cs="標楷體"/>
                <w:sz w:val="26"/>
                <w:szCs w:val="26"/>
              </w:rPr>
            </w:pPr>
            <w:r w:rsidRPr="00CD16B6">
              <w:rPr>
                <w:rFonts w:ascii="標楷體" w:hAnsi="標楷體" w:hint="eastAsia"/>
                <w:szCs w:val="26"/>
              </w:rPr>
              <w:lastRenderedPageBreak/>
              <w:t>□是</w:t>
            </w:r>
          </w:p>
          <w:p w14:paraId="250E1961" w14:textId="65F77991" w:rsidR="006E0196" w:rsidRDefault="006E0196" w:rsidP="00C41614">
            <w:pPr>
              <w:jc w:val="center"/>
            </w:pPr>
            <w:proofErr w:type="gramStart"/>
            <w:r w:rsidRPr="00CD16B6">
              <w:rPr>
                <w:rFonts w:ascii="標楷體" w:hAnsi="標楷體" w:hint="eastAsia"/>
                <w:szCs w:val="26"/>
              </w:rPr>
              <w:t>□否</w:t>
            </w:r>
            <w:proofErr w:type="gramEnd"/>
          </w:p>
        </w:tc>
        <w:tc>
          <w:tcPr>
            <w:tcW w:w="834" w:type="dxa"/>
          </w:tcPr>
          <w:p w14:paraId="7F468228" w14:textId="77777777" w:rsidR="006E0196" w:rsidRDefault="006E0196" w:rsidP="006E0196">
            <w:pPr>
              <w:snapToGrid w:val="0"/>
              <w:jc w:val="left"/>
            </w:pPr>
          </w:p>
        </w:tc>
      </w:tr>
    </w:tbl>
    <w:p w14:paraId="27CA193C" w14:textId="77777777" w:rsidR="00095848" w:rsidRPr="006D64E0" w:rsidRDefault="00095848" w:rsidP="009101AE">
      <w:pPr>
        <w:pStyle w:val="1"/>
        <w:snapToGrid w:val="0"/>
        <w:spacing w:before="0" w:after="0" w:line="440" w:lineRule="exact"/>
      </w:pPr>
    </w:p>
    <w:sectPr w:rsidR="00095848" w:rsidRPr="006D64E0" w:rsidSect="00C661E5">
      <w:footerReference w:type="default" r:id="rId8"/>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F8CDF" w14:textId="77777777" w:rsidR="0048317E" w:rsidRDefault="0048317E" w:rsidP="00B8145E">
      <w:r>
        <w:separator/>
      </w:r>
    </w:p>
  </w:endnote>
  <w:endnote w:type="continuationSeparator" w:id="0">
    <w:p w14:paraId="72838CC5" w14:textId="77777777" w:rsidR="0048317E" w:rsidRDefault="0048317E" w:rsidP="00B8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D404" w14:textId="77777777" w:rsidR="0049454B" w:rsidRDefault="0049454B" w:rsidP="0049454B">
    <w:pPr>
      <w:pStyle w:val="a8"/>
      <w:jc w:val="center"/>
    </w:pPr>
    <w:r>
      <w:fldChar w:fldCharType="begin"/>
    </w:r>
    <w:r>
      <w:instrText>PAGE   \* MERGEFORMAT</w:instrText>
    </w:r>
    <w:r>
      <w:fldChar w:fldCharType="separate"/>
    </w:r>
    <w:r>
      <w:rPr>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63940" w14:textId="77777777" w:rsidR="0048317E" w:rsidRDefault="0048317E" w:rsidP="00B8145E">
      <w:r>
        <w:separator/>
      </w:r>
    </w:p>
  </w:footnote>
  <w:footnote w:type="continuationSeparator" w:id="0">
    <w:p w14:paraId="0B79C24F" w14:textId="77777777" w:rsidR="0048317E" w:rsidRDefault="0048317E" w:rsidP="00B81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C6C942"/>
    <w:lvl w:ilvl="0">
      <w:start w:val="1"/>
      <w:numFmt w:val="bullet"/>
      <w:pStyle w:val="a"/>
      <w:lvlText w:val=""/>
      <w:lvlJc w:val="left"/>
      <w:pPr>
        <w:tabs>
          <w:tab w:val="num" w:pos="590"/>
        </w:tabs>
        <w:ind w:leftChars="200" w:left="590" w:hangingChars="200" w:hanging="360"/>
      </w:pPr>
      <w:rPr>
        <w:rFonts w:ascii="Wingdings" w:hAnsi="Wingdings" w:hint="default"/>
      </w:rPr>
    </w:lvl>
  </w:abstractNum>
  <w:abstractNum w:abstractNumId="1" w15:restartNumberingAfterBreak="0">
    <w:nsid w:val="00295C27"/>
    <w:multiLevelType w:val="multilevel"/>
    <w:tmpl w:val="F83217B6"/>
    <w:numStyleLink w:val="a0"/>
  </w:abstractNum>
  <w:abstractNum w:abstractNumId="2" w15:restartNumberingAfterBreak="0">
    <w:nsid w:val="0045002B"/>
    <w:multiLevelType w:val="multilevel"/>
    <w:tmpl w:val="F83217B6"/>
    <w:numStyleLink w:val="a0"/>
  </w:abstractNum>
  <w:abstractNum w:abstractNumId="3" w15:restartNumberingAfterBreak="0">
    <w:nsid w:val="005D0B2E"/>
    <w:multiLevelType w:val="multilevel"/>
    <w:tmpl w:val="1C4609C0"/>
    <w:name w:val="工總白皮書議題回復彙整用224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 w15:restartNumberingAfterBreak="0">
    <w:nsid w:val="00FF6539"/>
    <w:multiLevelType w:val="hybridMultilevel"/>
    <w:tmpl w:val="1A8CE6D6"/>
    <w:name w:val="工總白皮書議題回復彙整用225232222222232222"/>
    <w:lvl w:ilvl="0" w:tplc="CA34B94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109555A"/>
    <w:multiLevelType w:val="multilevel"/>
    <w:tmpl w:val="F83217B6"/>
    <w:name w:val="工總彙整用43322222322222222222242"/>
    <w:numStyleLink w:val="a0"/>
  </w:abstractNum>
  <w:abstractNum w:abstractNumId="6" w15:restartNumberingAfterBreak="0">
    <w:nsid w:val="016D6357"/>
    <w:multiLevelType w:val="multilevel"/>
    <w:tmpl w:val="5F244ED8"/>
    <w:name w:val="工總白皮書議題回復彙整用227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 w15:restartNumberingAfterBreak="0">
    <w:nsid w:val="01D2051D"/>
    <w:multiLevelType w:val="multilevel"/>
    <w:tmpl w:val="F83217B6"/>
    <w:name w:val="工總彙整用4"/>
    <w:styleLink w:val="a0"/>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8" w15:restartNumberingAfterBreak="0">
    <w:nsid w:val="0253609B"/>
    <w:multiLevelType w:val="multilevel"/>
    <w:tmpl w:val="F83217B6"/>
    <w:name w:val="工總白皮書議題回復彙整用2252222222222222222222222222222222222"/>
    <w:numStyleLink w:val="a0"/>
  </w:abstractNum>
  <w:abstractNum w:abstractNumId="9" w15:restartNumberingAfterBreak="0">
    <w:nsid w:val="025C289E"/>
    <w:multiLevelType w:val="multilevel"/>
    <w:tmpl w:val="005C3B80"/>
    <w:name w:val="工總白皮書議題回復彙整用22522222222222222222222222222222222222323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 w15:restartNumberingAfterBreak="0">
    <w:nsid w:val="028E2BD5"/>
    <w:multiLevelType w:val="multilevel"/>
    <w:tmpl w:val="F83217B6"/>
    <w:name w:val="工總彙整用422222222222222222222222"/>
    <w:numStyleLink w:val="a0"/>
  </w:abstractNum>
  <w:abstractNum w:abstractNumId="11" w15:restartNumberingAfterBreak="0">
    <w:nsid w:val="03230C94"/>
    <w:multiLevelType w:val="multilevel"/>
    <w:tmpl w:val="F83217B6"/>
    <w:name w:val="工總彙整用43"/>
    <w:numStyleLink w:val="a0"/>
  </w:abstractNum>
  <w:abstractNum w:abstractNumId="12" w15:restartNumberingAfterBreak="0">
    <w:nsid w:val="037266E1"/>
    <w:multiLevelType w:val="multilevel"/>
    <w:tmpl w:val="F83217B6"/>
    <w:numStyleLink w:val="a0"/>
  </w:abstractNum>
  <w:abstractNum w:abstractNumId="13" w15:restartNumberingAfterBreak="0">
    <w:nsid w:val="037A0847"/>
    <w:multiLevelType w:val="multilevel"/>
    <w:tmpl w:val="F83217B6"/>
    <w:name w:val="工總彙整用422222"/>
    <w:numStyleLink w:val="a0"/>
  </w:abstractNum>
  <w:abstractNum w:abstractNumId="14" w15:restartNumberingAfterBreak="0">
    <w:nsid w:val="037E19F8"/>
    <w:multiLevelType w:val="multilevel"/>
    <w:tmpl w:val="F83217B6"/>
    <w:name w:val="工總彙整用43322222322222"/>
    <w:numStyleLink w:val="a0"/>
  </w:abstractNum>
  <w:abstractNum w:abstractNumId="15" w15:restartNumberingAfterBreak="0">
    <w:nsid w:val="041378AD"/>
    <w:multiLevelType w:val="multilevel"/>
    <w:tmpl w:val="95E4B7D6"/>
    <w:name w:val="工總彙整用43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 w15:restartNumberingAfterBreak="0">
    <w:nsid w:val="046A7859"/>
    <w:multiLevelType w:val="multilevel"/>
    <w:tmpl w:val="F83217B6"/>
    <w:name w:val="工總彙整用4332222232222"/>
    <w:numStyleLink w:val="a0"/>
  </w:abstractNum>
  <w:abstractNum w:abstractNumId="17" w15:restartNumberingAfterBreak="0">
    <w:nsid w:val="048D455F"/>
    <w:multiLevelType w:val="multilevel"/>
    <w:tmpl w:val="F83217B6"/>
    <w:name w:val="工總白皮書議題回復彙整用2252322222222322252"/>
    <w:numStyleLink w:val="a0"/>
  </w:abstractNum>
  <w:abstractNum w:abstractNumId="18" w15:restartNumberingAfterBreak="0">
    <w:nsid w:val="04E504D5"/>
    <w:multiLevelType w:val="multilevel"/>
    <w:tmpl w:val="F83217B6"/>
    <w:name w:val="工總彙整用4222"/>
    <w:numStyleLink w:val="a0"/>
  </w:abstractNum>
  <w:abstractNum w:abstractNumId="19" w15:restartNumberingAfterBreak="0">
    <w:nsid w:val="054673CD"/>
    <w:multiLevelType w:val="multilevel"/>
    <w:tmpl w:val="F83217B6"/>
    <w:name w:val="工總白皮書議題回復彙整用2252322222222322252"/>
    <w:numStyleLink w:val="a0"/>
  </w:abstractNum>
  <w:abstractNum w:abstractNumId="20" w15:restartNumberingAfterBreak="0">
    <w:nsid w:val="06411E8B"/>
    <w:multiLevelType w:val="multilevel"/>
    <w:tmpl w:val="BA5CCC4C"/>
    <w:name w:val="工總白皮書議題回復彙整用225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 w15:restartNumberingAfterBreak="0">
    <w:nsid w:val="06592FC3"/>
    <w:multiLevelType w:val="multilevel"/>
    <w:tmpl w:val="2AB4C968"/>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2" w15:restartNumberingAfterBreak="0">
    <w:nsid w:val="06870D5D"/>
    <w:multiLevelType w:val="multilevel"/>
    <w:tmpl w:val="EE3C29C6"/>
    <w:name w:val="工總白皮書議題回復彙整用22522222222222222222222222222222222222323222222222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 w15:restartNumberingAfterBreak="0">
    <w:nsid w:val="069A7A02"/>
    <w:multiLevelType w:val="multilevel"/>
    <w:tmpl w:val="07FCCB6C"/>
    <w:name w:val="工總白皮書議題回復彙整用22522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 w15:restartNumberingAfterBreak="0">
    <w:nsid w:val="074C2FCC"/>
    <w:multiLevelType w:val="multilevel"/>
    <w:tmpl w:val="F83217B6"/>
    <w:numStyleLink w:val="a0"/>
  </w:abstractNum>
  <w:abstractNum w:abstractNumId="25" w15:restartNumberingAfterBreak="0">
    <w:nsid w:val="07655DFE"/>
    <w:multiLevelType w:val="multilevel"/>
    <w:tmpl w:val="43D00E68"/>
    <w:name w:val="工總白皮書議題回復彙整用22523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 w15:restartNumberingAfterBreak="0">
    <w:nsid w:val="08502365"/>
    <w:multiLevelType w:val="multilevel"/>
    <w:tmpl w:val="2C727AF0"/>
    <w:name w:val="工總白皮書議題回復彙整用225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 w15:restartNumberingAfterBreak="0">
    <w:nsid w:val="094D115C"/>
    <w:multiLevelType w:val="multilevel"/>
    <w:tmpl w:val="F83217B6"/>
    <w:numStyleLink w:val="a0"/>
  </w:abstractNum>
  <w:abstractNum w:abstractNumId="28" w15:restartNumberingAfterBreak="0">
    <w:nsid w:val="097510E6"/>
    <w:multiLevelType w:val="multilevel"/>
    <w:tmpl w:val="F83217B6"/>
    <w:name w:val="工總彙整用43322222"/>
    <w:numStyleLink w:val="a0"/>
  </w:abstractNum>
  <w:abstractNum w:abstractNumId="29" w15:restartNumberingAfterBreak="0">
    <w:nsid w:val="0A9A777A"/>
    <w:multiLevelType w:val="multilevel"/>
    <w:tmpl w:val="5CF69E36"/>
    <w:name w:val="工總白皮書議題回復彙整用225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0" w15:restartNumberingAfterBreak="0">
    <w:nsid w:val="0AD41B0A"/>
    <w:multiLevelType w:val="multilevel"/>
    <w:tmpl w:val="F83217B6"/>
    <w:name w:val="工總彙整用432"/>
    <w:numStyleLink w:val="a0"/>
  </w:abstractNum>
  <w:abstractNum w:abstractNumId="31" w15:restartNumberingAfterBreak="0">
    <w:nsid w:val="0AEC3820"/>
    <w:multiLevelType w:val="multilevel"/>
    <w:tmpl w:val="AA367698"/>
    <w:name w:val="工總白皮書議題回復彙整用225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2" w15:restartNumberingAfterBreak="0">
    <w:nsid w:val="0BA03982"/>
    <w:multiLevelType w:val="multilevel"/>
    <w:tmpl w:val="F83217B6"/>
    <w:numStyleLink w:val="a0"/>
  </w:abstractNum>
  <w:abstractNum w:abstractNumId="33" w15:restartNumberingAfterBreak="0">
    <w:nsid w:val="0C10050F"/>
    <w:multiLevelType w:val="multilevel"/>
    <w:tmpl w:val="F83217B6"/>
    <w:name w:val="工總彙整用3"/>
    <w:numStyleLink w:val="a0"/>
  </w:abstractNum>
  <w:abstractNum w:abstractNumId="34" w15:restartNumberingAfterBreak="0">
    <w:nsid w:val="0D245188"/>
    <w:multiLevelType w:val="multilevel"/>
    <w:tmpl w:val="6B84374E"/>
    <w:name w:val="工總白皮書彙總用"/>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tabs>
          <w:tab w:val="num" w:pos="5387"/>
        </w:tabs>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126" w:hanging="425"/>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5" w15:restartNumberingAfterBreak="0">
    <w:nsid w:val="0DA76E19"/>
    <w:multiLevelType w:val="multilevel"/>
    <w:tmpl w:val="F83217B6"/>
    <w:name w:val="工總彙整用42222222222222222222222"/>
    <w:numStyleLink w:val="a0"/>
  </w:abstractNum>
  <w:abstractNum w:abstractNumId="36" w15:restartNumberingAfterBreak="0">
    <w:nsid w:val="0DDF57D1"/>
    <w:multiLevelType w:val="multilevel"/>
    <w:tmpl w:val="66C06C4C"/>
    <w:name w:val="工總白皮書議題回復彙整用2232"/>
    <w:lvl w:ilvl="0">
      <w:start w:val="166"/>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7" w15:restartNumberingAfterBreak="0">
    <w:nsid w:val="0E4C1C91"/>
    <w:multiLevelType w:val="multilevel"/>
    <w:tmpl w:val="F83217B6"/>
    <w:name w:val="工總白皮書議題回復彙整用2252322222222322252"/>
    <w:numStyleLink w:val="a0"/>
  </w:abstractNum>
  <w:abstractNum w:abstractNumId="38" w15:restartNumberingAfterBreak="0">
    <w:nsid w:val="0EB739AF"/>
    <w:multiLevelType w:val="multilevel"/>
    <w:tmpl w:val="F83217B6"/>
    <w:name w:val="工總白皮書議題回復彙整用22523323322"/>
    <w:numStyleLink w:val="a0"/>
  </w:abstractNum>
  <w:abstractNum w:abstractNumId="39" w15:restartNumberingAfterBreak="0">
    <w:nsid w:val="0F2D6A98"/>
    <w:multiLevelType w:val="multilevel"/>
    <w:tmpl w:val="1EC6D38C"/>
    <w:name w:val="工總白皮書議題回復彙整用225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0" w15:restartNumberingAfterBreak="0">
    <w:nsid w:val="100E1875"/>
    <w:multiLevelType w:val="multilevel"/>
    <w:tmpl w:val="23E6AC94"/>
    <w:name w:val="工總白皮書議題回復彙整用225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1" w15:restartNumberingAfterBreak="0">
    <w:nsid w:val="105F5176"/>
    <w:multiLevelType w:val="multilevel"/>
    <w:tmpl w:val="F83217B6"/>
    <w:name w:val="工總白皮書議題回復彙整用225232222222232225"/>
    <w:numStyleLink w:val="a0"/>
  </w:abstractNum>
  <w:abstractNum w:abstractNumId="42" w15:restartNumberingAfterBreak="0">
    <w:nsid w:val="11582091"/>
    <w:multiLevelType w:val="multilevel"/>
    <w:tmpl w:val="18D034D4"/>
    <w:name w:val="工總白皮書議題回復彙整用22522222222222222222222222222222222222323233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3" w15:restartNumberingAfterBreak="0">
    <w:nsid w:val="122543D1"/>
    <w:multiLevelType w:val="multilevel"/>
    <w:tmpl w:val="F83217B6"/>
    <w:name w:val="工總彙整用43322"/>
    <w:numStyleLink w:val="a0"/>
  </w:abstractNum>
  <w:abstractNum w:abstractNumId="44" w15:restartNumberingAfterBreak="0">
    <w:nsid w:val="12807C36"/>
    <w:multiLevelType w:val="multilevel"/>
    <w:tmpl w:val="F83217B6"/>
    <w:name w:val="工總彙整用43322222322222222"/>
    <w:numStyleLink w:val="a0"/>
  </w:abstractNum>
  <w:abstractNum w:abstractNumId="45" w15:restartNumberingAfterBreak="0">
    <w:nsid w:val="140B2DDA"/>
    <w:multiLevelType w:val="hybridMultilevel"/>
    <w:tmpl w:val="740EB90E"/>
    <w:name w:val="工總白皮書議題回復彙整用2232225"/>
    <w:lvl w:ilvl="0" w:tplc="A0FECCB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4121FFF"/>
    <w:multiLevelType w:val="multilevel"/>
    <w:tmpl w:val="1744F24C"/>
    <w:name w:val="工總白皮書議題回復彙整用225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7" w15:restartNumberingAfterBreak="0">
    <w:nsid w:val="156873B9"/>
    <w:multiLevelType w:val="multilevel"/>
    <w:tmpl w:val="F2460604"/>
    <w:name w:val="工總白皮書議題回復彙整用225222222222222222222222222222222222223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8" w15:restartNumberingAfterBreak="0">
    <w:nsid w:val="15797F69"/>
    <w:multiLevelType w:val="multilevel"/>
    <w:tmpl w:val="F83217B6"/>
    <w:name w:val="工總彙整用4"/>
    <w:numStyleLink w:val="a0"/>
  </w:abstractNum>
  <w:abstractNum w:abstractNumId="49" w15:restartNumberingAfterBreak="0">
    <w:nsid w:val="157D197A"/>
    <w:multiLevelType w:val="multilevel"/>
    <w:tmpl w:val="F83217B6"/>
    <w:name w:val="工總白皮書議題回復彙整用225233233"/>
    <w:numStyleLink w:val="a0"/>
  </w:abstractNum>
  <w:abstractNum w:abstractNumId="50" w15:restartNumberingAfterBreak="0">
    <w:nsid w:val="186F0B31"/>
    <w:multiLevelType w:val="multilevel"/>
    <w:tmpl w:val="F83217B6"/>
    <w:name w:val="工總彙整用42222222222222222222222222222222"/>
    <w:numStyleLink w:val="a0"/>
  </w:abstractNum>
  <w:abstractNum w:abstractNumId="51" w15:restartNumberingAfterBreak="0">
    <w:nsid w:val="1895453E"/>
    <w:multiLevelType w:val="multilevel"/>
    <w:tmpl w:val="528EA23A"/>
    <w:name w:val="工總白皮書議題回復彙整用225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2" w15:restartNumberingAfterBreak="0">
    <w:nsid w:val="1909210F"/>
    <w:multiLevelType w:val="multilevel"/>
    <w:tmpl w:val="F83217B6"/>
    <w:numStyleLink w:val="a0"/>
  </w:abstractNum>
  <w:abstractNum w:abstractNumId="53" w15:restartNumberingAfterBreak="0">
    <w:nsid w:val="19226EA6"/>
    <w:multiLevelType w:val="multilevel"/>
    <w:tmpl w:val="F83217B6"/>
    <w:name w:val="工總白皮書議題回復彙整用225222222222222222222222222222222222223232222222222"/>
    <w:numStyleLink w:val="a0"/>
  </w:abstractNum>
  <w:abstractNum w:abstractNumId="54" w15:restartNumberingAfterBreak="0">
    <w:nsid w:val="19297657"/>
    <w:multiLevelType w:val="hybridMultilevel"/>
    <w:tmpl w:val="92F08390"/>
    <w:name w:val="工總白皮書議題回復彙整用2252322222222"/>
    <w:lvl w:ilvl="0" w:tplc="960A8CC0">
      <w:start w:val="1"/>
      <w:numFmt w:val="decimal"/>
      <w:lvlText w:val="(%1)"/>
      <w:lvlJc w:val="left"/>
      <w:pPr>
        <w:ind w:left="720" w:hanging="360"/>
      </w:pPr>
      <w:rPr>
        <w:rFonts w:ascii="Times New Roman" w:hAnsi="Times New Roman" w:hint="default"/>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5" w15:restartNumberingAfterBreak="0">
    <w:nsid w:val="19835BFA"/>
    <w:multiLevelType w:val="multilevel"/>
    <w:tmpl w:val="F83217B6"/>
    <w:name w:val="工總彙整用4222222222222222222222222222"/>
    <w:numStyleLink w:val="a0"/>
  </w:abstractNum>
  <w:abstractNum w:abstractNumId="56" w15:restartNumberingAfterBreak="0">
    <w:nsid w:val="19D64B33"/>
    <w:multiLevelType w:val="hybridMultilevel"/>
    <w:tmpl w:val="62246D82"/>
    <w:name w:val="工總白皮書議題回復彙整用2252222222222222222222222222222222222232323333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1A1F41C3"/>
    <w:multiLevelType w:val="multilevel"/>
    <w:tmpl w:val="F83217B6"/>
    <w:name w:val="工總彙整用4222222222222222222"/>
    <w:numStyleLink w:val="a0"/>
  </w:abstractNum>
  <w:abstractNum w:abstractNumId="58" w15:restartNumberingAfterBreak="0">
    <w:nsid w:val="1A817479"/>
    <w:multiLevelType w:val="multilevel"/>
    <w:tmpl w:val="C0DC5848"/>
    <w:name w:val="工總白皮書議題回復彙整用225222222222222222222222222222222222223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9" w15:restartNumberingAfterBreak="0">
    <w:nsid w:val="1A822348"/>
    <w:multiLevelType w:val="multilevel"/>
    <w:tmpl w:val="F83217B6"/>
    <w:numStyleLink w:val="a0"/>
  </w:abstractNum>
  <w:abstractNum w:abstractNumId="60" w15:restartNumberingAfterBreak="0">
    <w:nsid w:val="1AFB488D"/>
    <w:multiLevelType w:val="multilevel"/>
    <w:tmpl w:val="45B214CC"/>
    <w:name w:val="工總白皮書議題回復彙整用2252222222222222222222222222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1" w15:restartNumberingAfterBreak="0">
    <w:nsid w:val="1C464D4C"/>
    <w:multiLevelType w:val="multilevel"/>
    <w:tmpl w:val="F83217B6"/>
    <w:numStyleLink w:val="a0"/>
  </w:abstractNum>
  <w:abstractNum w:abstractNumId="62" w15:restartNumberingAfterBreak="0">
    <w:nsid w:val="1C5E0626"/>
    <w:multiLevelType w:val="multilevel"/>
    <w:tmpl w:val="F83217B6"/>
    <w:name w:val="工總彙整用42222"/>
    <w:numStyleLink w:val="a0"/>
  </w:abstractNum>
  <w:abstractNum w:abstractNumId="63" w15:restartNumberingAfterBreak="0">
    <w:nsid w:val="1CF05818"/>
    <w:multiLevelType w:val="multilevel"/>
    <w:tmpl w:val="F83217B6"/>
    <w:name w:val="工總彙整用4222222222222222"/>
    <w:numStyleLink w:val="a0"/>
  </w:abstractNum>
  <w:abstractNum w:abstractNumId="64" w15:restartNumberingAfterBreak="0">
    <w:nsid w:val="1D3E1187"/>
    <w:multiLevelType w:val="multilevel"/>
    <w:tmpl w:val="F83217B6"/>
    <w:numStyleLink w:val="a0"/>
  </w:abstractNum>
  <w:abstractNum w:abstractNumId="65" w15:restartNumberingAfterBreak="0">
    <w:nsid w:val="1E7C3B3C"/>
    <w:multiLevelType w:val="multilevel"/>
    <w:tmpl w:val="967C90B0"/>
    <w:name w:val="工總彙整用433222223222222222224"/>
    <w:lvl w:ilvl="0">
      <w:start w:val="5"/>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66" w15:restartNumberingAfterBreak="0">
    <w:nsid w:val="1EF84F40"/>
    <w:multiLevelType w:val="multilevel"/>
    <w:tmpl w:val="84262ECC"/>
    <w:name w:val="工總白皮書議題回復彙整用22522222222222222222222222222222222222323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7" w15:restartNumberingAfterBreak="0">
    <w:nsid w:val="1F942269"/>
    <w:multiLevelType w:val="multilevel"/>
    <w:tmpl w:val="D77083AE"/>
    <w:name w:val="工總白皮書議題回復彙整用22522222222222222222222222222222222222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8" w15:restartNumberingAfterBreak="0">
    <w:nsid w:val="1FB234A2"/>
    <w:multiLevelType w:val="multilevel"/>
    <w:tmpl w:val="BAF6F0D6"/>
    <w:name w:val="工總彙整用433222223222222222222423"/>
    <w:lvl w:ilvl="0">
      <w:start w:val="1"/>
      <w:numFmt w:val="decimal"/>
      <w:suff w:val="nothing"/>
      <w:lvlText w:val="%1."/>
      <w:lvlJc w:val="left"/>
      <w:pPr>
        <w:ind w:left="425" w:hanging="425"/>
      </w:pPr>
      <w:rPr>
        <w:rFonts w:ascii="Times New Roman" w:eastAsia="標楷體" w:hAnsi="Times New Roman" w:cs="Times New Roman" w:hint="default"/>
        <w:sz w:val="28"/>
        <w:szCs w:val="28"/>
      </w:rPr>
    </w:lvl>
    <w:lvl w:ilvl="1">
      <w:start w:val="1"/>
      <w:numFmt w:val="ideographTraditional"/>
      <w:lvlText w:val="、"/>
      <w:lvlJc w:val="left"/>
      <w:pPr>
        <w:ind w:left="960" w:hanging="480"/>
      </w:pPr>
      <w:rPr>
        <w:rFonts w:hint="eastAsia"/>
      </w:rPr>
    </w:lvl>
    <w:lvl w:ilvl="2">
      <w:start w:val="1"/>
      <w:numFmt w:val="lowerRoman"/>
      <w:lvlText w:val="."/>
      <w:lvlJc w:val="right"/>
      <w:pPr>
        <w:ind w:left="1440" w:hanging="480"/>
      </w:pPr>
      <w:rPr>
        <w:rFonts w:hint="eastAsia"/>
      </w:rPr>
    </w:lvl>
    <w:lvl w:ilvl="3">
      <w:start w:val="1"/>
      <w:numFmt w:val="decimal"/>
      <w:lvlText w:val="."/>
      <w:lvlJc w:val="left"/>
      <w:pPr>
        <w:ind w:left="1920" w:hanging="480"/>
      </w:pPr>
      <w:rPr>
        <w:rFonts w:hint="eastAsia"/>
      </w:rPr>
    </w:lvl>
    <w:lvl w:ilvl="4">
      <w:start w:val="1"/>
      <w:numFmt w:val="ideographTraditional"/>
      <w:lvlText w:val="、"/>
      <w:lvlJc w:val="left"/>
      <w:pPr>
        <w:ind w:left="2400" w:hanging="480"/>
      </w:pPr>
      <w:rPr>
        <w:rFonts w:hint="eastAsia"/>
      </w:rPr>
    </w:lvl>
    <w:lvl w:ilvl="5">
      <w:start w:val="1"/>
      <w:numFmt w:val="lowerRoman"/>
      <w:lvlText w:val="."/>
      <w:lvlJc w:val="right"/>
      <w:pPr>
        <w:ind w:left="2880" w:hanging="480"/>
      </w:pPr>
      <w:rPr>
        <w:rFonts w:hint="eastAsia"/>
      </w:rPr>
    </w:lvl>
    <w:lvl w:ilvl="6">
      <w:start w:val="1"/>
      <w:numFmt w:val="decimal"/>
      <w:lvlText w:val="."/>
      <w:lvlJc w:val="left"/>
      <w:pPr>
        <w:ind w:left="3360" w:hanging="480"/>
      </w:pPr>
      <w:rPr>
        <w:rFonts w:hint="eastAsia"/>
      </w:rPr>
    </w:lvl>
    <w:lvl w:ilvl="7">
      <w:start w:val="1"/>
      <w:numFmt w:val="ideographTraditional"/>
      <w:lvlText w:val="、"/>
      <w:lvlJc w:val="left"/>
      <w:pPr>
        <w:ind w:left="3840" w:hanging="480"/>
      </w:pPr>
      <w:rPr>
        <w:rFonts w:hint="eastAsia"/>
      </w:rPr>
    </w:lvl>
    <w:lvl w:ilvl="8">
      <w:start w:val="1"/>
      <w:numFmt w:val="lowerRoman"/>
      <w:lvlText w:val="."/>
      <w:lvlJc w:val="right"/>
      <w:pPr>
        <w:ind w:left="4320" w:hanging="480"/>
      </w:pPr>
      <w:rPr>
        <w:rFonts w:hint="eastAsia"/>
      </w:rPr>
    </w:lvl>
  </w:abstractNum>
  <w:abstractNum w:abstractNumId="69" w15:restartNumberingAfterBreak="0">
    <w:nsid w:val="206C0364"/>
    <w:multiLevelType w:val="multilevel"/>
    <w:tmpl w:val="2FB69EDC"/>
    <w:name w:val="工總彙整用433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70" w15:restartNumberingAfterBreak="0">
    <w:nsid w:val="20C42690"/>
    <w:multiLevelType w:val="multilevel"/>
    <w:tmpl w:val="7F4ADE22"/>
    <w:name w:val="工總白皮書議題回復彙整用225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3"/>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1" w15:restartNumberingAfterBreak="0">
    <w:nsid w:val="20F62A70"/>
    <w:multiLevelType w:val="hybridMultilevel"/>
    <w:tmpl w:val="71309B8C"/>
    <w:name w:val="工總白皮書議題回復彙整用2252322222"/>
    <w:lvl w:ilvl="0" w:tplc="C6682E12">
      <w:start w:val="1"/>
      <w:numFmt w:val="decimal"/>
      <w:lvlText w:val="%1."/>
      <w:lvlJc w:val="left"/>
      <w:pPr>
        <w:ind w:left="480" w:hanging="480"/>
      </w:pPr>
      <w:rPr>
        <w:rFonts w:hint="default"/>
        <w:sz w:val="28"/>
      </w:rPr>
    </w:lvl>
    <w:lvl w:ilvl="1" w:tplc="B4EEA67E">
      <w:start w:val="1"/>
      <w:numFmt w:val="decimal"/>
      <w:lvlText w:val="(%2)"/>
      <w:lvlJc w:val="left"/>
      <w:pPr>
        <w:ind w:left="960" w:hanging="480"/>
      </w:pPr>
      <w:rPr>
        <w:rFonts w:ascii="Times New Roman" w:eastAsia="標楷體" w:hAnsi="Times New Roman" w:cs="Times New Roman"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1B14A24"/>
    <w:multiLevelType w:val="multilevel"/>
    <w:tmpl w:val="2AB4C968"/>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73" w15:restartNumberingAfterBreak="0">
    <w:nsid w:val="226D6568"/>
    <w:multiLevelType w:val="multilevel"/>
    <w:tmpl w:val="81AE7912"/>
    <w:name w:val="工總白皮書議題回復彙整用2232224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4" w15:restartNumberingAfterBreak="0">
    <w:nsid w:val="22BE1548"/>
    <w:multiLevelType w:val="multilevel"/>
    <w:tmpl w:val="264A2EF6"/>
    <w:name w:val="工總白皮書議題回復彙整用225232222222233"/>
    <w:lvl w:ilvl="0">
      <w:start w:val="166"/>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5" w15:restartNumberingAfterBreak="0">
    <w:nsid w:val="231F1828"/>
    <w:multiLevelType w:val="multilevel"/>
    <w:tmpl w:val="145EC0F0"/>
    <w:name w:val="工總白皮書議題回復彙整用2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6" w15:restartNumberingAfterBreak="0">
    <w:nsid w:val="2324639A"/>
    <w:multiLevelType w:val="hybridMultilevel"/>
    <w:tmpl w:val="AC6E8358"/>
    <w:name w:val="工總白皮書議題回復彙整用22322242"/>
    <w:lvl w:ilvl="0" w:tplc="AB36E152">
      <w:start w:val="1"/>
      <w:numFmt w:val="decimal"/>
      <w:lvlText w:val="%1."/>
      <w:lvlJc w:val="left"/>
      <w:pPr>
        <w:ind w:left="11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236D4DEA"/>
    <w:multiLevelType w:val="multilevel"/>
    <w:tmpl w:val="F83217B6"/>
    <w:numStyleLink w:val="a0"/>
  </w:abstractNum>
  <w:abstractNum w:abstractNumId="78" w15:restartNumberingAfterBreak="0">
    <w:nsid w:val="2415682D"/>
    <w:multiLevelType w:val="multilevel"/>
    <w:tmpl w:val="F83217B6"/>
    <w:numStyleLink w:val="a0"/>
  </w:abstractNum>
  <w:abstractNum w:abstractNumId="79" w15:restartNumberingAfterBreak="0">
    <w:nsid w:val="24D249E4"/>
    <w:multiLevelType w:val="multilevel"/>
    <w:tmpl w:val="C190661A"/>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3"/>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80" w15:restartNumberingAfterBreak="0">
    <w:nsid w:val="254B6D3D"/>
    <w:multiLevelType w:val="multilevel"/>
    <w:tmpl w:val="F83217B6"/>
    <w:numStyleLink w:val="a0"/>
  </w:abstractNum>
  <w:abstractNum w:abstractNumId="81" w15:restartNumberingAfterBreak="0">
    <w:nsid w:val="25945B13"/>
    <w:multiLevelType w:val="hybridMultilevel"/>
    <w:tmpl w:val="4656C3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259E6A55"/>
    <w:multiLevelType w:val="multilevel"/>
    <w:tmpl w:val="F83217B6"/>
    <w:name w:val="工總彙整用422222222222222"/>
    <w:numStyleLink w:val="a0"/>
  </w:abstractNum>
  <w:abstractNum w:abstractNumId="83" w15:restartNumberingAfterBreak="0">
    <w:nsid w:val="26414363"/>
    <w:multiLevelType w:val="multilevel"/>
    <w:tmpl w:val="F83217B6"/>
    <w:name w:val="工總彙整用422222222222222222222222222222"/>
    <w:numStyleLink w:val="a0"/>
  </w:abstractNum>
  <w:abstractNum w:abstractNumId="84" w15:restartNumberingAfterBreak="0">
    <w:nsid w:val="2727394C"/>
    <w:multiLevelType w:val="multilevel"/>
    <w:tmpl w:val="A2EE1BF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85" w15:restartNumberingAfterBreak="0">
    <w:nsid w:val="27CF7047"/>
    <w:multiLevelType w:val="multilevel"/>
    <w:tmpl w:val="3CE8E734"/>
    <w:name w:val="工總彙整用433222223222222222223"/>
    <w:lvl w:ilvl="0">
      <w:start w:val="3"/>
      <w:numFmt w:val="decimal"/>
      <w:lvlText w:val="%1."/>
      <w:lvlJc w:val="left"/>
      <w:pPr>
        <w:ind w:left="425" w:hanging="425"/>
      </w:pPr>
      <w:rPr>
        <w:rFonts w:ascii="Times New Roman" w:eastAsia="標楷體" w:hAnsi="Times New Roman" w:hint="eastAsia"/>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86" w15:restartNumberingAfterBreak="0">
    <w:nsid w:val="27F51681"/>
    <w:multiLevelType w:val="multilevel"/>
    <w:tmpl w:val="F83217B6"/>
    <w:numStyleLink w:val="a0"/>
  </w:abstractNum>
  <w:abstractNum w:abstractNumId="87" w15:restartNumberingAfterBreak="0">
    <w:nsid w:val="28306648"/>
    <w:multiLevelType w:val="multilevel"/>
    <w:tmpl w:val="F83217B6"/>
    <w:name w:val="工總彙整用4222222222"/>
    <w:numStyleLink w:val="a0"/>
  </w:abstractNum>
  <w:abstractNum w:abstractNumId="88" w15:restartNumberingAfterBreak="0">
    <w:nsid w:val="2855721F"/>
    <w:multiLevelType w:val="multilevel"/>
    <w:tmpl w:val="9998C180"/>
    <w:name w:val="工總白皮書議題回復彙整用225233233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126" w:hanging="425"/>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9" w15:restartNumberingAfterBreak="0">
    <w:nsid w:val="2864425E"/>
    <w:multiLevelType w:val="multilevel"/>
    <w:tmpl w:val="F83217B6"/>
    <w:name w:val="工總彙整用4222222222222"/>
    <w:numStyleLink w:val="a0"/>
  </w:abstractNum>
  <w:abstractNum w:abstractNumId="90" w15:restartNumberingAfterBreak="0">
    <w:nsid w:val="29113C53"/>
    <w:multiLevelType w:val="multilevel"/>
    <w:tmpl w:val="C09C9C22"/>
    <w:name w:val="工總白皮書議題回復彙整用225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1" w15:restartNumberingAfterBreak="0">
    <w:nsid w:val="297762EB"/>
    <w:multiLevelType w:val="multilevel"/>
    <w:tmpl w:val="B5561D72"/>
    <w:name w:val="工總白皮書議題回復彙整用225232222222232225"/>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616"/>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2" w15:restartNumberingAfterBreak="0">
    <w:nsid w:val="29B655CD"/>
    <w:multiLevelType w:val="multilevel"/>
    <w:tmpl w:val="41F028D8"/>
    <w:name w:val="工總白皮書議題回復彙整用225222222222222222222222222222222222223232222222222335"/>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3" w15:restartNumberingAfterBreak="0">
    <w:nsid w:val="2A860CD3"/>
    <w:multiLevelType w:val="multilevel"/>
    <w:tmpl w:val="55225856"/>
    <w:name w:val="工總白皮書議題回復彙整用22522222222222222222222222222222222222323233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4" w15:restartNumberingAfterBreak="0">
    <w:nsid w:val="2B146352"/>
    <w:multiLevelType w:val="multilevel"/>
    <w:tmpl w:val="FA067D82"/>
    <w:name w:val="工總白皮書議題回復彙整用2252222222222222222222222222222222222232323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5" w15:restartNumberingAfterBreak="0">
    <w:nsid w:val="2B3A7DF2"/>
    <w:multiLevelType w:val="multilevel"/>
    <w:tmpl w:val="7662025E"/>
    <w:name w:val="工總彙整用4332222"/>
    <w:lvl w:ilvl="0">
      <w:start w:val="1"/>
      <w:numFmt w:val="decimal"/>
      <w:lvlText w:val="%1."/>
      <w:lvlJc w:val="left"/>
      <w:pPr>
        <w:ind w:left="425" w:hanging="425"/>
      </w:pPr>
      <w:rPr>
        <w:rFonts w:ascii="Times New Roman" w:eastAsia="標楷體" w:hAnsi="Times New Roman" w:hint="default"/>
        <w:b w:val="0"/>
        <w:bCs w:val="0"/>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96" w15:restartNumberingAfterBreak="0">
    <w:nsid w:val="2B4F1F50"/>
    <w:multiLevelType w:val="multilevel"/>
    <w:tmpl w:val="F83217B6"/>
    <w:name w:val="工總白皮書議題回復彙整用2252322222222322252"/>
    <w:numStyleLink w:val="a0"/>
  </w:abstractNum>
  <w:abstractNum w:abstractNumId="97" w15:restartNumberingAfterBreak="0">
    <w:nsid w:val="2B506331"/>
    <w:multiLevelType w:val="multilevel"/>
    <w:tmpl w:val="57001E3E"/>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98" w15:restartNumberingAfterBreak="0">
    <w:nsid w:val="2C852298"/>
    <w:multiLevelType w:val="multilevel"/>
    <w:tmpl w:val="49DA91D6"/>
    <w:name w:val="工總白皮書議題回復彙整用2252222222222222222222222222222222222232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9" w15:restartNumberingAfterBreak="0">
    <w:nsid w:val="2D16594C"/>
    <w:multiLevelType w:val="multilevel"/>
    <w:tmpl w:val="432C4A24"/>
    <w:name w:val="工總白皮書議題回復彙整用22523323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00" w15:restartNumberingAfterBreak="0">
    <w:nsid w:val="2D26508C"/>
    <w:multiLevelType w:val="multilevel"/>
    <w:tmpl w:val="1DF0E52C"/>
    <w:name w:val="工總彙整用4332222232222222222223"/>
    <w:lvl w:ilvl="0">
      <w:start w:val="2"/>
      <w:numFmt w:val="decimal"/>
      <w:lvlText w:val="%1."/>
      <w:lvlJc w:val="left"/>
      <w:pPr>
        <w:ind w:left="425" w:hanging="425"/>
      </w:pPr>
      <w:rPr>
        <w:rFonts w:ascii="Times New Roman" w:eastAsia="標楷體" w:hAnsi="Times New Roman" w:hint="eastAsia"/>
        <w:color w:val="000000" w:themeColor="text1"/>
        <w:sz w:val="28"/>
      </w:rPr>
    </w:lvl>
    <w:lvl w:ilvl="1">
      <w:start w:val="2"/>
      <w:numFmt w:val="decimal"/>
      <w:lvlText w:val="(%2)"/>
      <w:lvlJc w:val="left"/>
      <w:pPr>
        <w:ind w:left="851" w:hanging="426"/>
      </w:pPr>
      <w:rPr>
        <w:rFonts w:ascii="Times New Roman" w:eastAsia="標楷體" w:hAnsi="Times New Roman" w:cs="Times New Roman" w:hint="default"/>
        <w:sz w:val="28"/>
      </w:rPr>
    </w:lvl>
    <w:lvl w:ilvl="2">
      <w:start w:val="1"/>
      <w:numFmt w:val="upperLetter"/>
      <w:lvlText w:val="%3."/>
      <w:lvlJc w:val="left"/>
      <w:pPr>
        <w:ind w:left="1276" w:hanging="425"/>
      </w:pPr>
      <w:rPr>
        <w:rFonts w:ascii="Times New Roman" w:eastAsia="標楷體" w:hAnsi="Times New Roman" w:cs="Times New Roman" w:hint="default"/>
        <w:sz w:val="28"/>
      </w:rPr>
    </w:lvl>
    <w:lvl w:ilvl="3">
      <w:start w:val="1"/>
      <w:numFmt w:val="lowerLetter"/>
      <w:lvlText w:val="%4."/>
      <w:lvlJc w:val="left"/>
      <w:pPr>
        <w:tabs>
          <w:tab w:val="num" w:pos="14175"/>
        </w:tabs>
        <w:ind w:left="1701" w:hanging="425"/>
      </w:pPr>
      <w:rPr>
        <w:rFonts w:ascii="Times New Roman" w:eastAsia="標楷體" w:hAnsi="Times New Roman" w:cs="Times New Roman" w:hint="default"/>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01" w15:restartNumberingAfterBreak="0">
    <w:nsid w:val="2D5E3D1F"/>
    <w:multiLevelType w:val="multilevel"/>
    <w:tmpl w:val="F83217B6"/>
    <w:numStyleLink w:val="a0"/>
  </w:abstractNum>
  <w:abstractNum w:abstractNumId="102" w15:restartNumberingAfterBreak="0">
    <w:nsid w:val="2D84568D"/>
    <w:multiLevelType w:val="multilevel"/>
    <w:tmpl w:val="D5B4D274"/>
    <w:name w:val="工總白皮書議題回復彙整用22322244"/>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3" w15:restartNumberingAfterBreak="0">
    <w:nsid w:val="2DA300B8"/>
    <w:multiLevelType w:val="multilevel"/>
    <w:tmpl w:val="F83217B6"/>
    <w:numStyleLink w:val="a0"/>
  </w:abstractNum>
  <w:abstractNum w:abstractNumId="104" w15:restartNumberingAfterBreak="0">
    <w:nsid w:val="2E4B228B"/>
    <w:multiLevelType w:val="multilevel"/>
    <w:tmpl w:val="F83217B6"/>
    <w:name w:val="工總彙整用432"/>
    <w:numStyleLink w:val="a0"/>
  </w:abstractNum>
  <w:abstractNum w:abstractNumId="105" w15:restartNumberingAfterBreak="0">
    <w:nsid w:val="2EE25D21"/>
    <w:multiLevelType w:val="multilevel"/>
    <w:tmpl w:val="A93C0EFC"/>
    <w:name w:val="工總白皮書議題回復彙整用225232222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6" w15:restartNumberingAfterBreak="0">
    <w:nsid w:val="30B71BC7"/>
    <w:multiLevelType w:val="multilevel"/>
    <w:tmpl w:val="6F3CD6C2"/>
    <w:name w:val="工總白皮書議題回復彙整用225222222222222222222222222222222222223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7" w15:restartNumberingAfterBreak="0">
    <w:nsid w:val="30D8080D"/>
    <w:multiLevelType w:val="multilevel"/>
    <w:tmpl w:val="F83217B6"/>
    <w:name w:val="工總白皮書議題回復彙整用2252322222222322252"/>
    <w:numStyleLink w:val="a0"/>
  </w:abstractNum>
  <w:abstractNum w:abstractNumId="108" w15:restartNumberingAfterBreak="0">
    <w:nsid w:val="30F84F94"/>
    <w:multiLevelType w:val="multilevel"/>
    <w:tmpl w:val="F83217B6"/>
    <w:name w:val="工總白皮書議題回復彙整用2252332332"/>
    <w:numStyleLink w:val="a0"/>
  </w:abstractNum>
  <w:abstractNum w:abstractNumId="109" w15:restartNumberingAfterBreak="0">
    <w:nsid w:val="315F3DD1"/>
    <w:multiLevelType w:val="multilevel"/>
    <w:tmpl w:val="F83217B6"/>
    <w:name w:val="工總白皮書議題回復彙整用2252322223"/>
    <w:numStyleLink w:val="a0"/>
  </w:abstractNum>
  <w:abstractNum w:abstractNumId="110" w15:restartNumberingAfterBreak="0">
    <w:nsid w:val="31856795"/>
    <w:multiLevelType w:val="multilevel"/>
    <w:tmpl w:val="F83217B6"/>
    <w:name w:val="工總彙整用43322222322222222222222"/>
    <w:numStyleLink w:val="a0"/>
  </w:abstractNum>
  <w:abstractNum w:abstractNumId="111" w15:restartNumberingAfterBreak="0">
    <w:nsid w:val="31C226E0"/>
    <w:multiLevelType w:val="multilevel"/>
    <w:tmpl w:val="F83217B6"/>
    <w:name w:val="工總彙整用42222222222"/>
    <w:numStyleLink w:val="a0"/>
  </w:abstractNum>
  <w:abstractNum w:abstractNumId="112" w15:restartNumberingAfterBreak="0">
    <w:nsid w:val="32104CDE"/>
    <w:multiLevelType w:val="multilevel"/>
    <w:tmpl w:val="3AA0609A"/>
    <w:name w:val="工總白皮書議題回復彙整用227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3" w15:restartNumberingAfterBreak="0">
    <w:nsid w:val="32F10B64"/>
    <w:multiLevelType w:val="multilevel"/>
    <w:tmpl w:val="9B00C99E"/>
    <w:name w:val="工總白皮書議題回復彙整用22522222222222222222222222222222222222323233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4" w15:restartNumberingAfterBreak="0">
    <w:nsid w:val="32F35CB0"/>
    <w:multiLevelType w:val="multilevel"/>
    <w:tmpl w:val="F83217B6"/>
    <w:name w:val="工總白皮書議題回復彙整用22523323322"/>
    <w:numStyleLink w:val="a0"/>
  </w:abstractNum>
  <w:abstractNum w:abstractNumId="115" w15:restartNumberingAfterBreak="0">
    <w:nsid w:val="33063675"/>
    <w:multiLevelType w:val="multilevel"/>
    <w:tmpl w:val="F83217B6"/>
    <w:name w:val="工總白皮書議題回復彙整用2252322222222322252"/>
    <w:numStyleLink w:val="a0"/>
  </w:abstractNum>
  <w:abstractNum w:abstractNumId="116" w15:restartNumberingAfterBreak="0">
    <w:nsid w:val="33592DBA"/>
    <w:multiLevelType w:val="multilevel"/>
    <w:tmpl w:val="DAAECE00"/>
    <w:name w:val="工總白皮書議題回復彙整用2252322223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7" w15:restartNumberingAfterBreak="0">
    <w:nsid w:val="33713B9B"/>
    <w:multiLevelType w:val="multilevel"/>
    <w:tmpl w:val="A93C0EFC"/>
    <w:name w:val="工總白皮書議題回復彙整用22523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8" w15:restartNumberingAfterBreak="0">
    <w:nsid w:val="33F5728D"/>
    <w:multiLevelType w:val="multilevel"/>
    <w:tmpl w:val="F83217B6"/>
    <w:name w:val="工總彙整用4222222222222222222222"/>
    <w:numStyleLink w:val="a0"/>
  </w:abstractNum>
  <w:abstractNum w:abstractNumId="119" w15:restartNumberingAfterBreak="0">
    <w:nsid w:val="34BE26C8"/>
    <w:multiLevelType w:val="multilevel"/>
    <w:tmpl w:val="F83217B6"/>
    <w:name w:val="工總彙整用422222222222222222"/>
    <w:numStyleLink w:val="a0"/>
  </w:abstractNum>
  <w:abstractNum w:abstractNumId="120" w15:restartNumberingAfterBreak="0">
    <w:nsid w:val="359F5686"/>
    <w:multiLevelType w:val="multilevel"/>
    <w:tmpl w:val="02AE149E"/>
    <w:name w:val="工總彙整用43322222322222222222242"/>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1" w15:restartNumberingAfterBreak="0">
    <w:nsid w:val="35FE153F"/>
    <w:multiLevelType w:val="multilevel"/>
    <w:tmpl w:val="F83217B6"/>
    <w:name w:val="工總彙整用433222223222222222222222"/>
    <w:numStyleLink w:val="a0"/>
  </w:abstractNum>
  <w:abstractNum w:abstractNumId="122" w15:restartNumberingAfterBreak="0">
    <w:nsid w:val="37E21BAA"/>
    <w:multiLevelType w:val="multilevel"/>
    <w:tmpl w:val="F83217B6"/>
    <w:name w:val="工總彙整用4222222"/>
    <w:numStyleLink w:val="a0"/>
  </w:abstractNum>
  <w:abstractNum w:abstractNumId="123" w15:restartNumberingAfterBreak="0">
    <w:nsid w:val="38AD0379"/>
    <w:multiLevelType w:val="multilevel"/>
    <w:tmpl w:val="C930BE4A"/>
    <w:name w:val="工總白皮書議題回復彙整用22523"/>
    <w:lvl w:ilvl="0">
      <w:start w:val="2"/>
      <w:numFmt w:val="decimal"/>
      <w:lvlText w:val="(%1)"/>
      <w:lvlJc w:val="left"/>
      <w:pPr>
        <w:ind w:left="905" w:hanging="425"/>
      </w:pPr>
      <w:rPr>
        <w:rFonts w:ascii="Times New Roman" w:hAnsi="Times New Roman" w:hint="default"/>
        <w:color w:val="000000" w:themeColor="text1"/>
        <w:sz w:val="28"/>
      </w:rPr>
    </w:lvl>
    <w:lvl w:ilvl="1">
      <w:start w:val="1"/>
      <w:numFmt w:val="decimal"/>
      <w:lvlText w:val="(%2)"/>
      <w:lvlJc w:val="left"/>
      <w:pPr>
        <w:ind w:left="1331" w:hanging="426"/>
      </w:pPr>
      <w:rPr>
        <w:rFonts w:eastAsia="標楷體" w:hint="eastAsia"/>
        <w:sz w:val="28"/>
      </w:rPr>
    </w:lvl>
    <w:lvl w:ilvl="2">
      <w:start w:val="1"/>
      <w:numFmt w:val="upperLetter"/>
      <w:lvlText w:val="%3."/>
      <w:lvlJc w:val="left"/>
      <w:pPr>
        <w:ind w:left="1529" w:hanging="284"/>
      </w:pPr>
      <w:rPr>
        <w:rFonts w:eastAsia="標楷體" w:hint="eastAsia"/>
        <w:sz w:val="28"/>
      </w:rPr>
    </w:lvl>
    <w:lvl w:ilvl="3">
      <w:start w:val="1"/>
      <w:numFmt w:val="lowerLetter"/>
      <w:lvlText w:val="%4."/>
      <w:lvlJc w:val="left"/>
      <w:pPr>
        <w:ind w:left="1812" w:hanging="283"/>
      </w:pPr>
      <w:rPr>
        <w:rFonts w:eastAsia="標楷體" w:hint="eastAsia"/>
        <w:sz w:val="28"/>
      </w:rPr>
    </w:lvl>
    <w:lvl w:ilvl="4">
      <w:start w:val="1"/>
      <w:numFmt w:val="upperLetter"/>
      <w:lvlText w:val="(%5)"/>
      <w:lvlJc w:val="left"/>
      <w:pPr>
        <w:ind w:left="2096" w:hanging="284"/>
      </w:pPr>
      <w:rPr>
        <w:rFonts w:eastAsia="標楷體" w:hint="eastAsia"/>
        <w:sz w:val="28"/>
      </w:rPr>
    </w:lvl>
    <w:lvl w:ilvl="5">
      <w:start w:val="1"/>
      <w:numFmt w:val="decimal"/>
      <w:lvlText w:val="%1.%2.%3.%4.%5.%6"/>
      <w:lvlJc w:val="left"/>
      <w:pPr>
        <w:ind w:left="5160" w:hanging="425"/>
      </w:pPr>
      <w:rPr>
        <w:rFonts w:hint="eastAsia"/>
      </w:rPr>
    </w:lvl>
    <w:lvl w:ilvl="6">
      <w:start w:val="1"/>
      <w:numFmt w:val="decimal"/>
      <w:lvlText w:val="%1.%2.%3.%4.%5.%6.%7"/>
      <w:lvlJc w:val="left"/>
      <w:pPr>
        <w:ind w:left="6011" w:hanging="425"/>
      </w:pPr>
      <w:rPr>
        <w:rFonts w:hint="eastAsia"/>
      </w:rPr>
    </w:lvl>
    <w:lvl w:ilvl="7">
      <w:start w:val="1"/>
      <w:numFmt w:val="decimal"/>
      <w:lvlText w:val="%1.%2.%3.%4.%5.%6.%7.%8"/>
      <w:lvlJc w:val="left"/>
      <w:pPr>
        <w:ind w:left="6862" w:hanging="425"/>
      </w:pPr>
      <w:rPr>
        <w:rFonts w:hint="eastAsia"/>
      </w:rPr>
    </w:lvl>
    <w:lvl w:ilvl="8">
      <w:start w:val="1"/>
      <w:numFmt w:val="decimal"/>
      <w:lvlText w:val="%1.%2.%3.%4.%5.%6.%7.%8.%9"/>
      <w:lvlJc w:val="left"/>
      <w:pPr>
        <w:ind w:left="7713" w:hanging="425"/>
      </w:pPr>
      <w:rPr>
        <w:rFonts w:hint="eastAsia"/>
      </w:rPr>
    </w:lvl>
  </w:abstractNum>
  <w:abstractNum w:abstractNumId="124" w15:restartNumberingAfterBreak="0">
    <w:nsid w:val="39911FA3"/>
    <w:multiLevelType w:val="multilevel"/>
    <w:tmpl w:val="3468F130"/>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5" w15:restartNumberingAfterBreak="0">
    <w:nsid w:val="39CD33AA"/>
    <w:multiLevelType w:val="multilevel"/>
    <w:tmpl w:val="2B12D9BA"/>
    <w:name w:val="工總白皮書彙總用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tabs>
          <w:tab w:val="num" w:pos="5387"/>
        </w:tabs>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126" w:hanging="425"/>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6" w15:restartNumberingAfterBreak="0">
    <w:nsid w:val="3A156610"/>
    <w:multiLevelType w:val="multilevel"/>
    <w:tmpl w:val="F83217B6"/>
    <w:name w:val="工總彙整用42222222222222222222"/>
    <w:numStyleLink w:val="a0"/>
  </w:abstractNum>
  <w:abstractNum w:abstractNumId="127" w15:restartNumberingAfterBreak="0">
    <w:nsid w:val="3A242961"/>
    <w:multiLevelType w:val="multilevel"/>
    <w:tmpl w:val="F83217B6"/>
    <w:name w:val="工總白皮書議題回復彙整用225232222222232225"/>
    <w:numStyleLink w:val="a0"/>
  </w:abstractNum>
  <w:abstractNum w:abstractNumId="128" w15:restartNumberingAfterBreak="0">
    <w:nsid w:val="3B4C0058"/>
    <w:multiLevelType w:val="multilevel"/>
    <w:tmpl w:val="C5364C9C"/>
    <w:name w:val="工總白皮書議題回復彙整用22522222222222222222222222222222222222323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9" w15:restartNumberingAfterBreak="0">
    <w:nsid w:val="3BEE4C60"/>
    <w:multiLevelType w:val="multilevel"/>
    <w:tmpl w:val="F83217B6"/>
    <w:name w:val="工總彙整用433222222"/>
    <w:numStyleLink w:val="a0"/>
  </w:abstractNum>
  <w:abstractNum w:abstractNumId="130" w15:restartNumberingAfterBreak="0">
    <w:nsid w:val="3C7A41D8"/>
    <w:multiLevelType w:val="multilevel"/>
    <w:tmpl w:val="8DEE5CEE"/>
    <w:name w:val="工總白皮書議題回復彙整用2252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1" w15:restartNumberingAfterBreak="0">
    <w:nsid w:val="3CB65CE2"/>
    <w:multiLevelType w:val="multilevel"/>
    <w:tmpl w:val="F83217B6"/>
    <w:numStyleLink w:val="a0"/>
  </w:abstractNum>
  <w:abstractNum w:abstractNumId="132" w15:restartNumberingAfterBreak="0">
    <w:nsid w:val="3CC6423C"/>
    <w:multiLevelType w:val="multilevel"/>
    <w:tmpl w:val="9E1285FC"/>
    <w:lvl w:ilvl="0">
      <w:start w:val="4"/>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33" w15:restartNumberingAfterBreak="0">
    <w:nsid w:val="3D0120D1"/>
    <w:multiLevelType w:val="multilevel"/>
    <w:tmpl w:val="D6C4BE06"/>
    <w:name w:val="工總白皮書議題回復彙整用225222222222222222222222222222222222223232222222222334"/>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4" w15:restartNumberingAfterBreak="0">
    <w:nsid w:val="3D483D12"/>
    <w:multiLevelType w:val="multilevel"/>
    <w:tmpl w:val="F83217B6"/>
    <w:name w:val="工總白皮書議題回復彙整用225233232"/>
    <w:numStyleLink w:val="a0"/>
  </w:abstractNum>
  <w:abstractNum w:abstractNumId="135" w15:restartNumberingAfterBreak="0">
    <w:nsid w:val="3E0C0A1C"/>
    <w:multiLevelType w:val="multilevel"/>
    <w:tmpl w:val="E986456A"/>
    <w:name w:val="工總彙整用4342"/>
    <w:lvl w:ilvl="0">
      <w:start w:val="2"/>
      <w:numFmt w:val="decimal"/>
      <w:lvlText w:val="%1."/>
      <w:lvlJc w:val="left"/>
      <w:pPr>
        <w:ind w:left="425" w:hanging="425"/>
      </w:pPr>
      <w:rPr>
        <w:rFonts w:ascii="Times New Roman" w:eastAsia="標楷體" w:hAnsi="Times New Roman" w:hint="eastAsia"/>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36" w15:restartNumberingAfterBreak="0">
    <w:nsid w:val="3E1E33D1"/>
    <w:multiLevelType w:val="multilevel"/>
    <w:tmpl w:val="1460F87A"/>
    <w:lvl w:ilvl="0">
      <w:start w:val="1"/>
      <w:numFmt w:val="taiwaneseCountingThousand"/>
      <w:lvlText w:val="(%1)"/>
      <w:lvlJc w:val="left"/>
      <w:pPr>
        <w:ind w:left="720" w:hanging="720"/>
      </w:pPr>
      <w:rPr>
        <w:rFonts w:ascii="標楷體" w:eastAsia="標楷體" w:hAnsi="標楷體" w:hint="eastAsia"/>
        <w:b/>
        <w:bCs/>
        <w:color w:val="000000" w:themeColor="text1"/>
        <w:sz w:val="28"/>
      </w:rPr>
    </w:lvl>
    <w:lvl w:ilvl="1">
      <w:start w:val="1"/>
      <w:numFmt w:val="decimal"/>
      <w:lvlText w:val="%2、"/>
      <w:lvlJc w:val="left"/>
      <w:pPr>
        <w:ind w:left="1200" w:hanging="720"/>
      </w:pPr>
      <w:rPr>
        <w:rFonts w:hint="default"/>
        <w:sz w:val="28"/>
      </w:rPr>
    </w:lvl>
    <w:lvl w:ilvl="2">
      <w:start w:val="1"/>
      <w:numFmt w:val="decimal"/>
      <w:lvlText w:val="%3."/>
      <w:lvlJc w:val="left"/>
      <w:pPr>
        <w:ind w:left="1320" w:hanging="360"/>
      </w:pPr>
      <w:rPr>
        <w:rFonts w:hint="default"/>
        <w:sz w:val="28"/>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sz w:val="28"/>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7" w15:restartNumberingAfterBreak="0">
    <w:nsid w:val="3E440AA9"/>
    <w:multiLevelType w:val="multilevel"/>
    <w:tmpl w:val="F83217B6"/>
    <w:name w:val="工總白皮書議題回復彙整用2252322223"/>
    <w:numStyleLink w:val="a0"/>
  </w:abstractNum>
  <w:abstractNum w:abstractNumId="138" w15:restartNumberingAfterBreak="0">
    <w:nsid w:val="3E9B744F"/>
    <w:multiLevelType w:val="multilevel"/>
    <w:tmpl w:val="C70EF826"/>
    <w:name w:val="工總白皮書議題回復彙整用22523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9" w15:restartNumberingAfterBreak="0">
    <w:nsid w:val="3F0E2E36"/>
    <w:multiLevelType w:val="hybridMultilevel"/>
    <w:tmpl w:val="1AE4DCD0"/>
    <w:name w:val="工總白皮書議題回復彙整用225232222222232223"/>
    <w:lvl w:ilvl="0" w:tplc="ED72B8C2">
      <w:start w:val="4"/>
      <w:numFmt w:val="decimal"/>
      <w:lvlText w:val="%1、"/>
      <w:lvlJc w:val="left"/>
      <w:pPr>
        <w:ind w:left="12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3F8220F3"/>
    <w:multiLevelType w:val="multilevel"/>
    <w:tmpl w:val="F27AC62E"/>
    <w:name w:val="工總白皮書議題回復彙整用22522222222222222222222222222222222222323233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1" w15:restartNumberingAfterBreak="0">
    <w:nsid w:val="3FA844F0"/>
    <w:multiLevelType w:val="multilevel"/>
    <w:tmpl w:val="2D209DA6"/>
    <w:name w:val="工總白皮書議題回復彙整用225"/>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2" w15:restartNumberingAfterBreak="0">
    <w:nsid w:val="3FD05636"/>
    <w:multiLevelType w:val="multilevel"/>
    <w:tmpl w:val="2258D4BA"/>
    <w:name w:val="工總白皮書議題回復彙整用2252222222222222222222222222222222222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3" w15:restartNumberingAfterBreak="0">
    <w:nsid w:val="40757C15"/>
    <w:multiLevelType w:val="multilevel"/>
    <w:tmpl w:val="08BA2AFC"/>
    <w:name w:val="工總白皮書議題回復彙整用225222222222222222222222222222222222223232222222222"/>
    <w:lvl w:ilvl="0">
      <w:start w:val="4"/>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4" w15:restartNumberingAfterBreak="0">
    <w:nsid w:val="40C87287"/>
    <w:multiLevelType w:val="multilevel"/>
    <w:tmpl w:val="6136C23E"/>
    <w:name w:val="工總白皮書議題回復彙整用225232222222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45" w15:restartNumberingAfterBreak="0">
    <w:nsid w:val="413130D6"/>
    <w:multiLevelType w:val="multilevel"/>
    <w:tmpl w:val="ACDCEA82"/>
    <w:name w:val="工總白皮書議題回復彙整用22523"/>
    <w:lvl w:ilvl="0">
      <w:start w:val="1"/>
      <w:numFmt w:val="decimal"/>
      <w:lvlText w:val="(%1)"/>
      <w:lvlJc w:val="left"/>
      <w:pPr>
        <w:ind w:left="884" w:hanging="425"/>
      </w:pPr>
      <w:rPr>
        <w:rFonts w:ascii="Times New Roman" w:hAnsi="Times New Roman" w:hint="default"/>
        <w:color w:val="000000" w:themeColor="text1"/>
        <w:sz w:val="28"/>
      </w:rPr>
    </w:lvl>
    <w:lvl w:ilvl="1">
      <w:start w:val="2"/>
      <w:numFmt w:val="upperLetter"/>
      <w:lvlText w:val="%2."/>
      <w:lvlJc w:val="left"/>
      <w:pPr>
        <w:ind w:left="1310" w:hanging="426"/>
      </w:pPr>
      <w:rPr>
        <w:rFonts w:hint="eastAsia"/>
        <w:sz w:val="28"/>
      </w:rPr>
    </w:lvl>
    <w:lvl w:ilvl="2">
      <w:start w:val="1"/>
      <w:numFmt w:val="upperLetter"/>
      <w:lvlText w:val="%3."/>
      <w:lvlJc w:val="left"/>
      <w:pPr>
        <w:ind w:left="1508"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075" w:hanging="284"/>
      </w:pPr>
      <w:rPr>
        <w:rFonts w:eastAsia="標楷體" w:hint="eastAsia"/>
        <w:sz w:val="28"/>
      </w:rPr>
    </w:lvl>
    <w:lvl w:ilvl="5">
      <w:start w:val="1"/>
      <w:numFmt w:val="decimal"/>
      <w:lvlText w:val="%1.%2.%3.%4.%5.%6"/>
      <w:lvlJc w:val="left"/>
      <w:pPr>
        <w:ind w:left="5139" w:hanging="425"/>
      </w:pPr>
      <w:rPr>
        <w:rFonts w:hint="eastAsia"/>
      </w:rPr>
    </w:lvl>
    <w:lvl w:ilvl="6">
      <w:start w:val="1"/>
      <w:numFmt w:val="decimal"/>
      <w:lvlText w:val="%1.%2.%3.%4.%5.%6.%7"/>
      <w:lvlJc w:val="left"/>
      <w:pPr>
        <w:ind w:left="5990" w:hanging="425"/>
      </w:pPr>
      <w:rPr>
        <w:rFonts w:hint="eastAsia"/>
      </w:rPr>
    </w:lvl>
    <w:lvl w:ilvl="7">
      <w:start w:val="1"/>
      <w:numFmt w:val="decimal"/>
      <w:lvlText w:val="%1.%2.%3.%4.%5.%6.%7.%8"/>
      <w:lvlJc w:val="left"/>
      <w:pPr>
        <w:ind w:left="6841" w:hanging="425"/>
      </w:pPr>
      <w:rPr>
        <w:rFonts w:hint="eastAsia"/>
      </w:rPr>
    </w:lvl>
    <w:lvl w:ilvl="8">
      <w:start w:val="1"/>
      <w:numFmt w:val="decimal"/>
      <w:lvlText w:val="%1.%2.%3.%4.%5.%6.%7.%8.%9"/>
      <w:lvlJc w:val="left"/>
      <w:pPr>
        <w:ind w:left="7692" w:hanging="425"/>
      </w:pPr>
      <w:rPr>
        <w:rFonts w:hint="eastAsia"/>
      </w:rPr>
    </w:lvl>
  </w:abstractNum>
  <w:abstractNum w:abstractNumId="146" w15:restartNumberingAfterBreak="0">
    <w:nsid w:val="41536217"/>
    <w:multiLevelType w:val="multilevel"/>
    <w:tmpl w:val="F83217B6"/>
    <w:name w:val="工總彙整用43322222322222222222"/>
    <w:numStyleLink w:val="a0"/>
  </w:abstractNum>
  <w:abstractNum w:abstractNumId="147" w15:restartNumberingAfterBreak="0">
    <w:nsid w:val="417B416F"/>
    <w:multiLevelType w:val="multilevel"/>
    <w:tmpl w:val="AA6EBF7C"/>
    <w:name w:val="工總白皮書議題回復彙整用225222222222222222222222222222222222223232222222222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8" w15:restartNumberingAfterBreak="0">
    <w:nsid w:val="41807C0D"/>
    <w:multiLevelType w:val="multilevel"/>
    <w:tmpl w:val="F83217B6"/>
    <w:name w:val="工總白皮書議題回復彙整用2252322223"/>
    <w:numStyleLink w:val="a0"/>
  </w:abstractNum>
  <w:abstractNum w:abstractNumId="149" w15:restartNumberingAfterBreak="0">
    <w:nsid w:val="44A06D3A"/>
    <w:multiLevelType w:val="multilevel"/>
    <w:tmpl w:val="247AC36C"/>
    <w:name w:val="工總白皮書議題回復彙整用22522222222222222222222222222222222222323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0" w15:restartNumberingAfterBreak="0">
    <w:nsid w:val="44BE69A5"/>
    <w:multiLevelType w:val="multilevel"/>
    <w:tmpl w:val="F83217B6"/>
    <w:numStyleLink w:val="a0"/>
  </w:abstractNum>
  <w:abstractNum w:abstractNumId="151" w15:restartNumberingAfterBreak="0">
    <w:nsid w:val="4620047C"/>
    <w:multiLevelType w:val="multilevel"/>
    <w:tmpl w:val="56CC3D36"/>
    <w:name w:val="工總白皮書議題回復彙整用2252222222222222222222222222222222222232323333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2" w15:restartNumberingAfterBreak="0">
    <w:nsid w:val="467F44AB"/>
    <w:multiLevelType w:val="multilevel"/>
    <w:tmpl w:val="F83217B6"/>
    <w:name w:val="工總白皮書議題回復彙整用225232222222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53" w15:restartNumberingAfterBreak="0">
    <w:nsid w:val="46D774A1"/>
    <w:multiLevelType w:val="multilevel"/>
    <w:tmpl w:val="F83217B6"/>
    <w:name w:val="工總白皮書議題回復彙整用225222222222222222222222222222222222223232222222222"/>
    <w:numStyleLink w:val="a0"/>
  </w:abstractNum>
  <w:abstractNum w:abstractNumId="154" w15:restartNumberingAfterBreak="0">
    <w:nsid w:val="47E72548"/>
    <w:multiLevelType w:val="multilevel"/>
    <w:tmpl w:val="F83217B6"/>
    <w:name w:val="工總彙整用4332222232222222"/>
    <w:numStyleLink w:val="a0"/>
  </w:abstractNum>
  <w:abstractNum w:abstractNumId="155" w15:restartNumberingAfterBreak="0">
    <w:nsid w:val="47EC5A1F"/>
    <w:multiLevelType w:val="multilevel"/>
    <w:tmpl w:val="CFA0D59C"/>
    <w:name w:val="工總白皮書議題回復彙整用225232222222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6" w15:restartNumberingAfterBreak="0">
    <w:nsid w:val="480C4622"/>
    <w:multiLevelType w:val="multilevel"/>
    <w:tmpl w:val="7BCA9820"/>
    <w:name w:val="工總白皮書議題回復彙整用225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7" w15:restartNumberingAfterBreak="0">
    <w:nsid w:val="481A577E"/>
    <w:multiLevelType w:val="multilevel"/>
    <w:tmpl w:val="F83217B6"/>
    <w:name w:val="工總彙整用4222222222222222222222222222222"/>
    <w:numStyleLink w:val="a0"/>
  </w:abstractNum>
  <w:abstractNum w:abstractNumId="158" w15:restartNumberingAfterBreak="0">
    <w:nsid w:val="486A5FCA"/>
    <w:multiLevelType w:val="multilevel"/>
    <w:tmpl w:val="F83217B6"/>
    <w:name w:val="工總彙整用43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59" w15:restartNumberingAfterBreak="0">
    <w:nsid w:val="49C422CE"/>
    <w:multiLevelType w:val="multilevel"/>
    <w:tmpl w:val="92EAABAC"/>
    <w:name w:val="工總白皮書議題回復彙整用225222222222222222222222222222222222223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0" w15:restartNumberingAfterBreak="0">
    <w:nsid w:val="49FA4FE2"/>
    <w:multiLevelType w:val="multilevel"/>
    <w:tmpl w:val="D5FA7270"/>
    <w:name w:val="工總白皮書議題回復彙整用2252222222222222222222222222222222222232323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1" w15:restartNumberingAfterBreak="0">
    <w:nsid w:val="49FD234C"/>
    <w:multiLevelType w:val="multilevel"/>
    <w:tmpl w:val="F83217B6"/>
    <w:numStyleLink w:val="a0"/>
  </w:abstractNum>
  <w:abstractNum w:abstractNumId="162" w15:restartNumberingAfterBreak="0">
    <w:nsid w:val="4ABC5907"/>
    <w:multiLevelType w:val="multilevel"/>
    <w:tmpl w:val="F83217B6"/>
    <w:name w:val="工總彙整用2"/>
    <w:numStyleLink w:val="a0"/>
  </w:abstractNum>
  <w:abstractNum w:abstractNumId="163" w15:restartNumberingAfterBreak="0">
    <w:nsid w:val="4B8E42CA"/>
    <w:multiLevelType w:val="multilevel"/>
    <w:tmpl w:val="07FCCB6C"/>
    <w:name w:val="工總白皮書議題回復彙整用22522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4" w15:restartNumberingAfterBreak="0">
    <w:nsid w:val="4B972F77"/>
    <w:multiLevelType w:val="multilevel"/>
    <w:tmpl w:val="EB3CFA40"/>
    <w:name w:val="工總白皮書議題回復彙整用22522222222222222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5" w15:restartNumberingAfterBreak="0">
    <w:nsid w:val="4BAD60EB"/>
    <w:multiLevelType w:val="multilevel"/>
    <w:tmpl w:val="F83217B6"/>
    <w:name w:val="工總彙整用4332222232222222222222"/>
    <w:numStyleLink w:val="a0"/>
  </w:abstractNum>
  <w:abstractNum w:abstractNumId="166" w15:restartNumberingAfterBreak="0">
    <w:nsid w:val="4BC924E9"/>
    <w:multiLevelType w:val="multilevel"/>
    <w:tmpl w:val="F83217B6"/>
    <w:numStyleLink w:val="a0"/>
  </w:abstractNum>
  <w:abstractNum w:abstractNumId="167" w15:restartNumberingAfterBreak="0">
    <w:nsid w:val="4BE54798"/>
    <w:multiLevelType w:val="multilevel"/>
    <w:tmpl w:val="F83217B6"/>
    <w:numStyleLink w:val="a0"/>
  </w:abstractNum>
  <w:abstractNum w:abstractNumId="168" w15:restartNumberingAfterBreak="0">
    <w:nsid w:val="4C03660E"/>
    <w:multiLevelType w:val="multilevel"/>
    <w:tmpl w:val="F83217B6"/>
    <w:name w:val="工總白皮書議題回復彙整用2252322222222322252"/>
    <w:numStyleLink w:val="a0"/>
  </w:abstractNum>
  <w:abstractNum w:abstractNumId="169" w15:restartNumberingAfterBreak="0">
    <w:nsid w:val="4C8371E4"/>
    <w:multiLevelType w:val="multilevel"/>
    <w:tmpl w:val="0590A370"/>
    <w:name w:val="工總白皮書議題回復彙整用2252222222222222222222222222222222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0" w15:restartNumberingAfterBreak="0">
    <w:nsid w:val="4D810FF0"/>
    <w:multiLevelType w:val="multilevel"/>
    <w:tmpl w:val="F83217B6"/>
    <w:name w:val="工總白皮書議題回復彙整用2252322223"/>
    <w:numStyleLink w:val="a0"/>
  </w:abstractNum>
  <w:abstractNum w:abstractNumId="171" w15:restartNumberingAfterBreak="0">
    <w:nsid w:val="4DF503B3"/>
    <w:multiLevelType w:val="multilevel"/>
    <w:tmpl w:val="F83217B6"/>
    <w:name w:val="工總彙整用433"/>
    <w:numStyleLink w:val="a0"/>
  </w:abstractNum>
  <w:abstractNum w:abstractNumId="172" w15:restartNumberingAfterBreak="0">
    <w:nsid w:val="4E0B5110"/>
    <w:multiLevelType w:val="multilevel"/>
    <w:tmpl w:val="982E916E"/>
    <w:name w:val="工總彙整用434"/>
    <w:lvl w:ilvl="0">
      <w:start w:val="3"/>
      <w:numFmt w:val="decimal"/>
      <w:lvlText w:val="%1."/>
      <w:lvlJc w:val="left"/>
      <w:pPr>
        <w:ind w:left="425" w:hanging="425"/>
      </w:pPr>
      <w:rPr>
        <w:rFonts w:ascii="Times New Roman" w:eastAsia="標楷體" w:hAnsi="Times New Roman" w:hint="eastAsia"/>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73" w15:restartNumberingAfterBreak="0">
    <w:nsid w:val="4EC52F8D"/>
    <w:multiLevelType w:val="multilevel"/>
    <w:tmpl w:val="EF6CC288"/>
    <w:name w:val="工總白皮書議題回復彙整用2232223"/>
    <w:lvl w:ilvl="0">
      <w:start w:val="1"/>
      <w:numFmt w:val="decimal"/>
      <w:lvlText w:val="(%1)"/>
      <w:lvlJc w:val="left"/>
      <w:pPr>
        <w:tabs>
          <w:tab w:val="num" w:pos="0"/>
        </w:tabs>
        <w:ind w:left="480" w:hanging="480"/>
      </w:pPr>
      <w:rPr>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74" w15:restartNumberingAfterBreak="0">
    <w:nsid w:val="4EF00F0E"/>
    <w:multiLevelType w:val="multilevel"/>
    <w:tmpl w:val="CFA2178C"/>
    <w:name w:val="工總白皮書議題回復彙整用225222222222222222222222222222222222223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5" w15:restartNumberingAfterBreak="0">
    <w:nsid w:val="4F287793"/>
    <w:multiLevelType w:val="multilevel"/>
    <w:tmpl w:val="7FB49224"/>
    <w:name w:val="工總彙整用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76" w15:restartNumberingAfterBreak="0">
    <w:nsid w:val="50645E4C"/>
    <w:multiLevelType w:val="multilevel"/>
    <w:tmpl w:val="F83217B6"/>
    <w:name w:val="工總白皮書議題回復彙整用22523323322"/>
    <w:numStyleLink w:val="a0"/>
  </w:abstractNum>
  <w:abstractNum w:abstractNumId="177" w15:restartNumberingAfterBreak="0">
    <w:nsid w:val="508A7558"/>
    <w:multiLevelType w:val="multilevel"/>
    <w:tmpl w:val="F83217B6"/>
    <w:numStyleLink w:val="a0"/>
  </w:abstractNum>
  <w:abstractNum w:abstractNumId="178" w15:restartNumberingAfterBreak="0">
    <w:nsid w:val="51352337"/>
    <w:multiLevelType w:val="multilevel"/>
    <w:tmpl w:val="F83217B6"/>
    <w:name w:val="工總白皮書議題回復彙整用2252322222222322252"/>
    <w:numStyleLink w:val="a0"/>
  </w:abstractNum>
  <w:abstractNum w:abstractNumId="179" w15:restartNumberingAfterBreak="0">
    <w:nsid w:val="514050CF"/>
    <w:multiLevelType w:val="multilevel"/>
    <w:tmpl w:val="104A2292"/>
    <w:name w:val="工總白皮書議題回復彙整用223222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0" w15:restartNumberingAfterBreak="0">
    <w:nsid w:val="516434EA"/>
    <w:multiLevelType w:val="multilevel"/>
    <w:tmpl w:val="15A24918"/>
    <w:name w:val="工總白皮書議題回復彙整用22522222222222222222222222222222222222323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1" w15:restartNumberingAfterBreak="0">
    <w:nsid w:val="521D692A"/>
    <w:multiLevelType w:val="multilevel"/>
    <w:tmpl w:val="33C4469E"/>
    <w:name w:val="工總白皮書議題回復彙整用22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2" w15:restartNumberingAfterBreak="0">
    <w:nsid w:val="528D2026"/>
    <w:multiLevelType w:val="multilevel"/>
    <w:tmpl w:val="3E385080"/>
    <w:name w:val="工總白皮書議題回復彙整用225222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3" w15:restartNumberingAfterBreak="0">
    <w:nsid w:val="53227645"/>
    <w:multiLevelType w:val="multilevel"/>
    <w:tmpl w:val="CF743982"/>
    <w:name w:val="工總彙整用4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4" w15:restartNumberingAfterBreak="0">
    <w:nsid w:val="53DA2885"/>
    <w:multiLevelType w:val="multilevel"/>
    <w:tmpl w:val="F83217B6"/>
    <w:name w:val="工總白皮書議題回復彙整用225232222222232225"/>
    <w:numStyleLink w:val="a0"/>
  </w:abstractNum>
  <w:abstractNum w:abstractNumId="185" w15:restartNumberingAfterBreak="0">
    <w:nsid w:val="53DE3931"/>
    <w:multiLevelType w:val="multilevel"/>
    <w:tmpl w:val="F83217B6"/>
    <w:numStyleLink w:val="a0"/>
  </w:abstractNum>
  <w:abstractNum w:abstractNumId="186" w15:restartNumberingAfterBreak="0">
    <w:nsid w:val="545D286C"/>
    <w:multiLevelType w:val="multilevel"/>
    <w:tmpl w:val="F83217B6"/>
    <w:name w:val="工總彙整用422222222222222222222"/>
    <w:numStyleLink w:val="a0"/>
  </w:abstractNum>
  <w:abstractNum w:abstractNumId="187" w15:restartNumberingAfterBreak="0">
    <w:nsid w:val="551A10E9"/>
    <w:multiLevelType w:val="multilevel"/>
    <w:tmpl w:val="A7702234"/>
    <w:name w:val="工總白皮書議題回復彙整用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8" w15:restartNumberingAfterBreak="0">
    <w:nsid w:val="55333F1F"/>
    <w:multiLevelType w:val="multilevel"/>
    <w:tmpl w:val="F83217B6"/>
    <w:name w:val="工總彙整用4332222232"/>
    <w:numStyleLink w:val="a0"/>
  </w:abstractNum>
  <w:abstractNum w:abstractNumId="189" w15:restartNumberingAfterBreak="0">
    <w:nsid w:val="553D54B4"/>
    <w:multiLevelType w:val="multilevel"/>
    <w:tmpl w:val="7FB49224"/>
    <w:name w:val="工總彙整用4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90" w15:restartNumberingAfterBreak="0">
    <w:nsid w:val="560E1F14"/>
    <w:multiLevelType w:val="hybridMultilevel"/>
    <w:tmpl w:val="0D88840C"/>
    <w:name w:val="工總彙整用43322222322222222223"/>
    <w:lvl w:ilvl="0" w:tplc="5ED8FDC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562169C8"/>
    <w:multiLevelType w:val="multilevel"/>
    <w:tmpl w:val="DAAECE00"/>
    <w:name w:val="工總白皮書議題回復彙整用225232222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2" w15:restartNumberingAfterBreak="0">
    <w:nsid w:val="56791BB5"/>
    <w:multiLevelType w:val="multilevel"/>
    <w:tmpl w:val="F83217B6"/>
    <w:name w:val="工總白皮書議題回復彙整用2252322223"/>
    <w:numStyleLink w:val="a0"/>
  </w:abstractNum>
  <w:abstractNum w:abstractNumId="193" w15:restartNumberingAfterBreak="0">
    <w:nsid w:val="56A0127A"/>
    <w:multiLevelType w:val="multilevel"/>
    <w:tmpl w:val="F83217B6"/>
    <w:numStyleLink w:val="a0"/>
  </w:abstractNum>
  <w:abstractNum w:abstractNumId="194" w15:restartNumberingAfterBreak="0">
    <w:nsid w:val="57051DB2"/>
    <w:multiLevelType w:val="multilevel"/>
    <w:tmpl w:val="65B2B88E"/>
    <w:name w:val="工總白皮書議題回復彙整用225222222222222222222222222222222222223232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5" w15:restartNumberingAfterBreak="0">
    <w:nsid w:val="573268FA"/>
    <w:multiLevelType w:val="multilevel"/>
    <w:tmpl w:val="F83217B6"/>
    <w:numStyleLink w:val="a0"/>
  </w:abstractNum>
  <w:abstractNum w:abstractNumId="196" w15:restartNumberingAfterBreak="0">
    <w:nsid w:val="574E2610"/>
    <w:multiLevelType w:val="multilevel"/>
    <w:tmpl w:val="08D05838"/>
    <w:name w:val="工總白皮書議題回復彙整用225232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7" w15:restartNumberingAfterBreak="0">
    <w:nsid w:val="58021534"/>
    <w:multiLevelType w:val="multilevel"/>
    <w:tmpl w:val="38268D94"/>
    <w:name w:val="工總白皮書議題回復彙整用225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8" w15:restartNumberingAfterBreak="0">
    <w:nsid w:val="58FD1ACE"/>
    <w:multiLevelType w:val="multilevel"/>
    <w:tmpl w:val="4E02342A"/>
    <w:name w:val="工總白皮書議題回復彙整用227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9" w15:restartNumberingAfterBreak="0">
    <w:nsid w:val="590140CE"/>
    <w:multiLevelType w:val="multilevel"/>
    <w:tmpl w:val="F83217B6"/>
    <w:numStyleLink w:val="a0"/>
  </w:abstractNum>
  <w:abstractNum w:abstractNumId="200" w15:restartNumberingAfterBreak="0">
    <w:nsid w:val="59EC7CF7"/>
    <w:multiLevelType w:val="multilevel"/>
    <w:tmpl w:val="431AC204"/>
    <w:name w:val="工總彙整用433222223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01" w15:restartNumberingAfterBreak="0">
    <w:nsid w:val="59F250FA"/>
    <w:multiLevelType w:val="multilevel"/>
    <w:tmpl w:val="B91C0B74"/>
    <w:name w:val="工總白皮書議題回復彙整用225222222222222222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2" w15:restartNumberingAfterBreak="0">
    <w:nsid w:val="5A4B4105"/>
    <w:multiLevelType w:val="multilevel"/>
    <w:tmpl w:val="F83217B6"/>
    <w:numStyleLink w:val="a0"/>
  </w:abstractNum>
  <w:abstractNum w:abstractNumId="203" w15:restartNumberingAfterBreak="0">
    <w:nsid w:val="5A5A001B"/>
    <w:multiLevelType w:val="multilevel"/>
    <w:tmpl w:val="F83217B6"/>
    <w:name w:val="工總白皮書議題回復彙整用2252322223"/>
    <w:numStyleLink w:val="a0"/>
  </w:abstractNum>
  <w:abstractNum w:abstractNumId="204" w15:restartNumberingAfterBreak="0">
    <w:nsid w:val="5B423085"/>
    <w:multiLevelType w:val="multilevel"/>
    <w:tmpl w:val="F83217B6"/>
    <w:name w:val="工總白皮書議題回復彙整用2252322222222322252"/>
    <w:numStyleLink w:val="a0"/>
  </w:abstractNum>
  <w:abstractNum w:abstractNumId="205" w15:restartNumberingAfterBreak="0">
    <w:nsid w:val="5B4A6A9D"/>
    <w:multiLevelType w:val="multilevel"/>
    <w:tmpl w:val="F83217B6"/>
    <w:name w:val="工總彙整用433222"/>
    <w:numStyleLink w:val="a0"/>
  </w:abstractNum>
  <w:abstractNum w:abstractNumId="206" w15:restartNumberingAfterBreak="0">
    <w:nsid w:val="5C102967"/>
    <w:multiLevelType w:val="multilevel"/>
    <w:tmpl w:val="6C8A8520"/>
    <w:name w:val="工總白皮書議題回復彙整用2252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7" w15:restartNumberingAfterBreak="0">
    <w:nsid w:val="5CEC21D1"/>
    <w:multiLevelType w:val="multilevel"/>
    <w:tmpl w:val="F83217B6"/>
    <w:name w:val="工總彙整用422"/>
    <w:numStyleLink w:val="a0"/>
  </w:abstractNum>
  <w:abstractNum w:abstractNumId="208" w15:restartNumberingAfterBreak="0">
    <w:nsid w:val="5D303BCB"/>
    <w:multiLevelType w:val="multilevel"/>
    <w:tmpl w:val="6BC4D57E"/>
    <w:name w:val="工總彙整用432"/>
    <w:lvl w:ilvl="0">
      <w:start w:val="1"/>
      <w:numFmt w:val="decimal"/>
      <w:lvlText w:val="%1."/>
      <w:lvlJc w:val="left"/>
      <w:pPr>
        <w:ind w:left="425" w:hanging="425"/>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9" w15:restartNumberingAfterBreak="0">
    <w:nsid w:val="5D6E159D"/>
    <w:multiLevelType w:val="multilevel"/>
    <w:tmpl w:val="F83217B6"/>
    <w:name w:val="工總彙整用4222222222222"/>
    <w:numStyleLink w:val="a0"/>
  </w:abstractNum>
  <w:abstractNum w:abstractNumId="210" w15:restartNumberingAfterBreak="0">
    <w:nsid w:val="5D7E73F7"/>
    <w:multiLevelType w:val="multilevel"/>
    <w:tmpl w:val="7828FD6C"/>
    <w:name w:val="工總白皮書議題回復彙整用22522222222222222222222222222222222222323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1" w15:restartNumberingAfterBreak="0">
    <w:nsid w:val="5E147025"/>
    <w:multiLevelType w:val="multilevel"/>
    <w:tmpl w:val="4BD0C1EC"/>
    <w:name w:val="工總白皮書議題回復彙整用2232224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2" w15:restartNumberingAfterBreak="0">
    <w:nsid w:val="5E151465"/>
    <w:multiLevelType w:val="multilevel"/>
    <w:tmpl w:val="6FC67728"/>
    <w:name w:val="工總白皮書議題回復彙整用227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3" w15:restartNumberingAfterBreak="0">
    <w:nsid w:val="5E70364B"/>
    <w:multiLevelType w:val="multilevel"/>
    <w:tmpl w:val="F83217B6"/>
    <w:name w:val="工總白皮書議題回復彙整用22522222222223"/>
    <w:numStyleLink w:val="a0"/>
  </w:abstractNum>
  <w:abstractNum w:abstractNumId="214" w15:restartNumberingAfterBreak="0">
    <w:nsid w:val="5ECA2723"/>
    <w:multiLevelType w:val="multilevel"/>
    <w:tmpl w:val="F83217B6"/>
    <w:numStyleLink w:val="a0"/>
  </w:abstractNum>
  <w:abstractNum w:abstractNumId="215" w15:restartNumberingAfterBreak="0">
    <w:nsid w:val="5EE83A47"/>
    <w:multiLevelType w:val="multilevel"/>
    <w:tmpl w:val="F83217B6"/>
    <w:numStyleLink w:val="a0"/>
  </w:abstractNum>
  <w:abstractNum w:abstractNumId="216" w15:restartNumberingAfterBreak="0">
    <w:nsid w:val="5EFB12E9"/>
    <w:multiLevelType w:val="multilevel"/>
    <w:tmpl w:val="3C946546"/>
    <w:name w:val="工總白皮書議題回復彙整用22522222222222222222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7" w15:restartNumberingAfterBreak="0">
    <w:nsid w:val="5F0165A9"/>
    <w:multiLevelType w:val="multilevel"/>
    <w:tmpl w:val="CFA0D59C"/>
    <w:name w:val="工總白皮書議題回復彙整用2232224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8" w15:restartNumberingAfterBreak="0">
    <w:nsid w:val="601C5968"/>
    <w:multiLevelType w:val="multilevel"/>
    <w:tmpl w:val="DDD282E2"/>
    <w:name w:val="工總白皮書議題回復彙整用227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9" w15:restartNumberingAfterBreak="0">
    <w:nsid w:val="60D81439"/>
    <w:multiLevelType w:val="multilevel"/>
    <w:tmpl w:val="AE8EF2D4"/>
    <w:name w:val="工總彙整用4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0" w15:restartNumberingAfterBreak="0">
    <w:nsid w:val="613567C0"/>
    <w:multiLevelType w:val="multilevel"/>
    <w:tmpl w:val="E43C590E"/>
    <w:name w:val="工總白皮書議題回復彙整用2252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1" w15:restartNumberingAfterBreak="0">
    <w:nsid w:val="61485425"/>
    <w:multiLevelType w:val="multilevel"/>
    <w:tmpl w:val="F83217B6"/>
    <w:name w:val="工總白皮書議題回復彙整用225232222222232224"/>
    <w:numStyleLink w:val="a0"/>
  </w:abstractNum>
  <w:abstractNum w:abstractNumId="222" w15:restartNumberingAfterBreak="0">
    <w:nsid w:val="61513E93"/>
    <w:multiLevelType w:val="multilevel"/>
    <w:tmpl w:val="55FAC4D6"/>
    <w:name w:val="工總白皮書議題回復彙整用2252222222222222222222222222222222222232323333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3" w15:restartNumberingAfterBreak="0">
    <w:nsid w:val="618E3D76"/>
    <w:multiLevelType w:val="multilevel"/>
    <w:tmpl w:val="8D58F544"/>
    <w:name w:val="工總彙整用434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24" w15:restartNumberingAfterBreak="0">
    <w:nsid w:val="61F5490A"/>
    <w:multiLevelType w:val="multilevel"/>
    <w:tmpl w:val="DF660DE8"/>
    <w:name w:val="工總白皮書議題回復彙整用2252222222222222222222222222222222222232323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5" w15:restartNumberingAfterBreak="0">
    <w:nsid w:val="622F6B12"/>
    <w:multiLevelType w:val="multilevel"/>
    <w:tmpl w:val="FA5AF026"/>
    <w:name w:val="工總白皮書議題回復彙整用22523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6" w15:restartNumberingAfterBreak="0">
    <w:nsid w:val="625B1125"/>
    <w:multiLevelType w:val="multilevel"/>
    <w:tmpl w:val="F83217B6"/>
    <w:name w:val="工總彙整用42222222222222222222222222"/>
    <w:numStyleLink w:val="a0"/>
  </w:abstractNum>
  <w:abstractNum w:abstractNumId="227" w15:restartNumberingAfterBreak="0">
    <w:nsid w:val="63C96782"/>
    <w:multiLevelType w:val="multilevel"/>
    <w:tmpl w:val="65F4A97E"/>
    <w:name w:val="工總白皮書議題回復彙整用225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8" w15:restartNumberingAfterBreak="0">
    <w:nsid w:val="646F3B7F"/>
    <w:multiLevelType w:val="hybridMultilevel"/>
    <w:tmpl w:val="70E0D754"/>
    <w:lvl w:ilvl="0" w:tplc="960A8CC0">
      <w:start w:val="1"/>
      <w:numFmt w:val="decimal"/>
      <w:lvlText w:val="(%1)"/>
      <w:lvlJc w:val="left"/>
      <w:pPr>
        <w:ind w:left="760" w:hanging="480"/>
      </w:pPr>
      <w:rPr>
        <w:rFonts w:ascii="Times New Roman" w:hAnsi="Times New Roman" w:hint="default"/>
        <w:sz w:val="28"/>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29" w15:restartNumberingAfterBreak="0">
    <w:nsid w:val="64E145D7"/>
    <w:multiLevelType w:val="multilevel"/>
    <w:tmpl w:val="F83217B6"/>
    <w:numStyleLink w:val="a0"/>
  </w:abstractNum>
  <w:abstractNum w:abstractNumId="230" w15:restartNumberingAfterBreak="0">
    <w:nsid w:val="64FB4CA2"/>
    <w:multiLevelType w:val="multilevel"/>
    <w:tmpl w:val="F83217B6"/>
    <w:name w:val="工總白皮書議題回復彙整用2252322223"/>
    <w:numStyleLink w:val="a0"/>
  </w:abstractNum>
  <w:abstractNum w:abstractNumId="231" w15:restartNumberingAfterBreak="0">
    <w:nsid w:val="651D64BB"/>
    <w:multiLevelType w:val="multilevel"/>
    <w:tmpl w:val="F83217B6"/>
    <w:name w:val="工總白皮書議題回復彙整用2252322222222322252"/>
    <w:numStyleLink w:val="a0"/>
  </w:abstractNum>
  <w:abstractNum w:abstractNumId="232" w15:restartNumberingAfterBreak="0">
    <w:nsid w:val="653030CD"/>
    <w:multiLevelType w:val="multilevel"/>
    <w:tmpl w:val="C170643C"/>
    <w:name w:val="工總白皮書議題回復彙整用2252222222222222222222222222222222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3" w15:restartNumberingAfterBreak="0">
    <w:nsid w:val="65361A22"/>
    <w:multiLevelType w:val="multilevel"/>
    <w:tmpl w:val="F83217B6"/>
    <w:name w:val="工總彙整用42222222222222222"/>
    <w:numStyleLink w:val="a0"/>
  </w:abstractNum>
  <w:abstractNum w:abstractNumId="234" w15:restartNumberingAfterBreak="0">
    <w:nsid w:val="65431A9B"/>
    <w:multiLevelType w:val="multilevel"/>
    <w:tmpl w:val="F83217B6"/>
    <w:name w:val="工總白皮書議題回復彙整用2252322222222322252"/>
    <w:numStyleLink w:val="a0"/>
  </w:abstractNum>
  <w:abstractNum w:abstractNumId="235" w15:restartNumberingAfterBreak="0">
    <w:nsid w:val="656B042E"/>
    <w:multiLevelType w:val="multilevel"/>
    <w:tmpl w:val="AB96359A"/>
    <w:name w:val="工總白皮書議題回復彙整用22522222222222222222222222222222222222323222222222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6" w15:restartNumberingAfterBreak="0">
    <w:nsid w:val="65D55DCC"/>
    <w:multiLevelType w:val="multilevel"/>
    <w:tmpl w:val="F83217B6"/>
    <w:name w:val="工總白皮書議題回復彙整用225232222222232225"/>
    <w:numStyleLink w:val="a0"/>
  </w:abstractNum>
  <w:abstractNum w:abstractNumId="237" w15:restartNumberingAfterBreak="0">
    <w:nsid w:val="665A53F0"/>
    <w:multiLevelType w:val="multilevel"/>
    <w:tmpl w:val="F83217B6"/>
    <w:numStyleLink w:val="a0"/>
  </w:abstractNum>
  <w:abstractNum w:abstractNumId="238" w15:restartNumberingAfterBreak="0">
    <w:nsid w:val="67075451"/>
    <w:multiLevelType w:val="multilevel"/>
    <w:tmpl w:val="B442C80A"/>
    <w:name w:val="工總白皮書議題回復彙整用22523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9" w15:restartNumberingAfterBreak="0">
    <w:nsid w:val="67487711"/>
    <w:multiLevelType w:val="multilevel"/>
    <w:tmpl w:val="FA3A1A5E"/>
    <w:name w:val="工總白皮書議題回復彙整用22522222222222222222222222222222222222323233332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0" w15:restartNumberingAfterBreak="0">
    <w:nsid w:val="674B74D4"/>
    <w:multiLevelType w:val="multilevel"/>
    <w:tmpl w:val="F83217B6"/>
    <w:numStyleLink w:val="a0"/>
  </w:abstractNum>
  <w:abstractNum w:abstractNumId="241" w15:restartNumberingAfterBreak="0">
    <w:nsid w:val="67E8769A"/>
    <w:multiLevelType w:val="hybridMultilevel"/>
    <w:tmpl w:val="017EA3EC"/>
    <w:name w:val="工總彙整用433222223222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15:restartNumberingAfterBreak="0">
    <w:nsid w:val="68635BCC"/>
    <w:multiLevelType w:val="multilevel"/>
    <w:tmpl w:val="F83217B6"/>
    <w:name w:val="工總白皮書議題回復彙整用225232222222232225"/>
    <w:numStyleLink w:val="a0"/>
  </w:abstractNum>
  <w:abstractNum w:abstractNumId="243" w15:restartNumberingAfterBreak="0">
    <w:nsid w:val="688F08A2"/>
    <w:multiLevelType w:val="multilevel"/>
    <w:tmpl w:val="F83217B6"/>
    <w:numStyleLink w:val="a0"/>
  </w:abstractNum>
  <w:abstractNum w:abstractNumId="244" w15:restartNumberingAfterBreak="0">
    <w:nsid w:val="69233FDF"/>
    <w:multiLevelType w:val="multilevel"/>
    <w:tmpl w:val="70246EDE"/>
    <w:name w:val="工總白皮書議題回復彙整用225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5" w15:restartNumberingAfterBreak="0">
    <w:nsid w:val="6975081E"/>
    <w:multiLevelType w:val="multilevel"/>
    <w:tmpl w:val="E96A428C"/>
    <w:name w:val="工總白皮書議題回復彙整用225233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46" w15:restartNumberingAfterBreak="0">
    <w:nsid w:val="6A0C28D7"/>
    <w:multiLevelType w:val="multilevel"/>
    <w:tmpl w:val="D4289E1A"/>
    <w:name w:val="工總白皮書議題回復彙整用2252323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7" w15:restartNumberingAfterBreak="0">
    <w:nsid w:val="6A910768"/>
    <w:multiLevelType w:val="multilevel"/>
    <w:tmpl w:val="F83217B6"/>
    <w:name w:val="工總彙整用42222222222222"/>
    <w:numStyleLink w:val="a0"/>
  </w:abstractNum>
  <w:abstractNum w:abstractNumId="248" w15:restartNumberingAfterBreak="0">
    <w:nsid w:val="6AAB7A81"/>
    <w:multiLevelType w:val="multilevel"/>
    <w:tmpl w:val="F83217B6"/>
    <w:name w:val="工總彙整用433222223222222222222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49" w15:restartNumberingAfterBreak="0">
    <w:nsid w:val="6AEE0D1B"/>
    <w:multiLevelType w:val="multilevel"/>
    <w:tmpl w:val="F83217B6"/>
    <w:numStyleLink w:val="a0"/>
  </w:abstractNum>
  <w:abstractNum w:abstractNumId="250" w15:restartNumberingAfterBreak="0">
    <w:nsid w:val="6BF73620"/>
    <w:multiLevelType w:val="multilevel"/>
    <w:tmpl w:val="F83217B6"/>
    <w:name w:val="工總白皮書議題回復彙整用2252322223"/>
    <w:numStyleLink w:val="a0"/>
  </w:abstractNum>
  <w:abstractNum w:abstractNumId="251" w15:restartNumberingAfterBreak="0">
    <w:nsid w:val="6C596EF7"/>
    <w:multiLevelType w:val="multilevel"/>
    <w:tmpl w:val="765E5986"/>
    <w:name w:val="工總白皮書議題回復彙整用225222222222222222222222222222222222223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2" w15:restartNumberingAfterBreak="0">
    <w:nsid w:val="6DC0307A"/>
    <w:multiLevelType w:val="multilevel"/>
    <w:tmpl w:val="FCCCAA82"/>
    <w:name w:val="工總白皮書議題回復彙整用22522222222222222222222222222222222222323222222222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3" w15:restartNumberingAfterBreak="0">
    <w:nsid w:val="6DC60CEA"/>
    <w:multiLevelType w:val="multilevel"/>
    <w:tmpl w:val="F83217B6"/>
    <w:numStyleLink w:val="a0"/>
  </w:abstractNum>
  <w:abstractNum w:abstractNumId="254" w15:restartNumberingAfterBreak="0">
    <w:nsid w:val="6E324094"/>
    <w:multiLevelType w:val="multilevel"/>
    <w:tmpl w:val="0F603E8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55" w15:restartNumberingAfterBreak="0">
    <w:nsid w:val="6E352C24"/>
    <w:multiLevelType w:val="multilevel"/>
    <w:tmpl w:val="6E3C4C34"/>
    <w:name w:val="工總彙整用433222223222222222222423"/>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56" w15:restartNumberingAfterBreak="0">
    <w:nsid w:val="6E3E07D5"/>
    <w:multiLevelType w:val="multilevel"/>
    <w:tmpl w:val="F83217B6"/>
    <w:numStyleLink w:val="a0"/>
  </w:abstractNum>
  <w:abstractNum w:abstractNumId="257" w15:restartNumberingAfterBreak="0">
    <w:nsid w:val="6EA913A1"/>
    <w:multiLevelType w:val="multilevel"/>
    <w:tmpl w:val="F83217B6"/>
    <w:name w:val="工總白皮書議題回復彙整用225222222222222222222222222222222222"/>
    <w:numStyleLink w:val="a0"/>
  </w:abstractNum>
  <w:abstractNum w:abstractNumId="258" w15:restartNumberingAfterBreak="0">
    <w:nsid w:val="70221158"/>
    <w:multiLevelType w:val="multilevel"/>
    <w:tmpl w:val="60EA8182"/>
    <w:name w:val="工總白皮書議題回復彙整用227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9" w15:restartNumberingAfterBreak="0">
    <w:nsid w:val="705D5E7C"/>
    <w:multiLevelType w:val="multilevel"/>
    <w:tmpl w:val="A98A8760"/>
    <w:name w:val="工總彙整用433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60" w15:restartNumberingAfterBreak="0">
    <w:nsid w:val="71B5001D"/>
    <w:multiLevelType w:val="multilevel"/>
    <w:tmpl w:val="F83217B6"/>
    <w:name w:val="工總彙整用43322222322"/>
    <w:numStyleLink w:val="a0"/>
  </w:abstractNum>
  <w:abstractNum w:abstractNumId="261" w15:restartNumberingAfterBreak="0">
    <w:nsid w:val="723076C6"/>
    <w:multiLevelType w:val="multilevel"/>
    <w:tmpl w:val="F83217B6"/>
    <w:name w:val="工總彙整用422222222222222222222222222"/>
    <w:numStyleLink w:val="a0"/>
  </w:abstractNum>
  <w:abstractNum w:abstractNumId="262" w15:restartNumberingAfterBreak="0">
    <w:nsid w:val="72A90B0A"/>
    <w:multiLevelType w:val="multilevel"/>
    <w:tmpl w:val="F83217B6"/>
    <w:name w:val="工總彙整用42222222"/>
    <w:numStyleLink w:val="a0"/>
  </w:abstractNum>
  <w:abstractNum w:abstractNumId="263" w15:restartNumberingAfterBreak="0">
    <w:nsid w:val="735D08C9"/>
    <w:multiLevelType w:val="multilevel"/>
    <w:tmpl w:val="E1FE6DEE"/>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4" w15:restartNumberingAfterBreak="0">
    <w:nsid w:val="75185E82"/>
    <w:multiLevelType w:val="multilevel"/>
    <w:tmpl w:val="F83217B6"/>
    <w:name w:val="工總彙整用433222223222"/>
    <w:numStyleLink w:val="a0"/>
  </w:abstractNum>
  <w:abstractNum w:abstractNumId="265" w15:restartNumberingAfterBreak="0">
    <w:nsid w:val="753E0ADD"/>
    <w:multiLevelType w:val="multilevel"/>
    <w:tmpl w:val="AC8AB2DA"/>
    <w:name w:val="工總白皮書議題回復彙整用22522222222222222222222222222222222222323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6" w15:restartNumberingAfterBreak="0">
    <w:nsid w:val="75767C1B"/>
    <w:multiLevelType w:val="multilevel"/>
    <w:tmpl w:val="F83217B6"/>
    <w:name w:val="工總白皮書議題回復彙整用225222222222222222222222222222222222223232222222222"/>
    <w:numStyleLink w:val="a0"/>
  </w:abstractNum>
  <w:abstractNum w:abstractNumId="267" w15:restartNumberingAfterBreak="0">
    <w:nsid w:val="75AC0BFE"/>
    <w:multiLevelType w:val="multilevel"/>
    <w:tmpl w:val="0409001D"/>
    <w:name w:val="工總白皮書議題回復彙整用2252332332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8" w15:restartNumberingAfterBreak="0">
    <w:nsid w:val="75D075F4"/>
    <w:multiLevelType w:val="multilevel"/>
    <w:tmpl w:val="F83217B6"/>
    <w:name w:val="工總白皮書議題回復彙整用22523323322"/>
    <w:numStyleLink w:val="a0"/>
  </w:abstractNum>
  <w:abstractNum w:abstractNumId="269" w15:restartNumberingAfterBreak="0">
    <w:nsid w:val="764D2D8D"/>
    <w:multiLevelType w:val="multilevel"/>
    <w:tmpl w:val="F83217B6"/>
    <w:name w:val="工總彙整用42"/>
    <w:numStyleLink w:val="a0"/>
  </w:abstractNum>
  <w:abstractNum w:abstractNumId="270" w15:restartNumberingAfterBreak="0">
    <w:nsid w:val="76586FBF"/>
    <w:multiLevelType w:val="multilevel"/>
    <w:tmpl w:val="F83217B6"/>
    <w:name w:val="工總彙整用4332222232222222222"/>
    <w:numStyleLink w:val="a0"/>
  </w:abstractNum>
  <w:abstractNum w:abstractNumId="271" w15:restartNumberingAfterBreak="0">
    <w:nsid w:val="77A37BD3"/>
    <w:multiLevelType w:val="multilevel"/>
    <w:tmpl w:val="EF6CC288"/>
    <w:name w:val="工總白皮書議題回復彙整用2232223"/>
    <w:lvl w:ilvl="0">
      <w:start w:val="1"/>
      <w:numFmt w:val="decimal"/>
      <w:lvlText w:val="(%1)"/>
      <w:lvlJc w:val="left"/>
      <w:pPr>
        <w:tabs>
          <w:tab w:val="num" w:pos="0"/>
        </w:tabs>
        <w:ind w:left="480" w:hanging="480"/>
      </w:pPr>
      <w:rPr>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72" w15:restartNumberingAfterBreak="0">
    <w:nsid w:val="786F05FC"/>
    <w:multiLevelType w:val="multilevel"/>
    <w:tmpl w:val="F83217B6"/>
    <w:name w:val="工總白皮書議題回復彙整用225232222222232225"/>
    <w:numStyleLink w:val="a0"/>
  </w:abstractNum>
  <w:abstractNum w:abstractNumId="273" w15:restartNumberingAfterBreak="0">
    <w:nsid w:val="78E662CA"/>
    <w:multiLevelType w:val="multilevel"/>
    <w:tmpl w:val="EF1477EA"/>
    <w:name w:val="工總白皮書議題回復彙整用225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4" w15:restartNumberingAfterBreak="0">
    <w:nsid w:val="79033F30"/>
    <w:multiLevelType w:val="multilevel"/>
    <w:tmpl w:val="6CFEAD36"/>
    <w:name w:val="工總白皮書議題回復彙整用22523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75" w15:restartNumberingAfterBreak="0">
    <w:nsid w:val="797F62DE"/>
    <w:multiLevelType w:val="multilevel"/>
    <w:tmpl w:val="F83217B6"/>
    <w:name w:val="工總白皮書議題回復彙整用225232222222232224"/>
    <w:numStyleLink w:val="a0"/>
  </w:abstractNum>
  <w:abstractNum w:abstractNumId="276" w15:restartNumberingAfterBreak="0">
    <w:nsid w:val="798072DB"/>
    <w:multiLevelType w:val="multilevel"/>
    <w:tmpl w:val="1C926744"/>
    <w:name w:val="工總白皮書議題回復彙整用225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7" w15:restartNumberingAfterBreak="0">
    <w:nsid w:val="7981249B"/>
    <w:multiLevelType w:val="multilevel"/>
    <w:tmpl w:val="F83217B6"/>
    <w:name w:val="工總白皮書議題回復彙整用225233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78" w15:restartNumberingAfterBreak="0">
    <w:nsid w:val="79A1638A"/>
    <w:multiLevelType w:val="multilevel"/>
    <w:tmpl w:val="273EBA4E"/>
    <w:name w:val="工總白皮書議題回復彙整用225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9" w15:restartNumberingAfterBreak="0">
    <w:nsid w:val="79A33A54"/>
    <w:multiLevelType w:val="multilevel"/>
    <w:tmpl w:val="99CCC88C"/>
    <w:name w:val="工總白皮書議題回復彙整用225232222222232225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80" w15:restartNumberingAfterBreak="0">
    <w:nsid w:val="79A628A6"/>
    <w:multiLevelType w:val="multilevel"/>
    <w:tmpl w:val="1DD035C4"/>
    <w:name w:val="工總彙整用433222223222222222222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81" w15:restartNumberingAfterBreak="0">
    <w:nsid w:val="7A2123C9"/>
    <w:multiLevelType w:val="multilevel"/>
    <w:tmpl w:val="49A2531C"/>
    <w:name w:val="工總白皮書議題回復彙整用225232222332"/>
    <w:lvl w:ilvl="0">
      <w:start w:val="1"/>
      <w:numFmt w:val="decimal"/>
      <w:lvlText w:val="(%1)"/>
      <w:lvlJc w:val="left"/>
      <w:pPr>
        <w:ind w:left="905" w:hanging="425"/>
      </w:pPr>
      <w:rPr>
        <w:rFonts w:ascii="Times New Roman" w:hAnsi="Times New Roman" w:hint="default"/>
        <w:color w:val="000000" w:themeColor="text1"/>
        <w:sz w:val="28"/>
      </w:rPr>
    </w:lvl>
    <w:lvl w:ilvl="1">
      <w:start w:val="2"/>
      <w:numFmt w:val="decimal"/>
      <w:lvlText w:val="(%2)"/>
      <w:lvlJc w:val="left"/>
      <w:pPr>
        <w:ind w:left="1331" w:hanging="426"/>
      </w:pPr>
      <w:rPr>
        <w:rFonts w:eastAsia="標楷體" w:hint="eastAsia"/>
        <w:color w:val="000000" w:themeColor="text1"/>
        <w:sz w:val="28"/>
      </w:rPr>
    </w:lvl>
    <w:lvl w:ilvl="2">
      <w:start w:val="1"/>
      <w:numFmt w:val="upperLetter"/>
      <w:lvlText w:val="%3."/>
      <w:lvlJc w:val="left"/>
      <w:pPr>
        <w:ind w:left="1529" w:hanging="284"/>
      </w:pPr>
      <w:rPr>
        <w:rFonts w:eastAsia="標楷體" w:hint="eastAsia"/>
        <w:sz w:val="28"/>
      </w:rPr>
    </w:lvl>
    <w:lvl w:ilvl="3">
      <w:start w:val="1"/>
      <w:numFmt w:val="lowerLetter"/>
      <w:lvlText w:val="%4."/>
      <w:lvlJc w:val="left"/>
      <w:pPr>
        <w:ind w:left="1812" w:hanging="283"/>
      </w:pPr>
      <w:rPr>
        <w:rFonts w:eastAsia="標楷體" w:hint="eastAsia"/>
        <w:sz w:val="28"/>
      </w:rPr>
    </w:lvl>
    <w:lvl w:ilvl="4">
      <w:start w:val="1"/>
      <w:numFmt w:val="upperLetter"/>
      <w:lvlText w:val="(%5)"/>
      <w:lvlJc w:val="left"/>
      <w:pPr>
        <w:ind w:left="2096" w:hanging="284"/>
      </w:pPr>
      <w:rPr>
        <w:rFonts w:eastAsia="標楷體" w:hint="eastAsia"/>
        <w:sz w:val="28"/>
      </w:rPr>
    </w:lvl>
    <w:lvl w:ilvl="5">
      <w:start w:val="1"/>
      <w:numFmt w:val="decimal"/>
      <w:lvlText w:val="%1.%2.%3.%4.%5.%6"/>
      <w:lvlJc w:val="left"/>
      <w:pPr>
        <w:ind w:left="5160" w:hanging="425"/>
      </w:pPr>
      <w:rPr>
        <w:rFonts w:hint="eastAsia"/>
      </w:rPr>
    </w:lvl>
    <w:lvl w:ilvl="6">
      <w:start w:val="1"/>
      <w:numFmt w:val="decimal"/>
      <w:lvlText w:val="%1.%2.%3.%4.%5.%6.%7"/>
      <w:lvlJc w:val="left"/>
      <w:pPr>
        <w:ind w:left="6011" w:hanging="425"/>
      </w:pPr>
      <w:rPr>
        <w:rFonts w:hint="eastAsia"/>
      </w:rPr>
    </w:lvl>
    <w:lvl w:ilvl="7">
      <w:start w:val="1"/>
      <w:numFmt w:val="decimal"/>
      <w:lvlText w:val="%1.%2.%3.%4.%5.%6.%7.%8"/>
      <w:lvlJc w:val="left"/>
      <w:pPr>
        <w:ind w:left="6862" w:hanging="425"/>
      </w:pPr>
      <w:rPr>
        <w:rFonts w:hint="eastAsia"/>
      </w:rPr>
    </w:lvl>
    <w:lvl w:ilvl="8">
      <w:start w:val="1"/>
      <w:numFmt w:val="decimal"/>
      <w:lvlText w:val="%1.%2.%3.%4.%5.%6.%7.%8.%9"/>
      <w:lvlJc w:val="left"/>
      <w:pPr>
        <w:ind w:left="7713" w:hanging="425"/>
      </w:pPr>
      <w:rPr>
        <w:rFonts w:hint="eastAsia"/>
      </w:rPr>
    </w:lvl>
  </w:abstractNum>
  <w:abstractNum w:abstractNumId="282" w15:restartNumberingAfterBreak="0">
    <w:nsid w:val="7A9273BC"/>
    <w:multiLevelType w:val="multilevel"/>
    <w:tmpl w:val="55E45E02"/>
    <w:name w:val="工總白皮書議題回復彙整用225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83" w15:restartNumberingAfterBreak="0">
    <w:nsid w:val="7AE15290"/>
    <w:multiLevelType w:val="hybridMultilevel"/>
    <w:tmpl w:val="535ED14C"/>
    <w:name w:val="工總白皮書議題回復彙整用2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4" w15:restartNumberingAfterBreak="0">
    <w:nsid w:val="7B3F00A9"/>
    <w:multiLevelType w:val="multilevel"/>
    <w:tmpl w:val="F7CE27F2"/>
    <w:name w:val="工總白皮書議題回復彙整用22523323"/>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3"/>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85" w15:restartNumberingAfterBreak="0">
    <w:nsid w:val="7B4F4E9C"/>
    <w:multiLevelType w:val="multilevel"/>
    <w:tmpl w:val="BF70B7A8"/>
    <w:name w:val="工總白皮書議題回復彙整用2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86" w15:restartNumberingAfterBreak="0">
    <w:nsid w:val="7BCE63D5"/>
    <w:multiLevelType w:val="multilevel"/>
    <w:tmpl w:val="46743CB2"/>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7" w15:restartNumberingAfterBreak="0">
    <w:nsid w:val="7C2317B1"/>
    <w:multiLevelType w:val="multilevel"/>
    <w:tmpl w:val="F83217B6"/>
    <w:name w:val="工總彙整用433222223222222222222322"/>
    <w:numStyleLink w:val="a0"/>
  </w:abstractNum>
  <w:abstractNum w:abstractNumId="288" w15:restartNumberingAfterBreak="0">
    <w:nsid w:val="7C367A23"/>
    <w:multiLevelType w:val="multilevel"/>
    <w:tmpl w:val="72F486AC"/>
    <w:name w:val="工總白皮書議題回復彙整用2252322224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89" w15:restartNumberingAfterBreak="0">
    <w:nsid w:val="7C412E93"/>
    <w:multiLevelType w:val="multilevel"/>
    <w:tmpl w:val="F83217B6"/>
    <w:name w:val="工總彙整用42222222222222222222222222222"/>
    <w:numStyleLink w:val="a0"/>
  </w:abstractNum>
  <w:abstractNum w:abstractNumId="290" w15:restartNumberingAfterBreak="0">
    <w:nsid w:val="7CAD47A5"/>
    <w:multiLevelType w:val="multilevel"/>
    <w:tmpl w:val="F83217B6"/>
    <w:numStyleLink w:val="a0"/>
  </w:abstractNum>
  <w:abstractNum w:abstractNumId="291" w15:restartNumberingAfterBreak="0">
    <w:nsid w:val="7D824A05"/>
    <w:multiLevelType w:val="multilevel"/>
    <w:tmpl w:val="F83217B6"/>
    <w:numStyleLink w:val="a0"/>
  </w:abstractNum>
  <w:abstractNum w:abstractNumId="292" w15:restartNumberingAfterBreak="0">
    <w:nsid w:val="7D9B7560"/>
    <w:multiLevelType w:val="multilevel"/>
    <w:tmpl w:val="F83217B6"/>
    <w:numStyleLink w:val="a0"/>
  </w:abstractNum>
  <w:abstractNum w:abstractNumId="293" w15:restartNumberingAfterBreak="0">
    <w:nsid w:val="7E0854FA"/>
    <w:multiLevelType w:val="multilevel"/>
    <w:tmpl w:val="F83217B6"/>
    <w:numStyleLink w:val="a0"/>
  </w:abstractNum>
  <w:abstractNum w:abstractNumId="294" w15:restartNumberingAfterBreak="0">
    <w:nsid w:val="7E6A7BFB"/>
    <w:multiLevelType w:val="multilevel"/>
    <w:tmpl w:val="F83217B6"/>
    <w:name w:val="工總彙整用422222222"/>
    <w:numStyleLink w:val="a0"/>
  </w:abstractNum>
  <w:abstractNum w:abstractNumId="295" w15:restartNumberingAfterBreak="0">
    <w:nsid w:val="7E863F17"/>
    <w:multiLevelType w:val="multilevel"/>
    <w:tmpl w:val="F83217B6"/>
    <w:name w:val="工總彙整用4222222222222222222222222"/>
    <w:numStyleLink w:val="a0"/>
  </w:abstractNum>
  <w:abstractNum w:abstractNumId="296" w15:restartNumberingAfterBreak="0">
    <w:nsid w:val="7F2C7E61"/>
    <w:multiLevelType w:val="multilevel"/>
    <w:tmpl w:val="F83217B6"/>
    <w:numStyleLink w:val="a0"/>
  </w:abstractNum>
  <w:abstractNum w:abstractNumId="297" w15:restartNumberingAfterBreak="0">
    <w:nsid w:val="7F4C6AF1"/>
    <w:multiLevelType w:val="hybridMultilevel"/>
    <w:tmpl w:val="EDE27818"/>
    <w:name w:val="工總白皮書議題回復彙整用22522222222222222222222222222222222222"/>
    <w:lvl w:ilvl="0" w:tplc="0409000F">
      <w:start w:val="1"/>
      <w:numFmt w:val="decimal"/>
      <w:lvlText w:val="%1."/>
      <w:lvlJc w:val="left"/>
      <w:pPr>
        <w:ind w:left="938" w:hanging="480"/>
      </w:p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98" w15:restartNumberingAfterBreak="0">
    <w:nsid w:val="7F831F58"/>
    <w:multiLevelType w:val="multilevel"/>
    <w:tmpl w:val="DFEABDBA"/>
    <w:name w:val="工總白皮書議題回復彙整用223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99" w15:restartNumberingAfterBreak="0">
    <w:nsid w:val="7F9D77AF"/>
    <w:multiLevelType w:val="multilevel"/>
    <w:tmpl w:val="71C62D88"/>
    <w:name w:val="工總白皮書議題回復彙整用225222222222222222222222222222222222223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num w:numId="1" w16cid:durableId="835876652">
    <w:abstractNumId w:val="136"/>
  </w:num>
  <w:num w:numId="2" w16cid:durableId="336884236">
    <w:abstractNumId w:val="0"/>
  </w:num>
  <w:num w:numId="3" w16cid:durableId="1442338127">
    <w:abstractNumId w:val="7"/>
  </w:num>
  <w:num w:numId="4" w16cid:durableId="1358890570">
    <w:abstractNumId w:val="249"/>
  </w:num>
  <w:num w:numId="5" w16cid:durableId="182206987">
    <w:abstractNumId w:val="177"/>
  </w:num>
  <w:num w:numId="6" w16cid:durableId="576137764">
    <w:abstractNumId w:val="228"/>
  </w:num>
  <w:num w:numId="7" w16cid:durableId="530846583">
    <w:abstractNumId w:val="281"/>
  </w:num>
  <w:num w:numId="8" w16cid:durableId="1962884427">
    <w:abstractNumId w:val="263"/>
  </w:num>
  <w:num w:numId="9" w16cid:durableId="1426608972">
    <w:abstractNumId w:val="124"/>
  </w:num>
  <w:num w:numId="10" w16cid:durableId="2076779966">
    <w:abstractNumId w:val="286"/>
  </w:num>
  <w:num w:numId="11" w16cid:durableId="618685243">
    <w:abstractNumId w:val="103"/>
  </w:num>
  <w:num w:numId="12" w16cid:durableId="833225254">
    <w:abstractNumId w:val="86"/>
  </w:num>
  <w:num w:numId="13" w16cid:durableId="885607363">
    <w:abstractNumId w:val="243"/>
  </w:num>
  <w:num w:numId="14" w16cid:durableId="392506215">
    <w:abstractNumId w:val="277"/>
  </w:num>
  <w:num w:numId="15" w16cid:durableId="15813208">
    <w:abstractNumId w:val="292"/>
  </w:num>
  <w:num w:numId="16" w16cid:durableId="1990283902">
    <w:abstractNumId w:val="253"/>
  </w:num>
  <w:num w:numId="17" w16cid:durableId="1713535114">
    <w:abstractNumId w:val="72"/>
  </w:num>
  <w:num w:numId="18" w16cid:durableId="1579637288">
    <w:abstractNumId w:val="27"/>
  </w:num>
  <w:num w:numId="19" w16cid:durableId="217472464">
    <w:abstractNumId w:val="97"/>
  </w:num>
  <w:num w:numId="20" w16cid:durableId="1542671418">
    <w:abstractNumId w:val="161"/>
  </w:num>
  <w:num w:numId="21" w16cid:durableId="1862543609">
    <w:abstractNumId w:val="229"/>
  </w:num>
  <w:num w:numId="22" w16cid:durableId="1476989912">
    <w:abstractNumId w:val="1"/>
  </w:num>
  <w:num w:numId="23" w16cid:durableId="1877501501">
    <w:abstractNumId w:val="21"/>
  </w:num>
  <w:num w:numId="24" w16cid:durableId="2115325853">
    <w:abstractNumId w:val="291"/>
  </w:num>
  <w:num w:numId="25" w16cid:durableId="29190450">
    <w:abstractNumId w:val="167"/>
  </w:num>
  <w:num w:numId="26" w16cid:durableId="634678220">
    <w:abstractNumId w:val="77"/>
  </w:num>
  <w:num w:numId="27" w16cid:durableId="788662508">
    <w:abstractNumId w:val="2"/>
  </w:num>
  <w:num w:numId="28" w16cid:durableId="1156067880">
    <w:abstractNumId w:val="240"/>
  </w:num>
  <w:num w:numId="29" w16cid:durableId="612443502">
    <w:abstractNumId w:val="290"/>
  </w:num>
  <w:num w:numId="30" w16cid:durableId="79646043">
    <w:abstractNumId w:val="101"/>
  </w:num>
  <w:num w:numId="31" w16cid:durableId="809901926">
    <w:abstractNumId w:val="202"/>
  </w:num>
  <w:num w:numId="32" w16cid:durableId="1048606774">
    <w:abstractNumId w:val="52"/>
  </w:num>
  <w:num w:numId="33" w16cid:durableId="1428505677">
    <w:abstractNumId w:val="296"/>
  </w:num>
  <w:num w:numId="34" w16cid:durableId="543980547">
    <w:abstractNumId w:val="84"/>
  </w:num>
  <w:num w:numId="35" w16cid:durableId="1078597477">
    <w:abstractNumId w:val="195"/>
  </w:num>
  <w:num w:numId="36" w16cid:durableId="166140410">
    <w:abstractNumId w:val="185"/>
  </w:num>
  <w:num w:numId="37" w16cid:durableId="1176114974">
    <w:abstractNumId w:val="24"/>
  </w:num>
  <w:num w:numId="38" w16cid:durableId="1767724444">
    <w:abstractNumId w:val="61"/>
  </w:num>
  <w:num w:numId="39" w16cid:durableId="796030020">
    <w:abstractNumId w:val="64"/>
  </w:num>
  <w:num w:numId="40" w16cid:durableId="1729842050">
    <w:abstractNumId w:val="59"/>
  </w:num>
  <w:num w:numId="41" w16cid:durableId="1678654282">
    <w:abstractNumId w:val="32"/>
  </w:num>
  <w:num w:numId="42" w16cid:durableId="232858709">
    <w:abstractNumId w:val="237"/>
  </w:num>
  <w:num w:numId="43" w16cid:durableId="1838880340">
    <w:abstractNumId w:val="214"/>
  </w:num>
  <w:num w:numId="44" w16cid:durableId="1421947237">
    <w:abstractNumId w:val="12"/>
  </w:num>
  <w:num w:numId="45" w16cid:durableId="1073115663">
    <w:abstractNumId w:val="80"/>
  </w:num>
  <w:num w:numId="46" w16cid:durableId="1317342592">
    <w:abstractNumId w:val="166"/>
  </w:num>
  <w:num w:numId="47" w16cid:durableId="620495956">
    <w:abstractNumId w:val="193"/>
  </w:num>
  <w:num w:numId="48" w16cid:durableId="2031908125">
    <w:abstractNumId w:val="78"/>
  </w:num>
  <w:num w:numId="49" w16cid:durableId="1914506296">
    <w:abstractNumId w:val="150"/>
  </w:num>
  <w:num w:numId="50" w16cid:durableId="813331121">
    <w:abstractNumId w:val="256"/>
  </w:num>
  <w:num w:numId="51" w16cid:durableId="2109814732">
    <w:abstractNumId w:val="131"/>
  </w:num>
  <w:num w:numId="52" w16cid:durableId="1110707249">
    <w:abstractNumId w:val="293"/>
  </w:num>
  <w:num w:numId="53" w16cid:durableId="2060087342">
    <w:abstractNumId w:val="199"/>
  </w:num>
  <w:num w:numId="54" w16cid:durableId="208299408">
    <w:abstractNumId w:val="132"/>
  </w:num>
  <w:num w:numId="55" w16cid:durableId="533735536">
    <w:abstractNumId w:val="254"/>
  </w:num>
  <w:num w:numId="56" w16cid:durableId="1722711193">
    <w:abstractNumId w:val="4"/>
  </w:num>
  <w:num w:numId="57" w16cid:durableId="1159033168">
    <w:abstractNumId w:val="54"/>
  </w:num>
  <w:num w:numId="58" w16cid:durableId="411899754">
    <w:abstractNumId w:val="215"/>
  </w:num>
  <w:num w:numId="59" w16cid:durableId="2105032703">
    <w:abstractNumId w:val="79"/>
  </w:num>
  <w:num w:numId="60" w16cid:durableId="1252204939">
    <w:abstractNumId w:val="8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72"/>
    <w:rsid w:val="000006A0"/>
    <w:rsid w:val="00000CAE"/>
    <w:rsid w:val="00000CF9"/>
    <w:rsid w:val="0000163E"/>
    <w:rsid w:val="00001A25"/>
    <w:rsid w:val="000030DC"/>
    <w:rsid w:val="0000321C"/>
    <w:rsid w:val="00005036"/>
    <w:rsid w:val="0000647B"/>
    <w:rsid w:val="0000718A"/>
    <w:rsid w:val="000072DD"/>
    <w:rsid w:val="00010258"/>
    <w:rsid w:val="00011DB8"/>
    <w:rsid w:val="00014E93"/>
    <w:rsid w:val="000150DD"/>
    <w:rsid w:val="00015123"/>
    <w:rsid w:val="000154B6"/>
    <w:rsid w:val="0001559B"/>
    <w:rsid w:val="0001620C"/>
    <w:rsid w:val="000169C4"/>
    <w:rsid w:val="00016AB4"/>
    <w:rsid w:val="00017C36"/>
    <w:rsid w:val="00020389"/>
    <w:rsid w:val="000203D7"/>
    <w:rsid w:val="00020569"/>
    <w:rsid w:val="00020E46"/>
    <w:rsid w:val="00021F4D"/>
    <w:rsid w:val="000220AC"/>
    <w:rsid w:val="000224B6"/>
    <w:rsid w:val="0002287C"/>
    <w:rsid w:val="0002340F"/>
    <w:rsid w:val="000235DC"/>
    <w:rsid w:val="000243A4"/>
    <w:rsid w:val="00024F2F"/>
    <w:rsid w:val="00024FD4"/>
    <w:rsid w:val="0002555B"/>
    <w:rsid w:val="00025D89"/>
    <w:rsid w:val="000267DE"/>
    <w:rsid w:val="00026FC3"/>
    <w:rsid w:val="000274F3"/>
    <w:rsid w:val="0002781E"/>
    <w:rsid w:val="00027B5F"/>
    <w:rsid w:val="00027BA5"/>
    <w:rsid w:val="00030181"/>
    <w:rsid w:val="000306F2"/>
    <w:rsid w:val="00030C99"/>
    <w:rsid w:val="000310E3"/>
    <w:rsid w:val="00031A9D"/>
    <w:rsid w:val="000322A4"/>
    <w:rsid w:val="00032777"/>
    <w:rsid w:val="00032FD7"/>
    <w:rsid w:val="00033412"/>
    <w:rsid w:val="000336E7"/>
    <w:rsid w:val="0003382B"/>
    <w:rsid w:val="00033B72"/>
    <w:rsid w:val="00034142"/>
    <w:rsid w:val="000363C4"/>
    <w:rsid w:val="00040988"/>
    <w:rsid w:val="0004153E"/>
    <w:rsid w:val="00041E45"/>
    <w:rsid w:val="0004292C"/>
    <w:rsid w:val="000438C1"/>
    <w:rsid w:val="000444CE"/>
    <w:rsid w:val="000449EE"/>
    <w:rsid w:val="00044A64"/>
    <w:rsid w:val="000451F1"/>
    <w:rsid w:val="000456BF"/>
    <w:rsid w:val="00045E7A"/>
    <w:rsid w:val="00045F7C"/>
    <w:rsid w:val="00050135"/>
    <w:rsid w:val="00050EE3"/>
    <w:rsid w:val="00052A55"/>
    <w:rsid w:val="0005406B"/>
    <w:rsid w:val="0005427D"/>
    <w:rsid w:val="00054962"/>
    <w:rsid w:val="00056D94"/>
    <w:rsid w:val="000579C6"/>
    <w:rsid w:val="00057B49"/>
    <w:rsid w:val="00057B8C"/>
    <w:rsid w:val="00057DFB"/>
    <w:rsid w:val="000602B6"/>
    <w:rsid w:val="00060D77"/>
    <w:rsid w:val="000621A8"/>
    <w:rsid w:val="000626D5"/>
    <w:rsid w:val="00062AEE"/>
    <w:rsid w:val="00065E04"/>
    <w:rsid w:val="00066918"/>
    <w:rsid w:val="00066AA6"/>
    <w:rsid w:val="00066FAE"/>
    <w:rsid w:val="000709C1"/>
    <w:rsid w:val="00072154"/>
    <w:rsid w:val="00072DBB"/>
    <w:rsid w:val="000737E5"/>
    <w:rsid w:val="000741B2"/>
    <w:rsid w:val="00074455"/>
    <w:rsid w:val="00074EC9"/>
    <w:rsid w:val="0007565A"/>
    <w:rsid w:val="000763B3"/>
    <w:rsid w:val="0007701E"/>
    <w:rsid w:val="00077FA0"/>
    <w:rsid w:val="00081048"/>
    <w:rsid w:val="00081E18"/>
    <w:rsid w:val="00082047"/>
    <w:rsid w:val="00082DB5"/>
    <w:rsid w:val="00083B4F"/>
    <w:rsid w:val="00083D9A"/>
    <w:rsid w:val="000846FF"/>
    <w:rsid w:val="000867F2"/>
    <w:rsid w:val="00086B5C"/>
    <w:rsid w:val="00086D5E"/>
    <w:rsid w:val="0008709D"/>
    <w:rsid w:val="000876D2"/>
    <w:rsid w:val="00091BAA"/>
    <w:rsid w:val="00091F71"/>
    <w:rsid w:val="00091FFC"/>
    <w:rsid w:val="0009477A"/>
    <w:rsid w:val="00094D72"/>
    <w:rsid w:val="00095700"/>
    <w:rsid w:val="000957C6"/>
    <w:rsid w:val="00095848"/>
    <w:rsid w:val="00096505"/>
    <w:rsid w:val="00096590"/>
    <w:rsid w:val="000965AD"/>
    <w:rsid w:val="00097122"/>
    <w:rsid w:val="000A076B"/>
    <w:rsid w:val="000A08EC"/>
    <w:rsid w:val="000A0959"/>
    <w:rsid w:val="000A0E94"/>
    <w:rsid w:val="000A194B"/>
    <w:rsid w:val="000A21D0"/>
    <w:rsid w:val="000A3626"/>
    <w:rsid w:val="000A58FA"/>
    <w:rsid w:val="000A5BB1"/>
    <w:rsid w:val="000A724C"/>
    <w:rsid w:val="000A72AE"/>
    <w:rsid w:val="000A783C"/>
    <w:rsid w:val="000B09AF"/>
    <w:rsid w:val="000B45F4"/>
    <w:rsid w:val="000B46DB"/>
    <w:rsid w:val="000B4DB0"/>
    <w:rsid w:val="000B4FF4"/>
    <w:rsid w:val="000B506E"/>
    <w:rsid w:val="000B6501"/>
    <w:rsid w:val="000B724C"/>
    <w:rsid w:val="000B7344"/>
    <w:rsid w:val="000C0C3B"/>
    <w:rsid w:val="000C3320"/>
    <w:rsid w:val="000C4DDC"/>
    <w:rsid w:val="000C5054"/>
    <w:rsid w:val="000C5D85"/>
    <w:rsid w:val="000C5E24"/>
    <w:rsid w:val="000C7811"/>
    <w:rsid w:val="000D0094"/>
    <w:rsid w:val="000D04F6"/>
    <w:rsid w:val="000D08CD"/>
    <w:rsid w:val="000D0B78"/>
    <w:rsid w:val="000D1024"/>
    <w:rsid w:val="000D2192"/>
    <w:rsid w:val="000D40C9"/>
    <w:rsid w:val="000D4D20"/>
    <w:rsid w:val="000D5002"/>
    <w:rsid w:val="000D6298"/>
    <w:rsid w:val="000D63A0"/>
    <w:rsid w:val="000D6EE4"/>
    <w:rsid w:val="000D7016"/>
    <w:rsid w:val="000D789E"/>
    <w:rsid w:val="000E0EE7"/>
    <w:rsid w:val="000E102E"/>
    <w:rsid w:val="000E11EA"/>
    <w:rsid w:val="000E1580"/>
    <w:rsid w:val="000E213A"/>
    <w:rsid w:val="000E300A"/>
    <w:rsid w:val="000E446B"/>
    <w:rsid w:val="000E4E26"/>
    <w:rsid w:val="000E59D6"/>
    <w:rsid w:val="000E5B40"/>
    <w:rsid w:val="000E687F"/>
    <w:rsid w:val="000E6C55"/>
    <w:rsid w:val="000E7083"/>
    <w:rsid w:val="000E736A"/>
    <w:rsid w:val="000E7846"/>
    <w:rsid w:val="000E7ABC"/>
    <w:rsid w:val="000F0283"/>
    <w:rsid w:val="000F0420"/>
    <w:rsid w:val="000F0469"/>
    <w:rsid w:val="000F09DE"/>
    <w:rsid w:val="000F14C0"/>
    <w:rsid w:val="000F1666"/>
    <w:rsid w:val="000F1CC2"/>
    <w:rsid w:val="000F2776"/>
    <w:rsid w:val="000F2A0D"/>
    <w:rsid w:val="000F54A3"/>
    <w:rsid w:val="000F55D1"/>
    <w:rsid w:val="000F581D"/>
    <w:rsid w:val="000F5B33"/>
    <w:rsid w:val="000F7039"/>
    <w:rsid w:val="000F7726"/>
    <w:rsid w:val="000F7CD3"/>
    <w:rsid w:val="00101B49"/>
    <w:rsid w:val="00101EA1"/>
    <w:rsid w:val="001022AB"/>
    <w:rsid w:val="00102579"/>
    <w:rsid w:val="00103A64"/>
    <w:rsid w:val="0010527F"/>
    <w:rsid w:val="00106FFC"/>
    <w:rsid w:val="00107165"/>
    <w:rsid w:val="00110526"/>
    <w:rsid w:val="00110B72"/>
    <w:rsid w:val="00112BCD"/>
    <w:rsid w:val="00112C87"/>
    <w:rsid w:val="00113EEE"/>
    <w:rsid w:val="00114CA1"/>
    <w:rsid w:val="00116AFD"/>
    <w:rsid w:val="00116CBB"/>
    <w:rsid w:val="001170A7"/>
    <w:rsid w:val="00123041"/>
    <w:rsid w:val="0012342B"/>
    <w:rsid w:val="0012639F"/>
    <w:rsid w:val="00126465"/>
    <w:rsid w:val="00126C27"/>
    <w:rsid w:val="001279E1"/>
    <w:rsid w:val="00127C0B"/>
    <w:rsid w:val="00131103"/>
    <w:rsid w:val="001314E7"/>
    <w:rsid w:val="00131EFC"/>
    <w:rsid w:val="00132C61"/>
    <w:rsid w:val="00132EAA"/>
    <w:rsid w:val="001335BA"/>
    <w:rsid w:val="00134BC0"/>
    <w:rsid w:val="001357BA"/>
    <w:rsid w:val="001358BD"/>
    <w:rsid w:val="001358D7"/>
    <w:rsid w:val="0013599F"/>
    <w:rsid w:val="00135EFA"/>
    <w:rsid w:val="00137DC7"/>
    <w:rsid w:val="001400CF"/>
    <w:rsid w:val="001401C3"/>
    <w:rsid w:val="00140372"/>
    <w:rsid w:val="001403EE"/>
    <w:rsid w:val="00140F72"/>
    <w:rsid w:val="00141134"/>
    <w:rsid w:val="001429C7"/>
    <w:rsid w:val="001429D8"/>
    <w:rsid w:val="00143AF5"/>
    <w:rsid w:val="00144042"/>
    <w:rsid w:val="001445D8"/>
    <w:rsid w:val="00145E8F"/>
    <w:rsid w:val="001460E1"/>
    <w:rsid w:val="0014658F"/>
    <w:rsid w:val="00150BB9"/>
    <w:rsid w:val="00150CAC"/>
    <w:rsid w:val="00151121"/>
    <w:rsid w:val="00151349"/>
    <w:rsid w:val="00151524"/>
    <w:rsid w:val="001530AE"/>
    <w:rsid w:val="001532DD"/>
    <w:rsid w:val="00153C46"/>
    <w:rsid w:val="00154D24"/>
    <w:rsid w:val="00155B4A"/>
    <w:rsid w:val="00155F17"/>
    <w:rsid w:val="00156A4D"/>
    <w:rsid w:val="00156D79"/>
    <w:rsid w:val="001571A8"/>
    <w:rsid w:val="001573EB"/>
    <w:rsid w:val="00157451"/>
    <w:rsid w:val="00157459"/>
    <w:rsid w:val="0016015D"/>
    <w:rsid w:val="00160888"/>
    <w:rsid w:val="00161F50"/>
    <w:rsid w:val="001626C5"/>
    <w:rsid w:val="0016324F"/>
    <w:rsid w:val="001639B2"/>
    <w:rsid w:val="0016543D"/>
    <w:rsid w:val="00165F92"/>
    <w:rsid w:val="00166B9C"/>
    <w:rsid w:val="0016791E"/>
    <w:rsid w:val="00170DF9"/>
    <w:rsid w:val="0017158D"/>
    <w:rsid w:val="001718BF"/>
    <w:rsid w:val="00171B82"/>
    <w:rsid w:val="00172F85"/>
    <w:rsid w:val="001735DE"/>
    <w:rsid w:val="00173FD3"/>
    <w:rsid w:val="00174736"/>
    <w:rsid w:val="00174930"/>
    <w:rsid w:val="00174C3B"/>
    <w:rsid w:val="00174DB8"/>
    <w:rsid w:val="00175A73"/>
    <w:rsid w:val="00176299"/>
    <w:rsid w:val="001762BF"/>
    <w:rsid w:val="00176493"/>
    <w:rsid w:val="0017695D"/>
    <w:rsid w:val="00176BCA"/>
    <w:rsid w:val="00177118"/>
    <w:rsid w:val="0018001C"/>
    <w:rsid w:val="00182393"/>
    <w:rsid w:val="0018263C"/>
    <w:rsid w:val="00183761"/>
    <w:rsid w:val="00183EC3"/>
    <w:rsid w:val="001848D2"/>
    <w:rsid w:val="001849E1"/>
    <w:rsid w:val="00185567"/>
    <w:rsid w:val="00185797"/>
    <w:rsid w:val="00190346"/>
    <w:rsid w:val="0019035A"/>
    <w:rsid w:val="00190CFF"/>
    <w:rsid w:val="001913D5"/>
    <w:rsid w:val="001917C9"/>
    <w:rsid w:val="00191B3E"/>
    <w:rsid w:val="001933DE"/>
    <w:rsid w:val="001938BE"/>
    <w:rsid w:val="0019441E"/>
    <w:rsid w:val="001946B8"/>
    <w:rsid w:val="001946E1"/>
    <w:rsid w:val="001946EF"/>
    <w:rsid w:val="00194AEC"/>
    <w:rsid w:val="00194DC5"/>
    <w:rsid w:val="00195146"/>
    <w:rsid w:val="00195174"/>
    <w:rsid w:val="0019594A"/>
    <w:rsid w:val="00196CDB"/>
    <w:rsid w:val="00197359"/>
    <w:rsid w:val="00197E9D"/>
    <w:rsid w:val="001A1B4F"/>
    <w:rsid w:val="001A1BDC"/>
    <w:rsid w:val="001A33BD"/>
    <w:rsid w:val="001A3AA3"/>
    <w:rsid w:val="001A4703"/>
    <w:rsid w:val="001A4FE5"/>
    <w:rsid w:val="001A5095"/>
    <w:rsid w:val="001B0116"/>
    <w:rsid w:val="001B222D"/>
    <w:rsid w:val="001B2DD5"/>
    <w:rsid w:val="001B353C"/>
    <w:rsid w:val="001B3DB4"/>
    <w:rsid w:val="001B3E10"/>
    <w:rsid w:val="001B4CFE"/>
    <w:rsid w:val="001B50BD"/>
    <w:rsid w:val="001B5781"/>
    <w:rsid w:val="001B5C4D"/>
    <w:rsid w:val="001B5C95"/>
    <w:rsid w:val="001B6BE5"/>
    <w:rsid w:val="001B7440"/>
    <w:rsid w:val="001C06B3"/>
    <w:rsid w:val="001C0A14"/>
    <w:rsid w:val="001C1540"/>
    <w:rsid w:val="001C23DD"/>
    <w:rsid w:val="001C3712"/>
    <w:rsid w:val="001C37FE"/>
    <w:rsid w:val="001C518C"/>
    <w:rsid w:val="001C58A7"/>
    <w:rsid w:val="001C6025"/>
    <w:rsid w:val="001C6046"/>
    <w:rsid w:val="001C682D"/>
    <w:rsid w:val="001C68B3"/>
    <w:rsid w:val="001C6BF7"/>
    <w:rsid w:val="001C6CB8"/>
    <w:rsid w:val="001C76DA"/>
    <w:rsid w:val="001D0352"/>
    <w:rsid w:val="001D07D5"/>
    <w:rsid w:val="001D1C45"/>
    <w:rsid w:val="001D2E7F"/>
    <w:rsid w:val="001D4CCD"/>
    <w:rsid w:val="001D6CE1"/>
    <w:rsid w:val="001D7525"/>
    <w:rsid w:val="001E1278"/>
    <w:rsid w:val="001E1504"/>
    <w:rsid w:val="001E3414"/>
    <w:rsid w:val="001E3B28"/>
    <w:rsid w:val="001E41D0"/>
    <w:rsid w:val="001E48C8"/>
    <w:rsid w:val="001E502E"/>
    <w:rsid w:val="001E55FE"/>
    <w:rsid w:val="001E5E9C"/>
    <w:rsid w:val="001E7DFA"/>
    <w:rsid w:val="001F01FC"/>
    <w:rsid w:val="001F100E"/>
    <w:rsid w:val="001F120E"/>
    <w:rsid w:val="001F14AB"/>
    <w:rsid w:val="001F1836"/>
    <w:rsid w:val="001F1E12"/>
    <w:rsid w:val="001F2EE5"/>
    <w:rsid w:val="001F32ED"/>
    <w:rsid w:val="001F468C"/>
    <w:rsid w:val="001F4FF1"/>
    <w:rsid w:val="001F51A2"/>
    <w:rsid w:val="001F52F1"/>
    <w:rsid w:val="001F5480"/>
    <w:rsid w:val="001F55DB"/>
    <w:rsid w:val="001F5871"/>
    <w:rsid w:val="001F5E1E"/>
    <w:rsid w:val="001F607F"/>
    <w:rsid w:val="001F6EDB"/>
    <w:rsid w:val="002002CB"/>
    <w:rsid w:val="00200800"/>
    <w:rsid w:val="0020123F"/>
    <w:rsid w:val="002018E3"/>
    <w:rsid w:val="00201A20"/>
    <w:rsid w:val="00203691"/>
    <w:rsid w:val="00203D67"/>
    <w:rsid w:val="00204DA4"/>
    <w:rsid w:val="00205FCA"/>
    <w:rsid w:val="00206CAD"/>
    <w:rsid w:val="00207965"/>
    <w:rsid w:val="00207DE1"/>
    <w:rsid w:val="002102EE"/>
    <w:rsid w:val="0021072C"/>
    <w:rsid w:val="0021119E"/>
    <w:rsid w:val="00211571"/>
    <w:rsid w:val="0021178D"/>
    <w:rsid w:val="0021265A"/>
    <w:rsid w:val="00212D75"/>
    <w:rsid w:val="002136F3"/>
    <w:rsid w:val="00215E3C"/>
    <w:rsid w:val="00215F45"/>
    <w:rsid w:val="0021694E"/>
    <w:rsid w:val="00216A3A"/>
    <w:rsid w:val="00217F89"/>
    <w:rsid w:val="002206B4"/>
    <w:rsid w:val="00220B39"/>
    <w:rsid w:val="002213BF"/>
    <w:rsid w:val="002222BA"/>
    <w:rsid w:val="00223BF6"/>
    <w:rsid w:val="00223C37"/>
    <w:rsid w:val="002240B2"/>
    <w:rsid w:val="00224ED2"/>
    <w:rsid w:val="00225720"/>
    <w:rsid w:val="00225BCF"/>
    <w:rsid w:val="002262CF"/>
    <w:rsid w:val="00226BDE"/>
    <w:rsid w:val="00227133"/>
    <w:rsid w:val="002307A8"/>
    <w:rsid w:val="00230A4F"/>
    <w:rsid w:val="002314B7"/>
    <w:rsid w:val="00232BF5"/>
    <w:rsid w:val="00233D8E"/>
    <w:rsid w:val="0023497D"/>
    <w:rsid w:val="00234E97"/>
    <w:rsid w:val="00235D6C"/>
    <w:rsid w:val="002371B6"/>
    <w:rsid w:val="002372AB"/>
    <w:rsid w:val="00237453"/>
    <w:rsid w:val="00237C77"/>
    <w:rsid w:val="0024065B"/>
    <w:rsid w:val="00240B4F"/>
    <w:rsid w:val="0024318F"/>
    <w:rsid w:val="00244A9D"/>
    <w:rsid w:val="00245E15"/>
    <w:rsid w:val="00247E56"/>
    <w:rsid w:val="00250BAA"/>
    <w:rsid w:val="00255014"/>
    <w:rsid w:val="00256B00"/>
    <w:rsid w:val="00257182"/>
    <w:rsid w:val="0025741B"/>
    <w:rsid w:val="00257E64"/>
    <w:rsid w:val="00261F22"/>
    <w:rsid w:val="00263096"/>
    <w:rsid w:val="002641D5"/>
    <w:rsid w:val="00264AB8"/>
    <w:rsid w:val="00264D6B"/>
    <w:rsid w:val="00264F7E"/>
    <w:rsid w:val="00265356"/>
    <w:rsid w:val="00266B42"/>
    <w:rsid w:val="00266DC6"/>
    <w:rsid w:val="00270206"/>
    <w:rsid w:val="002703EA"/>
    <w:rsid w:val="002711AF"/>
    <w:rsid w:val="002728A2"/>
    <w:rsid w:val="0027308D"/>
    <w:rsid w:val="0027617E"/>
    <w:rsid w:val="0027689C"/>
    <w:rsid w:val="00277F73"/>
    <w:rsid w:val="0028024D"/>
    <w:rsid w:val="002804D9"/>
    <w:rsid w:val="002829BB"/>
    <w:rsid w:val="00282C73"/>
    <w:rsid w:val="00283DDA"/>
    <w:rsid w:val="0028461C"/>
    <w:rsid w:val="00284897"/>
    <w:rsid w:val="0028558A"/>
    <w:rsid w:val="002865CA"/>
    <w:rsid w:val="002878E0"/>
    <w:rsid w:val="00287F21"/>
    <w:rsid w:val="002901F4"/>
    <w:rsid w:val="0029249F"/>
    <w:rsid w:val="0029383D"/>
    <w:rsid w:val="002953C0"/>
    <w:rsid w:val="00295925"/>
    <w:rsid w:val="002A302F"/>
    <w:rsid w:val="002A3265"/>
    <w:rsid w:val="002A33C2"/>
    <w:rsid w:val="002A34D3"/>
    <w:rsid w:val="002A359A"/>
    <w:rsid w:val="002A3BED"/>
    <w:rsid w:val="002A520A"/>
    <w:rsid w:val="002A555E"/>
    <w:rsid w:val="002A5C30"/>
    <w:rsid w:val="002A6177"/>
    <w:rsid w:val="002A63C4"/>
    <w:rsid w:val="002A67AE"/>
    <w:rsid w:val="002A6C27"/>
    <w:rsid w:val="002B1DD9"/>
    <w:rsid w:val="002B2179"/>
    <w:rsid w:val="002B2D84"/>
    <w:rsid w:val="002B324D"/>
    <w:rsid w:val="002B3B62"/>
    <w:rsid w:val="002B4C2C"/>
    <w:rsid w:val="002B53F4"/>
    <w:rsid w:val="002B6C18"/>
    <w:rsid w:val="002B71CC"/>
    <w:rsid w:val="002B7C3D"/>
    <w:rsid w:val="002B7CC6"/>
    <w:rsid w:val="002C0C00"/>
    <w:rsid w:val="002C0CB4"/>
    <w:rsid w:val="002C2D10"/>
    <w:rsid w:val="002C3147"/>
    <w:rsid w:val="002C48AA"/>
    <w:rsid w:val="002D0B81"/>
    <w:rsid w:val="002D28F4"/>
    <w:rsid w:val="002D2BE8"/>
    <w:rsid w:val="002D49AB"/>
    <w:rsid w:val="002D49D6"/>
    <w:rsid w:val="002D503E"/>
    <w:rsid w:val="002D50F9"/>
    <w:rsid w:val="002D5330"/>
    <w:rsid w:val="002D5C34"/>
    <w:rsid w:val="002D6C16"/>
    <w:rsid w:val="002D6EC0"/>
    <w:rsid w:val="002D7783"/>
    <w:rsid w:val="002D77E0"/>
    <w:rsid w:val="002E05BA"/>
    <w:rsid w:val="002E0646"/>
    <w:rsid w:val="002E082B"/>
    <w:rsid w:val="002E1193"/>
    <w:rsid w:val="002E26C8"/>
    <w:rsid w:val="002E345B"/>
    <w:rsid w:val="002E3DA1"/>
    <w:rsid w:val="002E4ACF"/>
    <w:rsid w:val="002E6448"/>
    <w:rsid w:val="002E6529"/>
    <w:rsid w:val="002E7005"/>
    <w:rsid w:val="002E7E04"/>
    <w:rsid w:val="002F0AF0"/>
    <w:rsid w:val="002F13A0"/>
    <w:rsid w:val="002F1AFE"/>
    <w:rsid w:val="002F1C53"/>
    <w:rsid w:val="002F243C"/>
    <w:rsid w:val="002F3580"/>
    <w:rsid w:val="002F3C25"/>
    <w:rsid w:val="002F4017"/>
    <w:rsid w:val="002F40FD"/>
    <w:rsid w:val="002F454B"/>
    <w:rsid w:val="002F5154"/>
    <w:rsid w:val="002F522F"/>
    <w:rsid w:val="002F6677"/>
    <w:rsid w:val="002F6E24"/>
    <w:rsid w:val="002F7444"/>
    <w:rsid w:val="003000B0"/>
    <w:rsid w:val="00301CDA"/>
    <w:rsid w:val="003020BB"/>
    <w:rsid w:val="00302F6D"/>
    <w:rsid w:val="00302F93"/>
    <w:rsid w:val="00302FA7"/>
    <w:rsid w:val="00304164"/>
    <w:rsid w:val="003051FB"/>
    <w:rsid w:val="0030574A"/>
    <w:rsid w:val="00305B36"/>
    <w:rsid w:val="00307E9F"/>
    <w:rsid w:val="0031059B"/>
    <w:rsid w:val="003107E7"/>
    <w:rsid w:val="00310FB1"/>
    <w:rsid w:val="00311F12"/>
    <w:rsid w:val="00313449"/>
    <w:rsid w:val="00313B6F"/>
    <w:rsid w:val="00314705"/>
    <w:rsid w:val="00316005"/>
    <w:rsid w:val="0031652A"/>
    <w:rsid w:val="0031675A"/>
    <w:rsid w:val="00317511"/>
    <w:rsid w:val="0031776F"/>
    <w:rsid w:val="00317836"/>
    <w:rsid w:val="00321531"/>
    <w:rsid w:val="0032178E"/>
    <w:rsid w:val="00321D51"/>
    <w:rsid w:val="00322D78"/>
    <w:rsid w:val="0032328D"/>
    <w:rsid w:val="00324838"/>
    <w:rsid w:val="00325AB0"/>
    <w:rsid w:val="00325ECC"/>
    <w:rsid w:val="00326FE3"/>
    <w:rsid w:val="003271F2"/>
    <w:rsid w:val="003303E3"/>
    <w:rsid w:val="00331211"/>
    <w:rsid w:val="003328BE"/>
    <w:rsid w:val="00332C80"/>
    <w:rsid w:val="003339D7"/>
    <w:rsid w:val="003344E1"/>
    <w:rsid w:val="0033464E"/>
    <w:rsid w:val="003350CF"/>
    <w:rsid w:val="0033536A"/>
    <w:rsid w:val="003354F2"/>
    <w:rsid w:val="00335AE1"/>
    <w:rsid w:val="00335D6E"/>
    <w:rsid w:val="00336432"/>
    <w:rsid w:val="0034203F"/>
    <w:rsid w:val="00342110"/>
    <w:rsid w:val="0034256A"/>
    <w:rsid w:val="00343A89"/>
    <w:rsid w:val="00343E10"/>
    <w:rsid w:val="003452D0"/>
    <w:rsid w:val="0034557C"/>
    <w:rsid w:val="00346263"/>
    <w:rsid w:val="003468B1"/>
    <w:rsid w:val="00346A42"/>
    <w:rsid w:val="003474A3"/>
    <w:rsid w:val="003474E1"/>
    <w:rsid w:val="00350278"/>
    <w:rsid w:val="00350302"/>
    <w:rsid w:val="003503EA"/>
    <w:rsid w:val="00350405"/>
    <w:rsid w:val="00351874"/>
    <w:rsid w:val="00351FEB"/>
    <w:rsid w:val="0035341B"/>
    <w:rsid w:val="0035342D"/>
    <w:rsid w:val="0035373C"/>
    <w:rsid w:val="00353F86"/>
    <w:rsid w:val="00355624"/>
    <w:rsid w:val="00355AAE"/>
    <w:rsid w:val="00356408"/>
    <w:rsid w:val="003568FB"/>
    <w:rsid w:val="0036004E"/>
    <w:rsid w:val="00360A1D"/>
    <w:rsid w:val="00360A63"/>
    <w:rsid w:val="003630CB"/>
    <w:rsid w:val="0036376F"/>
    <w:rsid w:val="0036448A"/>
    <w:rsid w:val="00364F9B"/>
    <w:rsid w:val="003651DF"/>
    <w:rsid w:val="003652CC"/>
    <w:rsid w:val="0036556D"/>
    <w:rsid w:val="00365DB9"/>
    <w:rsid w:val="003669AC"/>
    <w:rsid w:val="00366A56"/>
    <w:rsid w:val="00373394"/>
    <w:rsid w:val="00373BD6"/>
    <w:rsid w:val="003746B2"/>
    <w:rsid w:val="003774DF"/>
    <w:rsid w:val="00380803"/>
    <w:rsid w:val="00380F8D"/>
    <w:rsid w:val="003817FF"/>
    <w:rsid w:val="00383224"/>
    <w:rsid w:val="00383601"/>
    <w:rsid w:val="0038373B"/>
    <w:rsid w:val="0038427D"/>
    <w:rsid w:val="003848D1"/>
    <w:rsid w:val="00384D7C"/>
    <w:rsid w:val="00385756"/>
    <w:rsid w:val="00386486"/>
    <w:rsid w:val="003865EB"/>
    <w:rsid w:val="00386721"/>
    <w:rsid w:val="003875BF"/>
    <w:rsid w:val="00387CAF"/>
    <w:rsid w:val="00390367"/>
    <w:rsid w:val="00390580"/>
    <w:rsid w:val="00390984"/>
    <w:rsid w:val="003913E9"/>
    <w:rsid w:val="0039432D"/>
    <w:rsid w:val="00394A60"/>
    <w:rsid w:val="00394CFA"/>
    <w:rsid w:val="00396B24"/>
    <w:rsid w:val="003976ED"/>
    <w:rsid w:val="00397D71"/>
    <w:rsid w:val="003A010F"/>
    <w:rsid w:val="003A2AFB"/>
    <w:rsid w:val="003A468A"/>
    <w:rsid w:val="003A4991"/>
    <w:rsid w:val="003A5960"/>
    <w:rsid w:val="003A5A79"/>
    <w:rsid w:val="003A6305"/>
    <w:rsid w:val="003A7722"/>
    <w:rsid w:val="003A7EB9"/>
    <w:rsid w:val="003B2C77"/>
    <w:rsid w:val="003B35BC"/>
    <w:rsid w:val="003B35EA"/>
    <w:rsid w:val="003B3792"/>
    <w:rsid w:val="003B53D5"/>
    <w:rsid w:val="003B5418"/>
    <w:rsid w:val="003B5799"/>
    <w:rsid w:val="003B60A1"/>
    <w:rsid w:val="003B633F"/>
    <w:rsid w:val="003B6396"/>
    <w:rsid w:val="003B670E"/>
    <w:rsid w:val="003B6C5F"/>
    <w:rsid w:val="003C050D"/>
    <w:rsid w:val="003C091C"/>
    <w:rsid w:val="003C0FF9"/>
    <w:rsid w:val="003C1BEB"/>
    <w:rsid w:val="003C2005"/>
    <w:rsid w:val="003C23E5"/>
    <w:rsid w:val="003C2F24"/>
    <w:rsid w:val="003C30DB"/>
    <w:rsid w:val="003C3507"/>
    <w:rsid w:val="003C4646"/>
    <w:rsid w:val="003C4863"/>
    <w:rsid w:val="003C49B3"/>
    <w:rsid w:val="003C53C4"/>
    <w:rsid w:val="003C61CF"/>
    <w:rsid w:val="003C62AE"/>
    <w:rsid w:val="003C693A"/>
    <w:rsid w:val="003C7EEC"/>
    <w:rsid w:val="003D030A"/>
    <w:rsid w:val="003D23BB"/>
    <w:rsid w:val="003D2A39"/>
    <w:rsid w:val="003D3298"/>
    <w:rsid w:val="003D4770"/>
    <w:rsid w:val="003D4787"/>
    <w:rsid w:val="003D5BD6"/>
    <w:rsid w:val="003D6938"/>
    <w:rsid w:val="003D7104"/>
    <w:rsid w:val="003D7AEC"/>
    <w:rsid w:val="003D7C1E"/>
    <w:rsid w:val="003D7E83"/>
    <w:rsid w:val="003E0DE0"/>
    <w:rsid w:val="003E1994"/>
    <w:rsid w:val="003E297C"/>
    <w:rsid w:val="003E374E"/>
    <w:rsid w:val="003E4AAA"/>
    <w:rsid w:val="003E4E0D"/>
    <w:rsid w:val="003E5581"/>
    <w:rsid w:val="003E78CA"/>
    <w:rsid w:val="003F0876"/>
    <w:rsid w:val="003F08F1"/>
    <w:rsid w:val="003F280F"/>
    <w:rsid w:val="003F2BA6"/>
    <w:rsid w:val="003F2C92"/>
    <w:rsid w:val="003F36C2"/>
    <w:rsid w:val="003F4CB5"/>
    <w:rsid w:val="003F590C"/>
    <w:rsid w:val="003F5C7F"/>
    <w:rsid w:val="003F6834"/>
    <w:rsid w:val="003F7121"/>
    <w:rsid w:val="003F7137"/>
    <w:rsid w:val="003F7B8A"/>
    <w:rsid w:val="00401496"/>
    <w:rsid w:val="00401B33"/>
    <w:rsid w:val="00401C9C"/>
    <w:rsid w:val="00404CF4"/>
    <w:rsid w:val="0040647E"/>
    <w:rsid w:val="004101BD"/>
    <w:rsid w:val="00410886"/>
    <w:rsid w:val="00410A34"/>
    <w:rsid w:val="00410A4F"/>
    <w:rsid w:val="00411CCD"/>
    <w:rsid w:val="00411F17"/>
    <w:rsid w:val="00413094"/>
    <w:rsid w:val="0041341E"/>
    <w:rsid w:val="00413C8B"/>
    <w:rsid w:val="00414492"/>
    <w:rsid w:val="00415158"/>
    <w:rsid w:val="0041518F"/>
    <w:rsid w:val="00416B14"/>
    <w:rsid w:val="00417023"/>
    <w:rsid w:val="0041781B"/>
    <w:rsid w:val="00417BC6"/>
    <w:rsid w:val="00421D39"/>
    <w:rsid w:val="00423D85"/>
    <w:rsid w:val="00423E09"/>
    <w:rsid w:val="00423FCA"/>
    <w:rsid w:val="00423FD4"/>
    <w:rsid w:val="0042412A"/>
    <w:rsid w:val="00426568"/>
    <w:rsid w:val="0042749F"/>
    <w:rsid w:val="00427746"/>
    <w:rsid w:val="00427C45"/>
    <w:rsid w:val="00430089"/>
    <w:rsid w:val="00430D0E"/>
    <w:rsid w:val="0043175C"/>
    <w:rsid w:val="00431A8F"/>
    <w:rsid w:val="00431B4F"/>
    <w:rsid w:val="004323BD"/>
    <w:rsid w:val="00433D0B"/>
    <w:rsid w:val="004340BE"/>
    <w:rsid w:val="00435F69"/>
    <w:rsid w:val="00436107"/>
    <w:rsid w:val="0043629A"/>
    <w:rsid w:val="00436E22"/>
    <w:rsid w:val="0043775D"/>
    <w:rsid w:val="00437CDA"/>
    <w:rsid w:val="00437F77"/>
    <w:rsid w:val="004400D9"/>
    <w:rsid w:val="00440FD8"/>
    <w:rsid w:val="00441016"/>
    <w:rsid w:val="0044187E"/>
    <w:rsid w:val="004424FD"/>
    <w:rsid w:val="00442D13"/>
    <w:rsid w:val="00442DB3"/>
    <w:rsid w:val="00443FCA"/>
    <w:rsid w:val="00445D7C"/>
    <w:rsid w:val="00446BBA"/>
    <w:rsid w:val="004477D1"/>
    <w:rsid w:val="00447CC3"/>
    <w:rsid w:val="00452C35"/>
    <w:rsid w:val="00453F01"/>
    <w:rsid w:val="00454C15"/>
    <w:rsid w:val="0045763C"/>
    <w:rsid w:val="004611C7"/>
    <w:rsid w:val="00461820"/>
    <w:rsid w:val="00461A94"/>
    <w:rsid w:val="00462680"/>
    <w:rsid w:val="0046368B"/>
    <w:rsid w:val="0046500A"/>
    <w:rsid w:val="0046518A"/>
    <w:rsid w:val="00466106"/>
    <w:rsid w:val="00466933"/>
    <w:rsid w:val="0046757B"/>
    <w:rsid w:val="00473A0A"/>
    <w:rsid w:val="00473A3E"/>
    <w:rsid w:val="00473D2E"/>
    <w:rsid w:val="00473FC4"/>
    <w:rsid w:val="00474FE5"/>
    <w:rsid w:val="00475D06"/>
    <w:rsid w:val="00476176"/>
    <w:rsid w:val="0047651C"/>
    <w:rsid w:val="0047664E"/>
    <w:rsid w:val="00476773"/>
    <w:rsid w:val="00477006"/>
    <w:rsid w:val="00477669"/>
    <w:rsid w:val="00477A23"/>
    <w:rsid w:val="004800C9"/>
    <w:rsid w:val="00480348"/>
    <w:rsid w:val="00480CB6"/>
    <w:rsid w:val="00480D46"/>
    <w:rsid w:val="00481A78"/>
    <w:rsid w:val="00482EF7"/>
    <w:rsid w:val="0048317E"/>
    <w:rsid w:val="004845FF"/>
    <w:rsid w:val="00485DB6"/>
    <w:rsid w:val="00485E69"/>
    <w:rsid w:val="00487A9B"/>
    <w:rsid w:val="00487B60"/>
    <w:rsid w:val="00490C69"/>
    <w:rsid w:val="0049169A"/>
    <w:rsid w:val="00491FFC"/>
    <w:rsid w:val="00493D3F"/>
    <w:rsid w:val="00493F0E"/>
    <w:rsid w:val="0049454B"/>
    <w:rsid w:val="00494614"/>
    <w:rsid w:val="00494650"/>
    <w:rsid w:val="004965D0"/>
    <w:rsid w:val="00497B99"/>
    <w:rsid w:val="004A09F1"/>
    <w:rsid w:val="004A0C1E"/>
    <w:rsid w:val="004A1905"/>
    <w:rsid w:val="004A323D"/>
    <w:rsid w:val="004A3677"/>
    <w:rsid w:val="004A3EFE"/>
    <w:rsid w:val="004A4E82"/>
    <w:rsid w:val="004A4F90"/>
    <w:rsid w:val="004A5151"/>
    <w:rsid w:val="004A644D"/>
    <w:rsid w:val="004A7327"/>
    <w:rsid w:val="004B0114"/>
    <w:rsid w:val="004B0876"/>
    <w:rsid w:val="004B0C67"/>
    <w:rsid w:val="004B0F11"/>
    <w:rsid w:val="004B1D1D"/>
    <w:rsid w:val="004B1EE8"/>
    <w:rsid w:val="004B232A"/>
    <w:rsid w:val="004B26F7"/>
    <w:rsid w:val="004B282C"/>
    <w:rsid w:val="004B3172"/>
    <w:rsid w:val="004B4CA8"/>
    <w:rsid w:val="004B4D0D"/>
    <w:rsid w:val="004B6473"/>
    <w:rsid w:val="004B727B"/>
    <w:rsid w:val="004B7831"/>
    <w:rsid w:val="004C01DB"/>
    <w:rsid w:val="004C03CA"/>
    <w:rsid w:val="004C067A"/>
    <w:rsid w:val="004C28FA"/>
    <w:rsid w:val="004C516D"/>
    <w:rsid w:val="004C53A8"/>
    <w:rsid w:val="004C640E"/>
    <w:rsid w:val="004C68E9"/>
    <w:rsid w:val="004C6BF8"/>
    <w:rsid w:val="004C6F2E"/>
    <w:rsid w:val="004C7E3D"/>
    <w:rsid w:val="004D1584"/>
    <w:rsid w:val="004D2282"/>
    <w:rsid w:val="004D2345"/>
    <w:rsid w:val="004D2565"/>
    <w:rsid w:val="004D4D28"/>
    <w:rsid w:val="004E2568"/>
    <w:rsid w:val="004E3B84"/>
    <w:rsid w:val="004E40AE"/>
    <w:rsid w:val="004E40DA"/>
    <w:rsid w:val="004E4C18"/>
    <w:rsid w:val="004E5124"/>
    <w:rsid w:val="004E5499"/>
    <w:rsid w:val="004E60C6"/>
    <w:rsid w:val="004E687C"/>
    <w:rsid w:val="004E696E"/>
    <w:rsid w:val="004E7344"/>
    <w:rsid w:val="004E75E2"/>
    <w:rsid w:val="004E7BCD"/>
    <w:rsid w:val="004E7DDF"/>
    <w:rsid w:val="004F09DE"/>
    <w:rsid w:val="004F119E"/>
    <w:rsid w:val="004F1249"/>
    <w:rsid w:val="004F13A8"/>
    <w:rsid w:val="004F16F5"/>
    <w:rsid w:val="004F2373"/>
    <w:rsid w:val="004F309E"/>
    <w:rsid w:val="004F3548"/>
    <w:rsid w:val="004F413C"/>
    <w:rsid w:val="004F4F34"/>
    <w:rsid w:val="004F531B"/>
    <w:rsid w:val="004F61EA"/>
    <w:rsid w:val="004F76C0"/>
    <w:rsid w:val="0050004B"/>
    <w:rsid w:val="00500B31"/>
    <w:rsid w:val="005025D3"/>
    <w:rsid w:val="00502DE1"/>
    <w:rsid w:val="0050472F"/>
    <w:rsid w:val="00504C0C"/>
    <w:rsid w:val="00505DDF"/>
    <w:rsid w:val="005065EB"/>
    <w:rsid w:val="00506E0B"/>
    <w:rsid w:val="0050762B"/>
    <w:rsid w:val="00510B2E"/>
    <w:rsid w:val="0051166F"/>
    <w:rsid w:val="00511D4F"/>
    <w:rsid w:val="00512FBB"/>
    <w:rsid w:val="00516006"/>
    <w:rsid w:val="00516661"/>
    <w:rsid w:val="00517A38"/>
    <w:rsid w:val="00517B8A"/>
    <w:rsid w:val="0052046B"/>
    <w:rsid w:val="005215A6"/>
    <w:rsid w:val="00522855"/>
    <w:rsid w:val="00522C0B"/>
    <w:rsid w:val="00523015"/>
    <w:rsid w:val="00523867"/>
    <w:rsid w:val="00523C0E"/>
    <w:rsid w:val="005248B3"/>
    <w:rsid w:val="005248D0"/>
    <w:rsid w:val="00524950"/>
    <w:rsid w:val="005279FF"/>
    <w:rsid w:val="0053026E"/>
    <w:rsid w:val="005304D7"/>
    <w:rsid w:val="00531375"/>
    <w:rsid w:val="005322ED"/>
    <w:rsid w:val="005323AE"/>
    <w:rsid w:val="00535762"/>
    <w:rsid w:val="00536049"/>
    <w:rsid w:val="0053633E"/>
    <w:rsid w:val="005368DD"/>
    <w:rsid w:val="00536CFA"/>
    <w:rsid w:val="00540FC7"/>
    <w:rsid w:val="0054231B"/>
    <w:rsid w:val="00542A49"/>
    <w:rsid w:val="005432DE"/>
    <w:rsid w:val="00543B4F"/>
    <w:rsid w:val="00545172"/>
    <w:rsid w:val="005451AD"/>
    <w:rsid w:val="0054554F"/>
    <w:rsid w:val="00545CE6"/>
    <w:rsid w:val="005462C0"/>
    <w:rsid w:val="00546809"/>
    <w:rsid w:val="00547C6E"/>
    <w:rsid w:val="00547FFB"/>
    <w:rsid w:val="005501AF"/>
    <w:rsid w:val="00551093"/>
    <w:rsid w:val="0055130B"/>
    <w:rsid w:val="00551788"/>
    <w:rsid w:val="0055280A"/>
    <w:rsid w:val="00553EA5"/>
    <w:rsid w:val="005543AD"/>
    <w:rsid w:val="00554C9F"/>
    <w:rsid w:val="00555015"/>
    <w:rsid w:val="00555372"/>
    <w:rsid w:val="00555663"/>
    <w:rsid w:val="005561F6"/>
    <w:rsid w:val="005562DE"/>
    <w:rsid w:val="00557C49"/>
    <w:rsid w:val="0056108B"/>
    <w:rsid w:val="0056191B"/>
    <w:rsid w:val="00562833"/>
    <w:rsid w:val="00563186"/>
    <w:rsid w:val="00563B49"/>
    <w:rsid w:val="005642E1"/>
    <w:rsid w:val="00564404"/>
    <w:rsid w:val="00564B11"/>
    <w:rsid w:val="00564BCC"/>
    <w:rsid w:val="00565399"/>
    <w:rsid w:val="00565725"/>
    <w:rsid w:val="00565C2C"/>
    <w:rsid w:val="00565F5C"/>
    <w:rsid w:val="00565FDD"/>
    <w:rsid w:val="00566806"/>
    <w:rsid w:val="00566E3F"/>
    <w:rsid w:val="00572A1E"/>
    <w:rsid w:val="00573220"/>
    <w:rsid w:val="00573341"/>
    <w:rsid w:val="005733A8"/>
    <w:rsid w:val="005738C0"/>
    <w:rsid w:val="0057416B"/>
    <w:rsid w:val="005741A7"/>
    <w:rsid w:val="0057441F"/>
    <w:rsid w:val="00574999"/>
    <w:rsid w:val="00575D84"/>
    <w:rsid w:val="00576424"/>
    <w:rsid w:val="005767C5"/>
    <w:rsid w:val="00576C8A"/>
    <w:rsid w:val="00577621"/>
    <w:rsid w:val="00577E51"/>
    <w:rsid w:val="005801EB"/>
    <w:rsid w:val="00581D44"/>
    <w:rsid w:val="00583C8C"/>
    <w:rsid w:val="005846FD"/>
    <w:rsid w:val="0058494A"/>
    <w:rsid w:val="00584EE1"/>
    <w:rsid w:val="005852C5"/>
    <w:rsid w:val="00586BF8"/>
    <w:rsid w:val="00590577"/>
    <w:rsid w:val="005908E4"/>
    <w:rsid w:val="0059214B"/>
    <w:rsid w:val="005926A8"/>
    <w:rsid w:val="00593166"/>
    <w:rsid w:val="00593FCD"/>
    <w:rsid w:val="005958B1"/>
    <w:rsid w:val="00597EFA"/>
    <w:rsid w:val="005A132C"/>
    <w:rsid w:val="005A375D"/>
    <w:rsid w:val="005A384D"/>
    <w:rsid w:val="005A3FF8"/>
    <w:rsid w:val="005A4699"/>
    <w:rsid w:val="005A4712"/>
    <w:rsid w:val="005A4A80"/>
    <w:rsid w:val="005A59E0"/>
    <w:rsid w:val="005A6073"/>
    <w:rsid w:val="005A6FDC"/>
    <w:rsid w:val="005A72E2"/>
    <w:rsid w:val="005B0698"/>
    <w:rsid w:val="005B1789"/>
    <w:rsid w:val="005B237F"/>
    <w:rsid w:val="005B2730"/>
    <w:rsid w:val="005B3380"/>
    <w:rsid w:val="005B4C34"/>
    <w:rsid w:val="005B56FB"/>
    <w:rsid w:val="005B57F4"/>
    <w:rsid w:val="005B6441"/>
    <w:rsid w:val="005B7828"/>
    <w:rsid w:val="005B7E0A"/>
    <w:rsid w:val="005C0059"/>
    <w:rsid w:val="005C0BC8"/>
    <w:rsid w:val="005C0D36"/>
    <w:rsid w:val="005C1D17"/>
    <w:rsid w:val="005C1D77"/>
    <w:rsid w:val="005C2C19"/>
    <w:rsid w:val="005C2DBF"/>
    <w:rsid w:val="005C31EE"/>
    <w:rsid w:val="005C320C"/>
    <w:rsid w:val="005C495C"/>
    <w:rsid w:val="005C5975"/>
    <w:rsid w:val="005C5D04"/>
    <w:rsid w:val="005C67C6"/>
    <w:rsid w:val="005C6D94"/>
    <w:rsid w:val="005C6FF8"/>
    <w:rsid w:val="005C7299"/>
    <w:rsid w:val="005C7726"/>
    <w:rsid w:val="005C7774"/>
    <w:rsid w:val="005D0F86"/>
    <w:rsid w:val="005D25F1"/>
    <w:rsid w:val="005D3730"/>
    <w:rsid w:val="005D3D06"/>
    <w:rsid w:val="005D721B"/>
    <w:rsid w:val="005D7972"/>
    <w:rsid w:val="005E05C6"/>
    <w:rsid w:val="005E0F0B"/>
    <w:rsid w:val="005E1CCB"/>
    <w:rsid w:val="005E29CA"/>
    <w:rsid w:val="005E2F25"/>
    <w:rsid w:val="005E4580"/>
    <w:rsid w:val="005E4E6E"/>
    <w:rsid w:val="005E4E7B"/>
    <w:rsid w:val="005E5D37"/>
    <w:rsid w:val="005E5FBC"/>
    <w:rsid w:val="005E72D3"/>
    <w:rsid w:val="005F00D5"/>
    <w:rsid w:val="005F131F"/>
    <w:rsid w:val="005F1786"/>
    <w:rsid w:val="005F1CF3"/>
    <w:rsid w:val="005F1D8C"/>
    <w:rsid w:val="005F3702"/>
    <w:rsid w:val="005F4AEA"/>
    <w:rsid w:val="005F640A"/>
    <w:rsid w:val="005F71DB"/>
    <w:rsid w:val="00600D9D"/>
    <w:rsid w:val="006016AA"/>
    <w:rsid w:val="00602916"/>
    <w:rsid w:val="00602988"/>
    <w:rsid w:val="00604BEE"/>
    <w:rsid w:val="00604C30"/>
    <w:rsid w:val="00605C51"/>
    <w:rsid w:val="00606862"/>
    <w:rsid w:val="00606C5F"/>
    <w:rsid w:val="006074EB"/>
    <w:rsid w:val="006106EC"/>
    <w:rsid w:val="00611208"/>
    <w:rsid w:val="00611355"/>
    <w:rsid w:val="006131F1"/>
    <w:rsid w:val="00613317"/>
    <w:rsid w:val="00613E50"/>
    <w:rsid w:val="006141AE"/>
    <w:rsid w:val="0061525F"/>
    <w:rsid w:val="00616214"/>
    <w:rsid w:val="006204C7"/>
    <w:rsid w:val="006214DC"/>
    <w:rsid w:val="00621BFC"/>
    <w:rsid w:val="006225D2"/>
    <w:rsid w:val="00622906"/>
    <w:rsid w:val="00622DD5"/>
    <w:rsid w:val="00623197"/>
    <w:rsid w:val="00624068"/>
    <w:rsid w:val="00624B19"/>
    <w:rsid w:val="00624C1C"/>
    <w:rsid w:val="00625975"/>
    <w:rsid w:val="00625994"/>
    <w:rsid w:val="00626614"/>
    <w:rsid w:val="00626BC7"/>
    <w:rsid w:val="006278F5"/>
    <w:rsid w:val="00627CD1"/>
    <w:rsid w:val="00631367"/>
    <w:rsid w:val="00631CE9"/>
    <w:rsid w:val="00632512"/>
    <w:rsid w:val="0063267A"/>
    <w:rsid w:val="00632BCE"/>
    <w:rsid w:val="006340F4"/>
    <w:rsid w:val="00634776"/>
    <w:rsid w:val="006347E3"/>
    <w:rsid w:val="00635FBC"/>
    <w:rsid w:val="006365CE"/>
    <w:rsid w:val="00636F7B"/>
    <w:rsid w:val="00637209"/>
    <w:rsid w:val="00637A7B"/>
    <w:rsid w:val="006407E1"/>
    <w:rsid w:val="00640C1F"/>
    <w:rsid w:val="006412B1"/>
    <w:rsid w:val="006412C4"/>
    <w:rsid w:val="0064185E"/>
    <w:rsid w:val="00641D38"/>
    <w:rsid w:val="00642012"/>
    <w:rsid w:val="006424A8"/>
    <w:rsid w:val="006425DD"/>
    <w:rsid w:val="00643024"/>
    <w:rsid w:val="00643E13"/>
    <w:rsid w:val="00646127"/>
    <w:rsid w:val="00646BB7"/>
    <w:rsid w:val="00650221"/>
    <w:rsid w:val="00653636"/>
    <w:rsid w:val="0065443D"/>
    <w:rsid w:val="00655935"/>
    <w:rsid w:val="0065701F"/>
    <w:rsid w:val="00657F58"/>
    <w:rsid w:val="00660A07"/>
    <w:rsid w:val="0066140A"/>
    <w:rsid w:val="00661D45"/>
    <w:rsid w:val="00661DCA"/>
    <w:rsid w:val="006648EC"/>
    <w:rsid w:val="006655F3"/>
    <w:rsid w:val="00665DBA"/>
    <w:rsid w:val="00667654"/>
    <w:rsid w:val="00667784"/>
    <w:rsid w:val="006711BE"/>
    <w:rsid w:val="0067147B"/>
    <w:rsid w:val="0067256B"/>
    <w:rsid w:val="006746EE"/>
    <w:rsid w:val="0067475A"/>
    <w:rsid w:val="00675119"/>
    <w:rsid w:val="00675196"/>
    <w:rsid w:val="0067526E"/>
    <w:rsid w:val="006768FA"/>
    <w:rsid w:val="00676BCD"/>
    <w:rsid w:val="006801BC"/>
    <w:rsid w:val="00680E80"/>
    <w:rsid w:val="00681C32"/>
    <w:rsid w:val="00681F7C"/>
    <w:rsid w:val="00682537"/>
    <w:rsid w:val="00682705"/>
    <w:rsid w:val="00683D92"/>
    <w:rsid w:val="00683F66"/>
    <w:rsid w:val="00684233"/>
    <w:rsid w:val="00685106"/>
    <w:rsid w:val="006857DE"/>
    <w:rsid w:val="0068775C"/>
    <w:rsid w:val="00690B2C"/>
    <w:rsid w:val="00691618"/>
    <w:rsid w:val="0069215F"/>
    <w:rsid w:val="00694803"/>
    <w:rsid w:val="00695018"/>
    <w:rsid w:val="00696E25"/>
    <w:rsid w:val="00697399"/>
    <w:rsid w:val="006A19A4"/>
    <w:rsid w:val="006A297F"/>
    <w:rsid w:val="006A33C1"/>
    <w:rsid w:val="006A46AA"/>
    <w:rsid w:val="006A504A"/>
    <w:rsid w:val="006A5AA5"/>
    <w:rsid w:val="006A6E11"/>
    <w:rsid w:val="006A7071"/>
    <w:rsid w:val="006A7BB2"/>
    <w:rsid w:val="006B03A0"/>
    <w:rsid w:val="006B0992"/>
    <w:rsid w:val="006B140E"/>
    <w:rsid w:val="006B23D2"/>
    <w:rsid w:val="006B47D7"/>
    <w:rsid w:val="006B602A"/>
    <w:rsid w:val="006C1167"/>
    <w:rsid w:val="006C12FE"/>
    <w:rsid w:val="006C1F6D"/>
    <w:rsid w:val="006C2060"/>
    <w:rsid w:val="006C4536"/>
    <w:rsid w:val="006C4B9C"/>
    <w:rsid w:val="006C5CB3"/>
    <w:rsid w:val="006C5FF3"/>
    <w:rsid w:val="006C7317"/>
    <w:rsid w:val="006D0531"/>
    <w:rsid w:val="006D0AFE"/>
    <w:rsid w:val="006D1230"/>
    <w:rsid w:val="006D1571"/>
    <w:rsid w:val="006D1C8B"/>
    <w:rsid w:val="006D4720"/>
    <w:rsid w:val="006D64E0"/>
    <w:rsid w:val="006E0196"/>
    <w:rsid w:val="006E0DDE"/>
    <w:rsid w:val="006E20AD"/>
    <w:rsid w:val="006E3195"/>
    <w:rsid w:val="006E392C"/>
    <w:rsid w:val="006E4A47"/>
    <w:rsid w:val="006E5AF9"/>
    <w:rsid w:val="006E5D84"/>
    <w:rsid w:val="006E6572"/>
    <w:rsid w:val="006E684C"/>
    <w:rsid w:val="006E71A3"/>
    <w:rsid w:val="006E7779"/>
    <w:rsid w:val="006F0848"/>
    <w:rsid w:val="006F1B39"/>
    <w:rsid w:val="006F1B4F"/>
    <w:rsid w:val="006F1BCB"/>
    <w:rsid w:val="006F1C10"/>
    <w:rsid w:val="006F2E28"/>
    <w:rsid w:val="006F35CE"/>
    <w:rsid w:val="006F37F7"/>
    <w:rsid w:val="006F4224"/>
    <w:rsid w:val="006F5282"/>
    <w:rsid w:val="006F6882"/>
    <w:rsid w:val="006F763F"/>
    <w:rsid w:val="00700BEE"/>
    <w:rsid w:val="007013EA"/>
    <w:rsid w:val="00703BC5"/>
    <w:rsid w:val="00704416"/>
    <w:rsid w:val="007044EC"/>
    <w:rsid w:val="00706275"/>
    <w:rsid w:val="0070647C"/>
    <w:rsid w:val="00706B61"/>
    <w:rsid w:val="00707905"/>
    <w:rsid w:val="007108B2"/>
    <w:rsid w:val="00710B81"/>
    <w:rsid w:val="00711534"/>
    <w:rsid w:val="007119D4"/>
    <w:rsid w:val="00712C8A"/>
    <w:rsid w:val="00712CCA"/>
    <w:rsid w:val="00712F95"/>
    <w:rsid w:val="007130F3"/>
    <w:rsid w:val="0071451F"/>
    <w:rsid w:val="00716B98"/>
    <w:rsid w:val="00717028"/>
    <w:rsid w:val="007173A6"/>
    <w:rsid w:val="007175CA"/>
    <w:rsid w:val="00717AFF"/>
    <w:rsid w:val="00721841"/>
    <w:rsid w:val="00721A08"/>
    <w:rsid w:val="00721B61"/>
    <w:rsid w:val="007223F1"/>
    <w:rsid w:val="0072249A"/>
    <w:rsid w:val="00722991"/>
    <w:rsid w:val="007236B8"/>
    <w:rsid w:val="00723797"/>
    <w:rsid w:val="00724B3C"/>
    <w:rsid w:val="00725510"/>
    <w:rsid w:val="00725D16"/>
    <w:rsid w:val="007262C1"/>
    <w:rsid w:val="00726FF0"/>
    <w:rsid w:val="00730F98"/>
    <w:rsid w:val="00731D4B"/>
    <w:rsid w:val="00731EBD"/>
    <w:rsid w:val="007342B6"/>
    <w:rsid w:val="00735EBB"/>
    <w:rsid w:val="007360CF"/>
    <w:rsid w:val="00736429"/>
    <w:rsid w:val="00736BDF"/>
    <w:rsid w:val="0073734E"/>
    <w:rsid w:val="00737702"/>
    <w:rsid w:val="007378BD"/>
    <w:rsid w:val="00740511"/>
    <w:rsid w:val="00740557"/>
    <w:rsid w:val="00740D66"/>
    <w:rsid w:val="00740FBB"/>
    <w:rsid w:val="0074175A"/>
    <w:rsid w:val="007427E4"/>
    <w:rsid w:val="00742886"/>
    <w:rsid w:val="00743615"/>
    <w:rsid w:val="00744F3A"/>
    <w:rsid w:val="00745C2A"/>
    <w:rsid w:val="0074667F"/>
    <w:rsid w:val="00746960"/>
    <w:rsid w:val="00746C73"/>
    <w:rsid w:val="00746CD6"/>
    <w:rsid w:val="0074729A"/>
    <w:rsid w:val="0074747A"/>
    <w:rsid w:val="007515B4"/>
    <w:rsid w:val="00751D22"/>
    <w:rsid w:val="00751DFB"/>
    <w:rsid w:val="00751E9D"/>
    <w:rsid w:val="0075227B"/>
    <w:rsid w:val="00752BC1"/>
    <w:rsid w:val="00754965"/>
    <w:rsid w:val="00755573"/>
    <w:rsid w:val="007559D5"/>
    <w:rsid w:val="007567A9"/>
    <w:rsid w:val="007568FA"/>
    <w:rsid w:val="007575FF"/>
    <w:rsid w:val="00757DDF"/>
    <w:rsid w:val="007624B4"/>
    <w:rsid w:val="007630CA"/>
    <w:rsid w:val="007633A8"/>
    <w:rsid w:val="00764317"/>
    <w:rsid w:val="00764F0D"/>
    <w:rsid w:val="0076581D"/>
    <w:rsid w:val="007658F1"/>
    <w:rsid w:val="00767E38"/>
    <w:rsid w:val="00770883"/>
    <w:rsid w:val="00770AEE"/>
    <w:rsid w:val="00771377"/>
    <w:rsid w:val="00772295"/>
    <w:rsid w:val="00773963"/>
    <w:rsid w:val="00773FEE"/>
    <w:rsid w:val="0077665A"/>
    <w:rsid w:val="00777974"/>
    <w:rsid w:val="00777ED6"/>
    <w:rsid w:val="0078104E"/>
    <w:rsid w:val="00781CBA"/>
    <w:rsid w:val="00783B12"/>
    <w:rsid w:val="0078420B"/>
    <w:rsid w:val="00784431"/>
    <w:rsid w:val="007851A4"/>
    <w:rsid w:val="007852BC"/>
    <w:rsid w:val="00785583"/>
    <w:rsid w:val="007859EB"/>
    <w:rsid w:val="00785D05"/>
    <w:rsid w:val="00785EBC"/>
    <w:rsid w:val="007866AA"/>
    <w:rsid w:val="00787197"/>
    <w:rsid w:val="00787A06"/>
    <w:rsid w:val="00787F8C"/>
    <w:rsid w:val="00790108"/>
    <w:rsid w:val="0079059F"/>
    <w:rsid w:val="00791D7C"/>
    <w:rsid w:val="00792363"/>
    <w:rsid w:val="00793C19"/>
    <w:rsid w:val="00793CC4"/>
    <w:rsid w:val="00796339"/>
    <w:rsid w:val="00796622"/>
    <w:rsid w:val="0079731B"/>
    <w:rsid w:val="00797384"/>
    <w:rsid w:val="007A156D"/>
    <w:rsid w:val="007A240A"/>
    <w:rsid w:val="007A2551"/>
    <w:rsid w:val="007A30DC"/>
    <w:rsid w:val="007A42AE"/>
    <w:rsid w:val="007A4905"/>
    <w:rsid w:val="007A52B7"/>
    <w:rsid w:val="007A5439"/>
    <w:rsid w:val="007A54C5"/>
    <w:rsid w:val="007A5BE5"/>
    <w:rsid w:val="007A7016"/>
    <w:rsid w:val="007A768C"/>
    <w:rsid w:val="007B065F"/>
    <w:rsid w:val="007B089E"/>
    <w:rsid w:val="007B168C"/>
    <w:rsid w:val="007B1CD4"/>
    <w:rsid w:val="007B3236"/>
    <w:rsid w:val="007B3712"/>
    <w:rsid w:val="007B373B"/>
    <w:rsid w:val="007B466F"/>
    <w:rsid w:val="007B4B26"/>
    <w:rsid w:val="007B4DD6"/>
    <w:rsid w:val="007B5059"/>
    <w:rsid w:val="007B55D8"/>
    <w:rsid w:val="007B6B31"/>
    <w:rsid w:val="007B78FF"/>
    <w:rsid w:val="007C02BA"/>
    <w:rsid w:val="007C0658"/>
    <w:rsid w:val="007C2834"/>
    <w:rsid w:val="007C340E"/>
    <w:rsid w:val="007C34DB"/>
    <w:rsid w:val="007C362A"/>
    <w:rsid w:val="007C4147"/>
    <w:rsid w:val="007C5D41"/>
    <w:rsid w:val="007C5D57"/>
    <w:rsid w:val="007C6A96"/>
    <w:rsid w:val="007D00B7"/>
    <w:rsid w:val="007D1497"/>
    <w:rsid w:val="007D23D1"/>
    <w:rsid w:val="007D2D8F"/>
    <w:rsid w:val="007D3C07"/>
    <w:rsid w:val="007D3EDB"/>
    <w:rsid w:val="007D59A0"/>
    <w:rsid w:val="007D6002"/>
    <w:rsid w:val="007E1196"/>
    <w:rsid w:val="007E20B5"/>
    <w:rsid w:val="007E2183"/>
    <w:rsid w:val="007E2217"/>
    <w:rsid w:val="007E2995"/>
    <w:rsid w:val="007E43EF"/>
    <w:rsid w:val="007E4BD7"/>
    <w:rsid w:val="007E5168"/>
    <w:rsid w:val="007E595E"/>
    <w:rsid w:val="007E5FF2"/>
    <w:rsid w:val="007F0076"/>
    <w:rsid w:val="007F0D4B"/>
    <w:rsid w:val="007F1CF3"/>
    <w:rsid w:val="007F1F98"/>
    <w:rsid w:val="007F2187"/>
    <w:rsid w:val="007F23C7"/>
    <w:rsid w:val="007F2C62"/>
    <w:rsid w:val="007F3990"/>
    <w:rsid w:val="007F42C8"/>
    <w:rsid w:val="007F4C2A"/>
    <w:rsid w:val="007F589A"/>
    <w:rsid w:val="007F5AA3"/>
    <w:rsid w:val="007F6249"/>
    <w:rsid w:val="007F75D3"/>
    <w:rsid w:val="007F783A"/>
    <w:rsid w:val="008007B2"/>
    <w:rsid w:val="00801276"/>
    <w:rsid w:val="008012C9"/>
    <w:rsid w:val="00801527"/>
    <w:rsid w:val="00801803"/>
    <w:rsid w:val="00801D21"/>
    <w:rsid w:val="00802C8D"/>
    <w:rsid w:val="00803A3E"/>
    <w:rsid w:val="00804805"/>
    <w:rsid w:val="00804D5B"/>
    <w:rsid w:val="00804F3D"/>
    <w:rsid w:val="00805C0D"/>
    <w:rsid w:val="008062D6"/>
    <w:rsid w:val="00806830"/>
    <w:rsid w:val="0081057D"/>
    <w:rsid w:val="0081087D"/>
    <w:rsid w:val="00810C1E"/>
    <w:rsid w:val="00810D90"/>
    <w:rsid w:val="00811015"/>
    <w:rsid w:val="008117B3"/>
    <w:rsid w:val="00811E4A"/>
    <w:rsid w:val="00812E9C"/>
    <w:rsid w:val="00813C4D"/>
    <w:rsid w:val="008141E2"/>
    <w:rsid w:val="008142FF"/>
    <w:rsid w:val="00814994"/>
    <w:rsid w:val="00814EFC"/>
    <w:rsid w:val="00815429"/>
    <w:rsid w:val="00817359"/>
    <w:rsid w:val="008207A7"/>
    <w:rsid w:val="0082163A"/>
    <w:rsid w:val="008235D4"/>
    <w:rsid w:val="008242D5"/>
    <w:rsid w:val="0082501E"/>
    <w:rsid w:val="00826489"/>
    <w:rsid w:val="008305C2"/>
    <w:rsid w:val="00831308"/>
    <w:rsid w:val="008319BE"/>
    <w:rsid w:val="008332EB"/>
    <w:rsid w:val="008338DE"/>
    <w:rsid w:val="00835A26"/>
    <w:rsid w:val="00836C38"/>
    <w:rsid w:val="00837770"/>
    <w:rsid w:val="00837C03"/>
    <w:rsid w:val="00840B7C"/>
    <w:rsid w:val="00840B98"/>
    <w:rsid w:val="00841291"/>
    <w:rsid w:val="008418D0"/>
    <w:rsid w:val="00843176"/>
    <w:rsid w:val="00843F9A"/>
    <w:rsid w:val="00843FFA"/>
    <w:rsid w:val="008444F0"/>
    <w:rsid w:val="00844FA9"/>
    <w:rsid w:val="00846A7C"/>
    <w:rsid w:val="008470F5"/>
    <w:rsid w:val="008473C3"/>
    <w:rsid w:val="008500A3"/>
    <w:rsid w:val="0085050D"/>
    <w:rsid w:val="0085111B"/>
    <w:rsid w:val="00852C90"/>
    <w:rsid w:val="00852D20"/>
    <w:rsid w:val="00853139"/>
    <w:rsid w:val="00853D37"/>
    <w:rsid w:val="00854BE2"/>
    <w:rsid w:val="0085627D"/>
    <w:rsid w:val="008566E8"/>
    <w:rsid w:val="00856DFA"/>
    <w:rsid w:val="008603A0"/>
    <w:rsid w:val="00860775"/>
    <w:rsid w:val="00860A98"/>
    <w:rsid w:val="00861E50"/>
    <w:rsid w:val="00862629"/>
    <w:rsid w:val="0086284D"/>
    <w:rsid w:val="008634F6"/>
    <w:rsid w:val="0086377C"/>
    <w:rsid w:val="00863820"/>
    <w:rsid w:val="00863B39"/>
    <w:rsid w:val="00863C6F"/>
    <w:rsid w:val="0086403E"/>
    <w:rsid w:val="008649FD"/>
    <w:rsid w:val="00864BE2"/>
    <w:rsid w:val="00865AEC"/>
    <w:rsid w:val="00866155"/>
    <w:rsid w:val="0086703D"/>
    <w:rsid w:val="008721FE"/>
    <w:rsid w:val="00872201"/>
    <w:rsid w:val="008736EB"/>
    <w:rsid w:val="008752D2"/>
    <w:rsid w:val="00875B6D"/>
    <w:rsid w:val="0087664E"/>
    <w:rsid w:val="008814BB"/>
    <w:rsid w:val="0088226A"/>
    <w:rsid w:val="00883C26"/>
    <w:rsid w:val="00884206"/>
    <w:rsid w:val="00884CC4"/>
    <w:rsid w:val="00885622"/>
    <w:rsid w:val="00885FB0"/>
    <w:rsid w:val="00886646"/>
    <w:rsid w:val="008877CB"/>
    <w:rsid w:val="008878EE"/>
    <w:rsid w:val="00892159"/>
    <w:rsid w:val="00892505"/>
    <w:rsid w:val="008928C6"/>
    <w:rsid w:val="00892AF0"/>
    <w:rsid w:val="008931AF"/>
    <w:rsid w:val="00893E39"/>
    <w:rsid w:val="00894602"/>
    <w:rsid w:val="00895757"/>
    <w:rsid w:val="008965B3"/>
    <w:rsid w:val="00896877"/>
    <w:rsid w:val="00896A07"/>
    <w:rsid w:val="00896E81"/>
    <w:rsid w:val="00897B6E"/>
    <w:rsid w:val="00897C33"/>
    <w:rsid w:val="008A0DB8"/>
    <w:rsid w:val="008A3572"/>
    <w:rsid w:val="008A3ABB"/>
    <w:rsid w:val="008A4E9A"/>
    <w:rsid w:val="008A511B"/>
    <w:rsid w:val="008A6665"/>
    <w:rsid w:val="008A7277"/>
    <w:rsid w:val="008B0571"/>
    <w:rsid w:val="008B1138"/>
    <w:rsid w:val="008B123F"/>
    <w:rsid w:val="008B1478"/>
    <w:rsid w:val="008B154C"/>
    <w:rsid w:val="008B2765"/>
    <w:rsid w:val="008B3FBF"/>
    <w:rsid w:val="008B4ABE"/>
    <w:rsid w:val="008B66DF"/>
    <w:rsid w:val="008B6C9D"/>
    <w:rsid w:val="008B7261"/>
    <w:rsid w:val="008B7AEA"/>
    <w:rsid w:val="008C1704"/>
    <w:rsid w:val="008C2393"/>
    <w:rsid w:val="008C37F5"/>
    <w:rsid w:val="008C4EB5"/>
    <w:rsid w:val="008C5828"/>
    <w:rsid w:val="008C6C3B"/>
    <w:rsid w:val="008C6D2D"/>
    <w:rsid w:val="008C705A"/>
    <w:rsid w:val="008C739F"/>
    <w:rsid w:val="008D10E7"/>
    <w:rsid w:val="008D1D6E"/>
    <w:rsid w:val="008D1FF8"/>
    <w:rsid w:val="008D2662"/>
    <w:rsid w:val="008D2C8E"/>
    <w:rsid w:val="008D41EB"/>
    <w:rsid w:val="008D5186"/>
    <w:rsid w:val="008D56E6"/>
    <w:rsid w:val="008D76A2"/>
    <w:rsid w:val="008E0584"/>
    <w:rsid w:val="008E2033"/>
    <w:rsid w:val="008E31A7"/>
    <w:rsid w:val="008E3874"/>
    <w:rsid w:val="008E3C55"/>
    <w:rsid w:val="008E4CEE"/>
    <w:rsid w:val="008E4F74"/>
    <w:rsid w:val="008E5324"/>
    <w:rsid w:val="008E54D7"/>
    <w:rsid w:val="008E5540"/>
    <w:rsid w:val="008E5D46"/>
    <w:rsid w:val="008E7153"/>
    <w:rsid w:val="008E7651"/>
    <w:rsid w:val="008F03BB"/>
    <w:rsid w:val="008F03E5"/>
    <w:rsid w:val="008F06F1"/>
    <w:rsid w:val="008F3425"/>
    <w:rsid w:val="008F345A"/>
    <w:rsid w:val="008F3687"/>
    <w:rsid w:val="008F447A"/>
    <w:rsid w:val="008F44F4"/>
    <w:rsid w:val="008F4F0E"/>
    <w:rsid w:val="008F5AA6"/>
    <w:rsid w:val="008F6F76"/>
    <w:rsid w:val="008F7BD9"/>
    <w:rsid w:val="0090043E"/>
    <w:rsid w:val="009010F4"/>
    <w:rsid w:val="00901422"/>
    <w:rsid w:val="00901811"/>
    <w:rsid w:val="00902606"/>
    <w:rsid w:val="00903784"/>
    <w:rsid w:val="00903E05"/>
    <w:rsid w:val="009045B4"/>
    <w:rsid w:val="00904E8C"/>
    <w:rsid w:val="00905A71"/>
    <w:rsid w:val="0090668E"/>
    <w:rsid w:val="009068FA"/>
    <w:rsid w:val="00907B8C"/>
    <w:rsid w:val="009101AE"/>
    <w:rsid w:val="009110AE"/>
    <w:rsid w:val="009131E9"/>
    <w:rsid w:val="00914543"/>
    <w:rsid w:val="00915C0F"/>
    <w:rsid w:val="009167DE"/>
    <w:rsid w:val="00917084"/>
    <w:rsid w:val="0092055B"/>
    <w:rsid w:val="00920B65"/>
    <w:rsid w:val="00920F04"/>
    <w:rsid w:val="009212B8"/>
    <w:rsid w:val="00921CBD"/>
    <w:rsid w:val="00922324"/>
    <w:rsid w:val="00922D73"/>
    <w:rsid w:val="00923A38"/>
    <w:rsid w:val="00923A61"/>
    <w:rsid w:val="009243E1"/>
    <w:rsid w:val="00924C2B"/>
    <w:rsid w:val="009265C9"/>
    <w:rsid w:val="00926CB4"/>
    <w:rsid w:val="00927401"/>
    <w:rsid w:val="00927D2A"/>
    <w:rsid w:val="00930AC7"/>
    <w:rsid w:val="009312B6"/>
    <w:rsid w:val="00931560"/>
    <w:rsid w:val="009319C3"/>
    <w:rsid w:val="009324EB"/>
    <w:rsid w:val="0093462A"/>
    <w:rsid w:val="009347C1"/>
    <w:rsid w:val="00934EA3"/>
    <w:rsid w:val="00940508"/>
    <w:rsid w:val="00940FCF"/>
    <w:rsid w:val="009413AD"/>
    <w:rsid w:val="00942CF1"/>
    <w:rsid w:val="00942DE5"/>
    <w:rsid w:val="00943104"/>
    <w:rsid w:val="0094455D"/>
    <w:rsid w:val="009461D6"/>
    <w:rsid w:val="0094741E"/>
    <w:rsid w:val="00947B71"/>
    <w:rsid w:val="00947DEA"/>
    <w:rsid w:val="00947ED6"/>
    <w:rsid w:val="0095010D"/>
    <w:rsid w:val="0095183C"/>
    <w:rsid w:val="0095284E"/>
    <w:rsid w:val="0095379A"/>
    <w:rsid w:val="00954087"/>
    <w:rsid w:val="00954099"/>
    <w:rsid w:val="009563C1"/>
    <w:rsid w:val="009567B6"/>
    <w:rsid w:val="00957BC8"/>
    <w:rsid w:val="00960AD3"/>
    <w:rsid w:val="00961816"/>
    <w:rsid w:val="00964132"/>
    <w:rsid w:val="009642A2"/>
    <w:rsid w:val="00964319"/>
    <w:rsid w:val="009659E4"/>
    <w:rsid w:val="009660C1"/>
    <w:rsid w:val="009667F4"/>
    <w:rsid w:val="0096703C"/>
    <w:rsid w:val="00967123"/>
    <w:rsid w:val="00967F65"/>
    <w:rsid w:val="00970339"/>
    <w:rsid w:val="00970450"/>
    <w:rsid w:val="009713E7"/>
    <w:rsid w:val="009723A9"/>
    <w:rsid w:val="00972DB7"/>
    <w:rsid w:val="00973C21"/>
    <w:rsid w:val="00973F0C"/>
    <w:rsid w:val="00974701"/>
    <w:rsid w:val="00975094"/>
    <w:rsid w:val="009768CB"/>
    <w:rsid w:val="00977380"/>
    <w:rsid w:val="009777E5"/>
    <w:rsid w:val="00977F37"/>
    <w:rsid w:val="00980FD2"/>
    <w:rsid w:val="009819BA"/>
    <w:rsid w:val="00983AEE"/>
    <w:rsid w:val="00983EC4"/>
    <w:rsid w:val="0098621B"/>
    <w:rsid w:val="00986C2F"/>
    <w:rsid w:val="00987C5F"/>
    <w:rsid w:val="009905D9"/>
    <w:rsid w:val="009909E2"/>
    <w:rsid w:val="00990DBD"/>
    <w:rsid w:val="00990F2B"/>
    <w:rsid w:val="009918F6"/>
    <w:rsid w:val="00991A9B"/>
    <w:rsid w:val="00992D5A"/>
    <w:rsid w:val="0099404D"/>
    <w:rsid w:val="00994EC3"/>
    <w:rsid w:val="00995017"/>
    <w:rsid w:val="0099513A"/>
    <w:rsid w:val="009952E5"/>
    <w:rsid w:val="009966FE"/>
    <w:rsid w:val="00996B5A"/>
    <w:rsid w:val="009A0899"/>
    <w:rsid w:val="009A1340"/>
    <w:rsid w:val="009A2063"/>
    <w:rsid w:val="009A2C6F"/>
    <w:rsid w:val="009A3A08"/>
    <w:rsid w:val="009A3A57"/>
    <w:rsid w:val="009A553A"/>
    <w:rsid w:val="009A5B75"/>
    <w:rsid w:val="009A63E1"/>
    <w:rsid w:val="009A64E2"/>
    <w:rsid w:val="009A6769"/>
    <w:rsid w:val="009A7186"/>
    <w:rsid w:val="009A791E"/>
    <w:rsid w:val="009B0CDD"/>
    <w:rsid w:val="009B100F"/>
    <w:rsid w:val="009B1109"/>
    <w:rsid w:val="009B1E08"/>
    <w:rsid w:val="009B21C5"/>
    <w:rsid w:val="009B28E6"/>
    <w:rsid w:val="009B294A"/>
    <w:rsid w:val="009B307E"/>
    <w:rsid w:val="009B3681"/>
    <w:rsid w:val="009B36A8"/>
    <w:rsid w:val="009B3ECD"/>
    <w:rsid w:val="009B453E"/>
    <w:rsid w:val="009B4802"/>
    <w:rsid w:val="009B5164"/>
    <w:rsid w:val="009B5EF2"/>
    <w:rsid w:val="009B648F"/>
    <w:rsid w:val="009B7285"/>
    <w:rsid w:val="009B732C"/>
    <w:rsid w:val="009B7391"/>
    <w:rsid w:val="009B7DBB"/>
    <w:rsid w:val="009C04E2"/>
    <w:rsid w:val="009C1564"/>
    <w:rsid w:val="009C1869"/>
    <w:rsid w:val="009C1A26"/>
    <w:rsid w:val="009C2F34"/>
    <w:rsid w:val="009C3D41"/>
    <w:rsid w:val="009C3F47"/>
    <w:rsid w:val="009C47A0"/>
    <w:rsid w:val="009C4F1C"/>
    <w:rsid w:val="009C68AA"/>
    <w:rsid w:val="009C6922"/>
    <w:rsid w:val="009C6F99"/>
    <w:rsid w:val="009C76DB"/>
    <w:rsid w:val="009C7D24"/>
    <w:rsid w:val="009D137C"/>
    <w:rsid w:val="009D1450"/>
    <w:rsid w:val="009D3341"/>
    <w:rsid w:val="009D43DD"/>
    <w:rsid w:val="009D45EE"/>
    <w:rsid w:val="009D5186"/>
    <w:rsid w:val="009D7835"/>
    <w:rsid w:val="009E0227"/>
    <w:rsid w:val="009E0493"/>
    <w:rsid w:val="009E0799"/>
    <w:rsid w:val="009E0E44"/>
    <w:rsid w:val="009E4339"/>
    <w:rsid w:val="009E48F0"/>
    <w:rsid w:val="009E4992"/>
    <w:rsid w:val="009E5636"/>
    <w:rsid w:val="009E63DB"/>
    <w:rsid w:val="009E6412"/>
    <w:rsid w:val="009E6F4C"/>
    <w:rsid w:val="009E7E6C"/>
    <w:rsid w:val="009F1CFF"/>
    <w:rsid w:val="009F2422"/>
    <w:rsid w:val="009F38BC"/>
    <w:rsid w:val="009F4279"/>
    <w:rsid w:val="009F43D6"/>
    <w:rsid w:val="009F656D"/>
    <w:rsid w:val="009F7861"/>
    <w:rsid w:val="00A00F62"/>
    <w:rsid w:val="00A03031"/>
    <w:rsid w:val="00A03560"/>
    <w:rsid w:val="00A035D5"/>
    <w:rsid w:val="00A0505A"/>
    <w:rsid w:val="00A06227"/>
    <w:rsid w:val="00A07C04"/>
    <w:rsid w:val="00A10755"/>
    <w:rsid w:val="00A11196"/>
    <w:rsid w:val="00A11302"/>
    <w:rsid w:val="00A1192F"/>
    <w:rsid w:val="00A11AA6"/>
    <w:rsid w:val="00A12789"/>
    <w:rsid w:val="00A1321F"/>
    <w:rsid w:val="00A14573"/>
    <w:rsid w:val="00A1484D"/>
    <w:rsid w:val="00A14DEE"/>
    <w:rsid w:val="00A14E16"/>
    <w:rsid w:val="00A14EAC"/>
    <w:rsid w:val="00A14F88"/>
    <w:rsid w:val="00A159AE"/>
    <w:rsid w:val="00A15F25"/>
    <w:rsid w:val="00A16049"/>
    <w:rsid w:val="00A16F22"/>
    <w:rsid w:val="00A20EFD"/>
    <w:rsid w:val="00A22FA7"/>
    <w:rsid w:val="00A23662"/>
    <w:rsid w:val="00A23E56"/>
    <w:rsid w:val="00A24298"/>
    <w:rsid w:val="00A246A9"/>
    <w:rsid w:val="00A24722"/>
    <w:rsid w:val="00A2473E"/>
    <w:rsid w:val="00A24BA4"/>
    <w:rsid w:val="00A25E50"/>
    <w:rsid w:val="00A261C9"/>
    <w:rsid w:val="00A2755F"/>
    <w:rsid w:val="00A27775"/>
    <w:rsid w:val="00A3138F"/>
    <w:rsid w:val="00A31BB6"/>
    <w:rsid w:val="00A31D11"/>
    <w:rsid w:val="00A31F92"/>
    <w:rsid w:val="00A32111"/>
    <w:rsid w:val="00A339E9"/>
    <w:rsid w:val="00A34F9A"/>
    <w:rsid w:val="00A35F85"/>
    <w:rsid w:val="00A36CB2"/>
    <w:rsid w:val="00A36FFE"/>
    <w:rsid w:val="00A3736F"/>
    <w:rsid w:val="00A37812"/>
    <w:rsid w:val="00A4106D"/>
    <w:rsid w:val="00A423EE"/>
    <w:rsid w:val="00A431DB"/>
    <w:rsid w:val="00A43377"/>
    <w:rsid w:val="00A43991"/>
    <w:rsid w:val="00A4505B"/>
    <w:rsid w:val="00A450B9"/>
    <w:rsid w:val="00A45781"/>
    <w:rsid w:val="00A47448"/>
    <w:rsid w:val="00A4791B"/>
    <w:rsid w:val="00A47E38"/>
    <w:rsid w:val="00A505D5"/>
    <w:rsid w:val="00A5092D"/>
    <w:rsid w:val="00A509A9"/>
    <w:rsid w:val="00A533C1"/>
    <w:rsid w:val="00A53D6E"/>
    <w:rsid w:val="00A54C68"/>
    <w:rsid w:val="00A55205"/>
    <w:rsid w:val="00A55382"/>
    <w:rsid w:val="00A579CA"/>
    <w:rsid w:val="00A608AE"/>
    <w:rsid w:val="00A614D1"/>
    <w:rsid w:val="00A62828"/>
    <w:rsid w:val="00A62884"/>
    <w:rsid w:val="00A62918"/>
    <w:rsid w:val="00A63487"/>
    <w:rsid w:val="00A637CA"/>
    <w:rsid w:val="00A63B05"/>
    <w:rsid w:val="00A6407C"/>
    <w:rsid w:val="00A6466B"/>
    <w:rsid w:val="00A64677"/>
    <w:rsid w:val="00A64968"/>
    <w:rsid w:val="00A6496C"/>
    <w:rsid w:val="00A64F6D"/>
    <w:rsid w:val="00A6596C"/>
    <w:rsid w:val="00A65F43"/>
    <w:rsid w:val="00A65FE7"/>
    <w:rsid w:val="00A667A9"/>
    <w:rsid w:val="00A66DE0"/>
    <w:rsid w:val="00A6705D"/>
    <w:rsid w:val="00A70879"/>
    <w:rsid w:val="00A71210"/>
    <w:rsid w:val="00A7143A"/>
    <w:rsid w:val="00A71C29"/>
    <w:rsid w:val="00A741DB"/>
    <w:rsid w:val="00A74585"/>
    <w:rsid w:val="00A75C86"/>
    <w:rsid w:val="00A76AC3"/>
    <w:rsid w:val="00A77FB6"/>
    <w:rsid w:val="00A81CDE"/>
    <w:rsid w:val="00A81F52"/>
    <w:rsid w:val="00A82DAB"/>
    <w:rsid w:val="00A82ED5"/>
    <w:rsid w:val="00A84A29"/>
    <w:rsid w:val="00A84BA9"/>
    <w:rsid w:val="00A84C29"/>
    <w:rsid w:val="00A850EC"/>
    <w:rsid w:val="00A857D4"/>
    <w:rsid w:val="00A87115"/>
    <w:rsid w:val="00A878B7"/>
    <w:rsid w:val="00A90428"/>
    <w:rsid w:val="00A91ACF"/>
    <w:rsid w:val="00A91F3A"/>
    <w:rsid w:val="00A93E36"/>
    <w:rsid w:val="00A93E84"/>
    <w:rsid w:val="00A94CA5"/>
    <w:rsid w:val="00A96F4F"/>
    <w:rsid w:val="00AA0E8E"/>
    <w:rsid w:val="00AA10EF"/>
    <w:rsid w:val="00AA1C66"/>
    <w:rsid w:val="00AA22D6"/>
    <w:rsid w:val="00AA3DAC"/>
    <w:rsid w:val="00AA4AD9"/>
    <w:rsid w:val="00AA4C2A"/>
    <w:rsid w:val="00AA5486"/>
    <w:rsid w:val="00AA55D2"/>
    <w:rsid w:val="00AA5794"/>
    <w:rsid w:val="00AA58C7"/>
    <w:rsid w:val="00AA5A51"/>
    <w:rsid w:val="00AA5D15"/>
    <w:rsid w:val="00AA5FB8"/>
    <w:rsid w:val="00AA727A"/>
    <w:rsid w:val="00AA7AF2"/>
    <w:rsid w:val="00AA7B07"/>
    <w:rsid w:val="00AB19A2"/>
    <w:rsid w:val="00AB1E93"/>
    <w:rsid w:val="00AB2815"/>
    <w:rsid w:val="00AB2E74"/>
    <w:rsid w:val="00AB3487"/>
    <w:rsid w:val="00AB3992"/>
    <w:rsid w:val="00AB4212"/>
    <w:rsid w:val="00AB58A1"/>
    <w:rsid w:val="00AB6C2D"/>
    <w:rsid w:val="00AB7051"/>
    <w:rsid w:val="00AB71FF"/>
    <w:rsid w:val="00AC0B6D"/>
    <w:rsid w:val="00AC0C23"/>
    <w:rsid w:val="00AC14A3"/>
    <w:rsid w:val="00AC1844"/>
    <w:rsid w:val="00AC2BF8"/>
    <w:rsid w:val="00AC2CBD"/>
    <w:rsid w:val="00AC473D"/>
    <w:rsid w:val="00AC4F3E"/>
    <w:rsid w:val="00AC539B"/>
    <w:rsid w:val="00AC54AA"/>
    <w:rsid w:val="00AC5E1D"/>
    <w:rsid w:val="00AC6750"/>
    <w:rsid w:val="00AC6FCC"/>
    <w:rsid w:val="00AC75EE"/>
    <w:rsid w:val="00AC7687"/>
    <w:rsid w:val="00AC7EFB"/>
    <w:rsid w:val="00AD028B"/>
    <w:rsid w:val="00AD05CF"/>
    <w:rsid w:val="00AD0CA6"/>
    <w:rsid w:val="00AD186D"/>
    <w:rsid w:val="00AD1B3C"/>
    <w:rsid w:val="00AD1DF2"/>
    <w:rsid w:val="00AD2D03"/>
    <w:rsid w:val="00AD30F0"/>
    <w:rsid w:val="00AD3ECD"/>
    <w:rsid w:val="00AD4CD1"/>
    <w:rsid w:val="00AD68A9"/>
    <w:rsid w:val="00AD7445"/>
    <w:rsid w:val="00AE034C"/>
    <w:rsid w:val="00AE18F4"/>
    <w:rsid w:val="00AE268B"/>
    <w:rsid w:val="00AE4E36"/>
    <w:rsid w:val="00AE5A0D"/>
    <w:rsid w:val="00AF0122"/>
    <w:rsid w:val="00AF1E02"/>
    <w:rsid w:val="00AF1E59"/>
    <w:rsid w:val="00AF1F2B"/>
    <w:rsid w:val="00AF3822"/>
    <w:rsid w:val="00AF3A5F"/>
    <w:rsid w:val="00AF3C29"/>
    <w:rsid w:val="00AF455B"/>
    <w:rsid w:val="00AF481B"/>
    <w:rsid w:val="00AF4B61"/>
    <w:rsid w:val="00B00180"/>
    <w:rsid w:val="00B0065D"/>
    <w:rsid w:val="00B02A2A"/>
    <w:rsid w:val="00B02E05"/>
    <w:rsid w:val="00B0323D"/>
    <w:rsid w:val="00B03C6A"/>
    <w:rsid w:val="00B049C6"/>
    <w:rsid w:val="00B05299"/>
    <w:rsid w:val="00B05901"/>
    <w:rsid w:val="00B0738C"/>
    <w:rsid w:val="00B0798E"/>
    <w:rsid w:val="00B113E2"/>
    <w:rsid w:val="00B131F2"/>
    <w:rsid w:val="00B13FC8"/>
    <w:rsid w:val="00B145CC"/>
    <w:rsid w:val="00B147CC"/>
    <w:rsid w:val="00B1561C"/>
    <w:rsid w:val="00B163F8"/>
    <w:rsid w:val="00B16DBC"/>
    <w:rsid w:val="00B173C1"/>
    <w:rsid w:val="00B1748B"/>
    <w:rsid w:val="00B20850"/>
    <w:rsid w:val="00B211C9"/>
    <w:rsid w:val="00B219C0"/>
    <w:rsid w:val="00B21AFC"/>
    <w:rsid w:val="00B232DC"/>
    <w:rsid w:val="00B24EE7"/>
    <w:rsid w:val="00B25368"/>
    <w:rsid w:val="00B26653"/>
    <w:rsid w:val="00B322B3"/>
    <w:rsid w:val="00B32743"/>
    <w:rsid w:val="00B354D9"/>
    <w:rsid w:val="00B3551E"/>
    <w:rsid w:val="00B35829"/>
    <w:rsid w:val="00B35D61"/>
    <w:rsid w:val="00B362DC"/>
    <w:rsid w:val="00B373E5"/>
    <w:rsid w:val="00B40116"/>
    <w:rsid w:val="00B41880"/>
    <w:rsid w:val="00B42460"/>
    <w:rsid w:val="00B42F42"/>
    <w:rsid w:val="00B43154"/>
    <w:rsid w:val="00B4425D"/>
    <w:rsid w:val="00B4454B"/>
    <w:rsid w:val="00B447B8"/>
    <w:rsid w:val="00B456A9"/>
    <w:rsid w:val="00B458E5"/>
    <w:rsid w:val="00B46E4C"/>
    <w:rsid w:val="00B47F59"/>
    <w:rsid w:val="00B506DD"/>
    <w:rsid w:val="00B51831"/>
    <w:rsid w:val="00B5254B"/>
    <w:rsid w:val="00B52A6B"/>
    <w:rsid w:val="00B532B7"/>
    <w:rsid w:val="00B5562E"/>
    <w:rsid w:val="00B56899"/>
    <w:rsid w:val="00B578C2"/>
    <w:rsid w:val="00B57FDD"/>
    <w:rsid w:val="00B605D1"/>
    <w:rsid w:val="00B62A50"/>
    <w:rsid w:val="00B63524"/>
    <w:rsid w:val="00B6587D"/>
    <w:rsid w:val="00B66157"/>
    <w:rsid w:val="00B67830"/>
    <w:rsid w:val="00B71D9B"/>
    <w:rsid w:val="00B75220"/>
    <w:rsid w:val="00B75DC8"/>
    <w:rsid w:val="00B77D73"/>
    <w:rsid w:val="00B77E52"/>
    <w:rsid w:val="00B80942"/>
    <w:rsid w:val="00B8145E"/>
    <w:rsid w:val="00B818EB"/>
    <w:rsid w:val="00B81E31"/>
    <w:rsid w:val="00B83129"/>
    <w:rsid w:val="00B83D7F"/>
    <w:rsid w:val="00B84C8F"/>
    <w:rsid w:val="00B86B97"/>
    <w:rsid w:val="00B8797D"/>
    <w:rsid w:val="00B879F8"/>
    <w:rsid w:val="00B91267"/>
    <w:rsid w:val="00B9332E"/>
    <w:rsid w:val="00B9444B"/>
    <w:rsid w:val="00B96058"/>
    <w:rsid w:val="00B96BC7"/>
    <w:rsid w:val="00B9717E"/>
    <w:rsid w:val="00B97FCF"/>
    <w:rsid w:val="00BA0A27"/>
    <w:rsid w:val="00BA1BB4"/>
    <w:rsid w:val="00BA22F2"/>
    <w:rsid w:val="00BA46A8"/>
    <w:rsid w:val="00BA4E56"/>
    <w:rsid w:val="00BA7F91"/>
    <w:rsid w:val="00BB2017"/>
    <w:rsid w:val="00BB31B2"/>
    <w:rsid w:val="00BB3723"/>
    <w:rsid w:val="00BB4E8D"/>
    <w:rsid w:val="00BB521A"/>
    <w:rsid w:val="00BB563E"/>
    <w:rsid w:val="00BB6E6F"/>
    <w:rsid w:val="00BB6E75"/>
    <w:rsid w:val="00BB74C7"/>
    <w:rsid w:val="00BB787C"/>
    <w:rsid w:val="00BB7BF4"/>
    <w:rsid w:val="00BC0148"/>
    <w:rsid w:val="00BC02BA"/>
    <w:rsid w:val="00BC130A"/>
    <w:rsid w:val="00BC22A0"/>
    <w:rsid w:val="00BC274A"/>
    <w:rsid w:val="00BC3DA6"/>
    <w:rsid w:val="00BC46A5"/>
    <w:rsid w:val="00BC4B54"/>
    <w:rsid w:val="00BC571E"/>
    <w:rsid w:val="00BC5CAD"/>
    <w:rsid w:val="00BC5E57"/>
    <w:rsid w:val="00BC5FE6"/>
    <w:rsid w:val="00BC6AD8"/>
    <w:rsid w:val="00BD03F5"/>
    <w:rsid w:val="00BD1082"/>
    <w:rsid w:val="00BD156E"/>
    <w:rsid w:val="00BD1651"/>
    <w:rsid w:val="00BD22CD"/>
    <w:rsid w:val="00BD236B"/>
    <w:rsid w:val="00BD2F68"/>
    <w:rsid w:val="00BD388A"/>
    <w:rsid w:val="00BD3979"/>
    <w:rsid w:val="00BD4A1A"/>
    <w:rsid w:val="00BD4C83"/>
    <w:rsid w:val="00BD5258"/>
    <w:rsid w:val="00BD52FB"/>
    <w:rsid w:val="00BD6045"/>
    <w:rsid w:val="00BD620B"/>
    <w:rsid w:val="00BD6552"/>
    <w:rsid w:val="00BD6B05"/>
    <w:rsid w:val="00BD7092"/>
    <w:rsid w:val="00BD7774"/>
    <w:rsid w:val="00BE180D"/>
    <w:rsid w:val="00BE22BF"/>
    <w:rsid w:val="00BE2D21"/>
    <w:rsid w:val="00BE4CDB"/>
    <w:rsid w:val="00BE4E92"/>
    <w:rsid w:val="00BE5FA5"/>
    <w:rsid w:val="00BE6579"/>
    <w:rsid w:val="00BE6FC6"/>
    <w:rsid w:val="00BE7339"/>
    <w:rsid w:val="00BF009C"/>
    <w:rsid w:val="00BF04D3"/>
    <w:rsid w:val="00BF111D"/>
    <w:rsid w:val="00BF16E9"/>
    <w:rsid w:val="00BF2566"/>
    <w:rsid w:val="00BF2AC8"/>
    <w:rsid w:val="00BF31C2"/>
    <w:rsid w:val="00BF574B"/>
    <w:rsid w:val="00BF6B9B"/>
    <w:rsid w:val="00BF6FED"/>
    <w:rsid w:val="00BF7A42"/>
    <w:rsid w:val="00C00597"/>
    <w:rsid w:val="00C00740"/>
    <w:rsid w:val="00C00841"/>
    <w:rsid w:val="00C00F09"/>
    <w:rsid w:val="00C02ACE"/>
    <w:rsid w:val="00C03041"/>
    <w:rsid w:val="00C03122"/>
    <w:rsid w:val="00C0471D"/>
    <w:rsid w:val="00C051FA"/>
    <w:rsid w:val="00C056CE"/>
    <w:rsid w:val="00C05BC9"/>
    <w:rsid w:val="00C069DB"/>
    <w:rsid w:val="00C06AAC"/>
    <w:rsid w:val="00C07170"/>
    <w:rsid w:val="00C10C11"/>
    <w:rsid w:val="00C11348"/>
    <w:rsid w:val="00C1174D"/>
    <w:rsid w:val="00C11D77"/>
    <w:rsid w:val="00C1256F"/>
    <w:rsid w:val="00C12C11"/>
    <w:rsid w:val="00C12F8A"/>
    <w:rsid w:val="00C1470E"/>
    <w:rsid w:val="00C14ABC"/>
    <w:rsid w:val="00C14FEC"/>
    <w:rsid w:val="00C152D0"/>
    <w:rsid w:val="00C15C5F"/>
    <w:rsid w:val="00C16389"/>
    <w:rsid w:val="00C16AAD"/>
    <w:rsid w:val="00C17928"/>
    <w:rsid w:val="00C208B4"/>
    <w:rsid w:val="00C20A16"/>
    <w:rsid w:val="00C20E04"/>
    <w:rsid w:val="00C22073"/>
    <w:rsid w:val="00C23940"/>
    <w:rsid w:val="00C239CA"/>
    <w:rsid w:val="00C248A6"/>
    <w:rsid w:val="00C25D3D"/>
    <w:rsid w:val="00C26302"/>
    <w:rsid w:val="00C30099"/>
    <w:rsid w:val="00C3181A"/>
    <w:rsid w:val="00C32ADF"/>
    <w:rsid w:val="00C32E69"/>
    <w:rsid w:val="00C32F2B"/>
    <w:rsid w:val="00C334F0"/>
    <w:rsid w:val="00C33B32"/>
    <w:rsid w:val="00C34FBC"/>
    <w:rsid w:val="00C356FC"/>
    <w:rsid w:val="00C35891"/>
    <w:rsid w:val="00C367DF"/>
    <w:rsid w:val="00C369FB"/>
    <w:rsid w:val="00C41614"/>
    <w:rsid w:val="00C4188E"/>
    <w:rsid w:val="00C41A5E"/>
    <w:rsid w:val="00C420B8"/>
    <w:rsid w:val="00C42387"/>
    <w:rsid w:val="00C4374F"/>
    <w:rsid w:val="00C455C1"/>
    <w:rsid w:val="00C45939"/>
    <w:rsid w:val="00C463E8"/>
    <w:rsid w:val="00C46C1C"/>
    <w:rsid w:val="00C4717B"/>
    <w:rsid w:val="00C476A5"/>
    <w:rsid w:val="00C47791"/>
    <w:rsid w:val="00C478A5"/>
    <w:rsid w:val="00C50014"/>
    <w:rsid w:val="00C5019C"/>
    <w:rsid w:val="00C501F6"/>
    <w:rsid w:val="00C5044B"/>
    <w:rsid w:val="00C507F5"/>
    <w:rsid w:val="00C50A42"/>
    <w:rsid w:val="00C50CA7"/>
    <w:rsid w:val="00C51D63"/>
    <w:rsid w:val="00C525C3"/>
    <w:rsid w:val="00C52619"/>
    <w:rsid w:val="00C53466"/>
    <w:rsid w:val="00C537E2"/>
    <w:rsid w:val="00C53D08"/>
    <w:rsid w:val="00C54474"/>
    <w:rsid w:val="00C55146"/>
    <w:rsid w:val="00C56601"/>
    <w:rsid w:val="00C5696B"/>
    <w:rsid w:val="00C56FA0"/>
    <w:rsid w:val="00C56FAB"/>
    <w:rsid w:val="00C6038F"/>
    <w:rsid w:val="00C6052B"/>
    <w:rsid w:val="00C62021"/>
    <w:rsid w:val="00C65796"/>
    <w:rsid w:val="00C661E5"/>
    <w:rsid w:val="00C665E0"/>
    <w:rsid w:val="00C669D8"/>
    <w:rsid w:val="00C674D0"/>
    <w:rsid w:val="00C67C83"/>
    <w:rsid w:val="00C708ED"/>
    <w:rsid w:val="00C70F07"/>
    <w:rsid w:val="00C711D9"/>
    <w:rsid w:val="00C71500"/>
    <w:rsid w:val="00C725D9"/>
    <w:rsid w:val="00C7331F"/>
    <w:rsid w:val="00C74229"/>
    <w:rsid w:val="00C7459F"/>
    <w:rsid w:val="00C7600F"/>
    <w:rsid w:val="00C769C9"/>
    <w:rsid w:val="00C76F5B"/>
    <w:rsid w:val="00C774AB"/>
    <w:rsid w:val="00C77A6E"/>
    <w:rsid w:val="00C77A9F"/>
    <w:rsid w:val="00C77D28"/>
    <w:rsid w:val="00C8114F"/>
    <w:rsid w:val="00C82916"/>
    <w:rsid w:val="00C83F15"/>
    <w:rsid w:val="00C84578"/>
    <w:rsid w:val="00C8458E"/>
    <w:rsid w:val="00C8742C"/>
    <w:rsid w:val="00C874FE"/>
    <w:rsid w:val="00C900B1"/>
    <w:rsid w:val="00C921EE"/>
    <w:rsid w:val="00C92746"/>
    <w:rsid w:val="00C93918"/>
    <w:rsid w:val="00C94292"/>
    <w:rsid w:val="00C943EF"/>
    <w:rsid w:val="00C962B6"/>
    <w:rsid w:val="00C971FE"/>
    <w:rsid w:val="00CA0F7E"/>
    <w:rsid w:val="00CA22A3"/>
    <w:rsid w:val="00CA2E4B"/>
    <w:rsid w:val="00CA31A8"/>
    <w:rsid w:val="00CA3FCF"/>
    <w:rsid w:val="00CA5817"/>
    <w:rsid w:val="00CA6C64"/>
    <w:rsid w:val="00CA736D"/>
    <w:rsid w:val="00CB3252"/>
    <w:rsid w:val="00CB6103"/>
    <w:rsid w:val="00CB634A"/>
    <w:rsid w:val="00CB6B3E"/>
    <w:rsid w:val="00CB7C79"/>
    <w:rsid w:val="00CC1BD0"/>
    <w:rsid w:val="00CC2718"/>
    <w:rsid w:val="00CC2C2B"/>
    <w:rsid w:val="00CC44D4"/>
    <w:rsid w:val="00CC490B"/>
    <w:rsid w:val="00CC4B85"/>
    <w:rsid w:val="00CC4C77"/>
    <w:rsid w:val="00CC4CFC"/>
    <w:rsid w:val="00CC7A9A"/>
    <w:rsid w:val="00CD1461"/>
    <w:rsid w:val="00CD177F"/>
    <w:rsid w:val="00CD251F"/>
    <w:rsid w:val="00CD311A"/>
    <w:rsid w:val="00CD32D3"/>
    <w:rsid w:val="00CD3BEB"/>
    <w:rsid w:val="00CD3ECB"/>
    <w:rsid w:val="00CD5AD2"/>
    <w:rsid w:val="00CD7E81"/>
    <w:rsid w:val="00CE27B3"/>
    <w:rsid w:val="00CE3976"/>
    <w:rsid w:val="00CE46DB"/>
    <w:rsid w:val="00CE5625"/>
    <w:rsid w:val="00CE62DF"/>
    <w:rsid w:val="00CE7125"/>
    <w:rsid w:val="00CF08D8"/>
    <w:rsid w:val="00CF42D1"/>
    <w:rsid w:val="00CF4424"/>
    <w:rsid w:val="00CF507B"/>
    <w:rsid w:val="00CF5294"/>
    <w:rsid w:val="00CF54AF"/>
    <w:rsid w:val="00CF55EB"/>
    <w:rsid w:val="00CF6251"/>
    <w:rsid w:val="00CF62BA"/>
    <w:rsid w:val="00CF67A3"/>
    <w:rsid w:val="00CF67A7"/>
    <w:rsid w:val="00D00021"/>
    <w:rsid w:val="00D001E0"/>
    <w:rsid w:val="00D00430"/>
    <w:rsid w:val="00D0060A"/>
    <w:rsid w:val="00D011D4"/>
    <w:rsid w:val="00D02976"/>
    <w:rsid w:val="00D02FD9"/>
    <w:rsid w:val="00D0317F"/>
    <w:rsid w:val="00D03AD1"/>
    <w:rsid w:val="00D058DE"/>
    <w:rsid w:val="00D05C21"/>
    <w:rsid w:val="00D0760D"/>
    <w:rsid w:val="00D07861"/>
    <w:rsid w:val="00D078E7"/>
    <w:rsid w:val="00D107A5"/>
    <w:rsid w:val="00D11F64"/>
    <w:rsid w:val="00D12281"/>
    <w:rsid w:val="00D136E3"/>
    <w:rsid w:val="00D13E64"/>
    <w:rsid w:val="00D15E31"/>
    <w:rsid w:val="00D17B53"/>
    <w:rsid w:val="00D17D00"/>
    <w:rsid w:val="00D209DE"/>
    <w:rsid w:val="00D22439"/>
    <w:rsid w:val="00D230E8"/>
    <w:rsid w:val="00D24CD9"/>
    <w:rsid w:val="00D250E9"/>
    <w:rsid w:val="00D2653F"/>
    <w:rsid w:val="00D26D5C"/>
    <w:rsid w:val="00D27F12"/>
    <w:rsid w:val="00D30CF2"/>
    <w:rsid w:val="00D31A21"/>
    <w:rsid w:val="00D31CA3"/>
    <w:rsid w:val="00D332C6"/>
    <w:rsid w:val="00D33337"/>
    <w:rsid w:val="00D3367B"/>
    <w:rsid w:val="00D33B10"/>
    <w:rsid w:val="00D33DBA"/>
    <w:rsid w:val="00D34175"/>
    <w:rsid w:val="00D34576"/>
    <w:rsid w:val="00D35696"/>
    <w:rsid w:val="00D35752"/>
    <w:rsid w:val="00D3617B"/>
    <w:rsid w:val="00D362F5"/>
    <w:rsid w:val="00D36A7F"/>
    <w:rsid w:val="00D3734D"/>
    <w:rsid w:val="00D37850"/>
    <w:rsid w:val="00D40505"/>
    <w:rsid w:val="00D425C8"/>
    <w:rsid w:val="00D42E20"/>
    <w:rsid w:val="00D42F2B"/>
    <w:rsid w:val="00D43637"/>
    <w:rsid w:val="00D43F2F"/>
    <w:rsid w:val="00D44559"/>
    <w:rsid w:val="00D44E8F"/>
    <w:rsid w:val="00D452CE"/>
    <w:rsid w:val="00D459B1"/>
    <w:rsid w:val="00D50411"/>
    <w:rsid w:val="00D53A8D"/>
    <w:rsid w:val="00D54B1F"/>
    <w:rsid w:val="00D56CBD"/>
    <w:rsid w:val="00D57207"/>
    <w:rsid w:val="00D60DDE"/>
    <w:rsid w:val="00D628BF"/>
    <w:rsid w:val="00D63A05"/>
    <w:rsid w:val="00D64AC6"/>
    <w:rsid w:val="00D6581B"/>
    <w:rsid w:val="00D6587E"/>
    <w:rsid w:val="00D662EE"/>
    <w:rsid w:val="00D66603"/>
    <w:rsid w:val="00D670A1"/>
    <w:rsid w:val="00D70D57"/>
    <w:rsid w:val="00D71A3E"/>
    <w:rsid w:val="00D723D1"/>
    <w:rsid w:val="00D72850"/>
    <w:rsid w:val="00D72FC8"/>
    <w:rsid w:val="00D749B5"/>
    <w:rsid w:val="00D7573B"/>
    <w:rsid w:val="00D75761"/>
    <w:rsid w:val="00D75873"/>
    <w:rsid w:val="00D75EDC"/>
    <w:rsid w:val="00D76561"/>
    <w:rsid w:val="00D76E81"/>
    <w:rsid w:val="00D76F23"/>
    <w:rsid w:val="00D808CF"/>
    <w:rsid w:val="00D824CF"/>
    <w:rsid w:val="00D853E5"/>
    <w:rsid w:val="00D85D99"/>
    <w:rsid w:val="00D86220"/>
    <w:rsid w:val="00D87C34"/>
    <w:rsid w:val="00D87D54"/>
    <w:rsid w:val="00D9157E"/>
    <w:rsid w:val="00D91590"/>
    <w:rsid w:val="00D9281B"/>
    <w:rsid w:val="00D9576D"/>
    <w:rsid w:val="00D95C3E"/>
    <w:rsid w:val="00D972CD"/>
    <w:rsid w:val="00D979E0"/>
    <w:rsid w:val="00D97F8E"/>
    <w:rsid w:val="00DA017D"/>
    <w:rsid w:val="00DA050C"/>
    <w:rsid w:val="00DA0C18"/>
    <w:rsid w:val="00DA1AB9"/>
    <w:rsid w:val="00DA1DA9"/>
    <w:rsid w:val="00DA306D"/>
    <w:rsid w:val="00DA3704"/>
    <w:rsid w:val="00DA38EA"/>
    <w:rsid w:val="00DA3C34"/>
    <w:rsid w:val="00DA434B"/>
    <w:rsid w:val="00DA567E"/>
    <w:rsid w:val="00DA6348"/>
    <w:rsid w:val="00DA649B"/>
    <w:rsid w:val="00DA6B17"/>
    <w:rsid w:val="00DA6DAB"/>
    <w:rsid w:val="00DA73C5"/>
    <w:rsid w:val="00DA795A"/>
    <w:rsid w:val="00DB0367"/>
    <w:rsid w:val="00DB03C9"/>
    <w:rsid w:val="00DB08D7"/>
    <w:rsid w:val="00DB11E0"/>
    <w:rsid w:val="00DB123E"/>
    <w:rsid w:val="00DB310D"/>
    <w:rsid w:val="00DB33A0"/>
    <w:rsid w:val="00DB48C6"/>
    <w:rsid w:val="00DB496D"/>
    <w:rsid w:val="00DB4CB0"/>
    <w:rsid w:val="00DB64C0"/>
    <w:rsid w:val="00DB754B"/>
    <w:rsid w:val="00DC10FD"/>
    <w:rsid w:val="00DC2008"/>
    <w:rsid w:val="00DC3DE3"/>
    <w:rsid w:val="00DC3F60"/>
    <w:rsid w:val="00DC4023"/>
    <w:rsid w:val="00DC481C"/>
    <w:rsid w:val="00DC6094"/>
    <w:rsid w:val="00DC69C4"/>
    <w:rsid w:val="00DC78C7"/>
    <w:rsid w:val="00DD09C4"/>
    <w:rsid w:val="00DD11A4"/>
    <w:rsid w:val="00DD26B8"/>
    <w:rsid w:val="00DD29A9"/>
    <w:rsid w:val="00DD4420"/>
    <w:rsid w:val="00DD48B8"/>
    <w:rsid w:val="00DD6D22"/>
    <w:rsid w:val="00DD6D64"/>
    <w:rsid w:val="00DD6F15"/>
    <w:rsid w:val="00DD7266"/>
    <w:rsid w:val="00DD7E48"/>
    <w:rsid w:val="00DE159E"/>
    <w:rsid w:val="00DE2BEB"/>
    <w:rsid w:val="00DE304C"/>
    <w:rsid w:val="00DE3BC0"/>
    <w:rsid w:val="00DE4C1E"/>
    <w:rsid w:val="00DE6A06"/>
    <w:rsid w:val="00DE7AF0"/>
    <w:rsid w:val="00DF0688"/>
    <w:rsid w:val="00DF1508"/>
    <w:rsid w:val="00DF1981"/>
    <w:rsid w:val="00DF1E77"/>
    <w:rsid w:val="00DF2182"/>
    <w:rsid w:val="00DF2CAB"/>
    <w:rsid w:val="00DF3A3C"/>
    <w:rsid w:val="00DF4269"/>
    <w:rsid w:val="00DF72E1"/>
    <w:rsid w:val="00DF79B9"/>
    <w:rsid w:val="00E0030B"/>
    <w:rsid w:val="00E00FBA"/>
    <w:rsid w:val="00E016D6"/>
    <w:rsid w:val="00E01A4F"/>
    <w:rsid w:val="00E0280B"/>
    <w:rsid w:val="00E04839"/>
    <w:rsid w:val="00E04B8E"/>
    <w:rsid w:val="00E04B98"/>
    <w:rsid w:val="00E050D4"/>
    <w:rsid w:val="00E05252"/>
    <w:rsid w:val="00E05286"/>
    <w:rsid w:val="00E063F1"/>
    <w:rsid w:val="00E06AB3"/>
    <w:rsid w:val="00E0756D"/>
    <w:rsid w:val="00E076FC"/>
    <w:rsid w:val="00E07875"/>
    <w:rsid w:val="00E10A97"/>
    <w:rsid w:val="00E11D1B"/>
    <w:rsid w:val="00E126D7"/>
    <w:rsid w:val="00E129DB"/>
    <w:rsid w:val="00E12F55"/>
    <w:rsid w:val="00E12FE5"/>
    <w:rsid w:val="00E13795"/>
    <w:rsid w:val="00E13840"/>
    <w:rsid w:val="00E148C4"/>
    <w:rsid w:val="00E14AE1"/>
    <w:rsid w:val="00E154CA"/>
    <w:rsid w:val="00E169B8"/>
    <w:rsid w:val="00E169D4"/>
    <w:rsid w:val="00E17BC8"/>
    <w:rsid w:val="00E2019E"/>
    <w:rsid w:val="00E20334"/>
    <w:rsid w:val="00E2044F"/>
    <w:rsid w:val="00E20D62"/>
    <w:rsid w:val="00E20DFC"/>
    <w:rsid w:val="00E21AF0"/>
    <w:rsid w:val="00E21DB2"/>
    <w:rsid w:val="00E225B7"/>
    <w:rsid w:val="00E22B9B"/>
    <w:rsid w:val="00E23BFC"/>
    <w:rsid w:val="00E23F20"/>
    <w:rsid w:val="00E246E5"/>
    <w:rsid w:val="00E26221"/>
    <w:rsid w:val="00E263FB"/>
    <w:rsid w:val="00E27C42"/>
    <w:rsid w:val="00E30391"/>
    <w:rsid w:val="00E30D65"/>
    <w:rsid w:val="00E32808"/>
    <w:rsid w:val="00E33735"/>
    <w:rsid w:val="00E3461D"/>
    <w:rsid w:val="00E348DE"/>
    <w:rsid w:val="00E34D10"/>
    <w:rsid w:val="00E3529A"/>
    <w:rsid w:val="00E352A3"/>
    <w:rsid w:val="00E35E17"/>
    <w:rsid w:val="00E36074"/>
    <w:rsid w:val="00E36C19"/>
    <w:rsid w:val="00E3751D"/>
    <w:rsid w:val="00E37A64"/>
    <w:rsid w:val="00E42885"/>
    <w:rsid w:val="00E4380C"/>
    <w:rsid w:val="00E43AA8"/>
    <w:rsid w:val="00E44086"/>
    <w:rsid w:val="00E44693"/>
    <w:rsid w:val="00E446DB"/>
    <w:rsid w:val="00E4475F"/>
    <w:rsid w:val="00E46C3C"/>
    <w:rsid w:val="00E46EBC"/>
    <w:rsid w:val="00E46F75"/>
    <w:rsid w:val="00E472EA"/>
    <w:rsid w:val="00E51DCB"/>
    <w:rsid w:val="00E52E92"/>
    <w:rsid w:val="00E53719"/>
    <w:rsid w:val="00E53CC9"/>
    <w:rsid w:val="00E53E68"/>
    <w:rsid w:val="00E546B3"/>
    <w:rsid w:val="00E600FF"/>
    <w:rsid w:val="00E607D8"/>
    <w:rsid w:val="00E61507"/>
    <w:rsid w:val="00E62473"/>
    <w:rsid w:val="00E625D1"/>
    <w:rsid w:val="00E62632"/>
    <w:rsid w:val="00E64DC1"/>
    <w:rsid w:val="00E65519"/>
    <w:rsid w:val="00E65C3A"/>
    <w:rsid w:val="00E65E6E"/>
    <w:rsid w:val="00E66ABD"/>
    <w:rsid w:val="00E67183"/>
    <w:rsid w:val="00E70C0C"/>
    <w:rsid w:val="00E71BA4"/>
    <w:rsid w:val="00E71F85"/>
    <w:rsid w:val="00E71FCD"/>
    <w:rsid w:val="00E72B0A"/>
    <w:rsid w:val="00E72DCB"/>
    <w:rsid w:val="00E74CB6"/>
    <w:rsid w:val="00E75633"/>
    <w:rsid w:val="00E80853"/>
    <w:rsid w:val="00E818D3"/>
    <w:rsid w:val="00E830AD"/>
    <w:rsid w:val="00E8457A"/>
    <w:rsid w:val="00E84683"/>
    <w:rsid w:val="00E849F6"/>
    <w:rsid w:val="00E84CB4"/>
    <w:rsid w:val="00E87381"/>
    <w:rsid w:val="00E87724"/>
    <w:rsid w:val="00E90230"/>
    <w:rsid w:val="00E917F7"/>
    <w:rsid w:val="00E93218"/>
    <w:rsid w:val="00E93D74"/>
    <w:rsid w:val="00E947F0"/>
    <w:rsid w:val="00E95C17"/>
    <w:rsid w:val="00E967AE"/>
    <w:rsid w:val="00E96C1A"/>
    <w:rsid w:val="00E97191"/>
    <w:rsid w:val="00E979F8"/>
    <w:rsid w:val="00EA0C38"/>
    <w:rsid w:val="00EA1B14"/>
    <w:rsid w:val="00EA1CC6"/>
    <w:rsid w:val="00EA1CD1"/>
    <w:rsid w:val="00EA24EC"/>
    <w:rsid w:val="00EA2748"/>
    <w:rsid w:val="00EA2823"/>
    <w:rsid w:val="00EA3172"/>
    <w:rsid w:val="00EA4398"/>
    <w:rsid w:val="00EB1065"/>
    <w:rsid w:val="00EB140C"/>
    <w:rsid w:val="00EB1CC0"/>
    <w:rsid w:val="00EB20BA"/>
    <w:rsid w:val="00EB4C7C"/>
    <w:rsid w:val="00EB537B"/>
    <w:rsid w:val="00EB54E2"/>
    <w:rsid w:val="00EB661B"/>
    <w:rsid w:val="00EB6AAD"/>
    <w:rsid w:val="00EB7940"/>
    <w:rsid w:val="00EC0C9C"/>
    <w:rsid w:val="00EC0FC4"/>
    <w:rsid w:val="00EC2D7F"/>
    <w:rsid w:val="00EC2EFD"/>
    <w:rsid w:val="00EC3708"/>
    <w:rsid w:val="00EC4CD8"/>
    <w:rsid w:val="00EC563A"/>
    <w:rsid w:val="00EC6DA7"/>
    <w:rsid w:val="00ED0DCB"/>
    <w:rsid w:val="00ED1CBE"/>
    <w:rsid w:val="00ED4485"/>
    <w:rsid w:val="00ED51CB"/>
    <w:rsid w:val="00ED5600"/>
    <w:rsid w:val="00ED5C37"/>
    <w:rsid w:val="00ED63D0"/>
    <w:rsid w:val="00ED7115"/>
    <w:rsid w:val="00ED778F"/>
    <w:rsid w:val="00ED7F75"/>
    <w:rsid w:val="00EE12C8"/>
    <w:rsid w:val="00EE3E93"/>
    <w:rsid w:val="00EE4CB8"/>
    <w:rsid w:val="00EE6827"/>
    <w:rsid w:val="00EE69B9"/>
    <w:rsid w:val="00EF05E3"/>
    <w:rsid w:val="00EF0A2F"/>
    <w:rsid w:val="00EF1183"/>
    <w:rsid w:val="00EF138F"/>
    <w:rsid w:val="00EF14D1"/>
    <w:rsid w:val="00EF1DFC"/>
    <w:rsid w:val="00EF2766"/>
    <w:rsid w:val="00EF3D6F"/>
    <w:rsid w:val="00EF4AF3"/>
    <w:rsid w:val="00EF534B"/>
    <w:rsid w:val="00EF53E2"/>
    <w:rsid w:val="00EF58FE"/>
    <w:rsid w:val="00EF6365"/>
    <w:rsid w:val="00EF6D33"/>
    <w:rsid w:val="00EF7037"/>
    <w:rsid w:val="00EF74AB"/>
    <w:rsid w:val="00EF7923"/>
    <w:rsid w:val="00EF7D56"/>
    <w:rsid w:val="00F003C3"/>
    <w:rsid w:val="00F009C9"/>
    <w:rsid w:val="00F00DDC"/>
    <w:rsid w:val="00F00F43"/>
    <w:rsid w:val="00F01039"/>
    <w:rsid w:val="00F01797"/>
    <w:rsid w:val="00F027BC"/>
    <w:rsid w:val="00F036EB"/>
    <w:rsid w:val="00F03EC3"/>
    <w:rsid w:val="00F04130"/>
    <w:rsid w:val="00F0482A"/>
    <w:rsid w:val="00F04B37"/>
    <w:rsid w:val="00F055D7"/>
    <w:rsid w:val="00F0671F"/>
    <w:rsid w:val="00F0708F"/>
    <w:rsid w:val="00F07126"/>
    <w:rsid w:val="00F1049E"/>
    <w:rsid w:val="00F1143A"/>
    <w:rsid w:val="00F11646"/>
    <w:rsid w:val="00F11678"/>
    <w:rsid w:val="00F149AA"/>
    <w:rsid w:val="00F154DF"/>
    <w:rsid w:val="00F159C6"/>
    <w:rsid w:val="00F15F3A"/>
    <w:rsid w:val="00F16F15"/>
    <w:rsid w:val="00F2151C"/>
    <w:rsid w:val="00F21A76"/>
    <w:rsid w:val="00F221C2"/>
    <w:rsid w:val="00F22E29"/>
    <w:rsid w:val="00F22FAD"/>
    <w:rsid w:val="00F2334B"/>
    <w:rsid w:val="00F23DBD"/>
    <w:rsid w:val="00F24030"/>
    <w:rsid w:val="00F246E1"/>
    <w:rsid w:val="00F247FC"/>
    <w:rsid w:val="00F24A3F"/>
    <w:rsid w:val="00F252DB"/>
    <w:rsid w:val="00F25CF2"/>
    <w:rsid w:val="00F263CD"/>
    <w:rsid w:val="00F268C9"/>
    <w:rsid w:val="00F26FF0"/>
    <w:rsid w:val="00F27A2C"/>
    <w:rsid w:val="00F32211"/>
    <w:rsid w:val="00F35022"/>
    <w:rsid w:val="00F351DD"/>
    <w:rsid w:val="00F3525B"/>
    <w:rsid w:val="00F368C4"/>
    <w:rsid w:val="00F37FDC"/>
    <w:rsid w:val="00F40C4D"/>
    <w:rsid w:val="00F4189F"/>
    <w:rsid w:val="00F42054"/>
    <w:rsid w:val="00F425D8"/>
    <w:rsid w:val="00F42D11"/>
    <w:rsid w:val="00F43CE1"/>
    <w:rsid w:val="00F44525"/>
    <w:rsid w:val="00F44674"/>
    <w:rsid w:val="00F45397"/>
    <w:rsid w:val="00F465D1"/>
    <w:rsid w:val="00F470D6"/>
    <w:rsid w:val="00F47E7E"/>
    <w:rsid w:val="00F507DB"/>
    <w:rsid w:val="00F510BF"/>
    <w:rsid w:val="00F51257"/>
    <w:rsid w:val="00F54E65"/>
    <w:rsid w:val="00F54FF6"/>
    <w:rsid w:val="00F55CB2"/>
    <w:rsid w:val="00F561CE"/>
    <w:rsid w:val="00F6057E"/>
    <w:rsid w:val="00F60DCE"/>
    <w:rsid w:val="00F61457"/>
    <w:rsid w:val="00F614BF"/>
    <w:rsid w:val="00F61519"/>
    <w:rsid w:val="00F61539"/>
    <w:rsid w:val="00F6252F"/>
    <w:rsid w:val="00F62630"/>
    <w:rsid w:val="00F62EAA"/>
    <w:rsid w:val="00F63E7D"/>
    <w:rsid w:val="00F642D8"/>
    <w:rsid w:val="00F647D7"/>
    <w:rsid w:val="00F64939"/>
    <w:rsid w:val="00F659DC"/>
    <w:rsid w:val="00F6618C"/>
    <w:rsid w:val="00F6656C"/>
    <w:rsid w:val="00F70008"/>
    <w:rsid w:val="00F71766"/>
    <w:rsid w:val="00F737B4"/>
    <w:rsid w:val="00F73930"/>
    <w:rsid w:val="00F73E2F"/>
    <w:rsid w:val="00F7435C"/>
    <w:rsid w:val="00F7451F"/>
    <w:rsid w:val="00F758E2"/>
    <w:rsid w:val="00F75B25"/>
    <w:rsid w:val="00F810F2"/>
    <w:rsid w:val="00F83317"/>
    <w:rsid w:val="00F83378"/>
    <w:rsid w:val="00F8378C"/>
    <w:rsid w:val="00F839CC"/>
    <w:rsid w:val="00F83DD7"/>
    <w:rsid w:val="00F84476"/>
    <w:rsid w:val="00F85321"/>
    <w:rsid w:val="00F85631"/>
    <w:rsid w:val="00F86988"/>
    <w:rsid w:val="00F873D9"/>
    <w:rsid w:val="00F87E90"/>
    <w:rsid w:val="00F90D6E"/>
    <w:rsid w:val="00F92473"/>
    <w:rsid w:val="00F93748"/>
    <w:rsid w:val="00F93E5B"/>
    <w:rsid w:val="00F94775"/>
    <w:rsid w:val="00F94979"/>
    <w:rsid w:val="00F9686A"/>
    <w:rsid w:val="00F96C80"/>
    <w:rsid w:val="00F972FE"/>
    <w:rsid w:val="00FA0D25"/>
    <w:rsid w:val="00FA1480"/>
    <w:rsid w:val="00FA1B6E"/>
    <w:rsid w:val="00FA2388"/>
    <w:rsid w:val="00FA251A"/>
    <w:rsid w:val="00FA2E84"/>
    <w:rsid w:val="00FA3093"/>
    <w:rsid w:val="00FA3B61"/>
    <w:rsid w:val="00FA4229"/>
    <w:rsid w:val="00FA4558"/>
    <w:rsid w:val="00FA5E63"/>
    <w:rsid w:val="00FA70A6"/>
    <w:rsid w:val="00FA7DFB"/>
    <w:rsid w:val="00FA7FC5"/>
    <w:rsid w:val="00FB09D7"/>
    <w:rsid w:val="00FB0D12"/>
    <w:rsid w:val="00FB277C"/>
    <w:rsid w:val="00FB3845"/>
    <w:rsid w:val="00FB468D"/>
    <w:rsid w:val="00FB4ECD"/>
    <w:rsid w:val="00FB5327"/>
    <w:rsid w:val="00FB62BF"/>
    <w:rsid w:val="00FB6CDD"/>
    <w:rsid w:val="00FB7A63"/>
    <w:rsid w:val="00FC0438"/>
    <w:rsid w:val="00FC09F4"/>
    <w:rsid w:val="00FC0ABC"/>
    <w:rsid w:val="00FC1075"/>
    <w:rsid w:val="00FC1F90"/>
    <w:rsid w:val="00FC29BF"/>
    <w:rsid w:val="00FC5170"/>
    <w:rsid w:val="00FD1108"/>
    <w:rsid w:val="00FD1150"/>
    <w:rsid w:val="00FD1649"/>
    <w:rsid w:val="00FD22AE"/>
    <w:rsid w:val="00FD2E33"/>
    <w:rsid w:val="00FD3DE1"/>
    <w:rsid w:val="00FD4465"/>
    <w:rsid w:val="00FD504F"/>
    <w:rsid w:val="00FE0851"/>
    <w:rsid w:val="00FE1864"/>
    <w:rsid w:val="00FE1DD8"/>
    <w:rsid w:val="00FE22DA"/>
    <w:rsid w:val="00FE2A61"/>
    <w:rsid w:val="00FE2A8B"/>
    <w:rsid w:val="00FE3A06"/>
    <w:rsid w:val="00FE44B6"/>
    <w:rsid w:val="00FE4E1B"/>
    <w:rsid w:val="00FE5C32"/>
    <w:rsid w:val="00FE5D0C"/>
    <w:rsid w:val="00FE7140"/>
    <w:rsid w:val="00FE73C6"/>
    <w:rsid w:val="00FE7D0E"/>
    <w:rsid w:val="00FE7F02"/>
    <w:rsid w:val="00FF0702"/>
    <w:rsid w:val="00FF120F"/>
    <w:rsid w:val="00FF1331"/>
    <w:rsid w:val="00FF1A08"/>
    <w:rsid w:val="00FF1D75"/>
    <w:rsid w:val="00FF2737"/>
    <w:rsid w:val="00FF3D46"/>
    <w:rsid w:val="00FF4173"/>
    <w:rsid w:val="00FF5D6F"/>
    <w:rsid w:val="00FF7161"/>
    <w:rsid w:val="00FF75A6"/>
    <w:rsid w:val="00FF7C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844CD3"/>
  <w15:chartTrackingRefBased/>
  <w15:docId w15:val="{D58D0F04-447A-4784-914C-172DED23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標楷體" w:hAnsi="Times New Roman" w:cs="Times New Roman"/>
        <w:color w:val="000000"/>
        <w:kern w:val="2"/>
        <w:sz w:val="28"/>
        <w:szCs w:val="28"/>
        <w:lang w:val="en-US" w:eastAsia="zh-TW" w:bidi="ar-SA"/>
      </w:rPr>
    </w:rPrDefault>
    <w:pPrDefault>
      <w:pPr>
        <w:spacing w:line="4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53D37"/>
  </w:style>
  <w:style w:type="paragraph" w:styleId="1">
    <w:name w:val="heading 1"/>
    <w:basedOn w:val="a1"/>
    <w:next w:val="a1"/>
    <w:link w:val="10"/>
    <w:uiPriority w:val="9"/>
    <w:qFormat/>
    <w:rsid w:val="00DF2CAB"/>
    <w:pPr>
      <w:keepNext/>
      <w:spacing w:before="180" w:after="180" w:line="720" w:lineRule="auto"/>
      <w:outlineLvl w:val="0"/>
    </w:pPr>
    <w:rPr>
      <w:rFonts w:asciiTheme="majorHAnsi" w:hAnsiTheme="majorHAnsi" w:cstheme="majorBidi"/>
      <w:b/>
      <w:bCs/>
      <w:kern w:val="52"/>
      <w:szCs w:val="52"/>
    </w:rPr>
  </w:style>
  <w:style w:type="paragraph" w:styleId="3">
    <w:name w:val="heading 3"/>
    <w:basedOn w:val="a1"/>
    <w:next w:val="a1"/>
    <w:link w:val="30"/>
    <w:uiPriority w:val="9"/>
    <w:semiHidden/>
    <w:unhideWhenUsed/>
    <w:qFormat/>
    <w:rsid w:val="00D7573B"/>
    <w:pPr>
      <w:keepNext/>
      <w:spacing w:line="720" w:lineRule="atLeast"/>
      <w:outlineLvl w:val="2"/>
    </w:pPr>
    <w:rPr>
      <w:rFonts w:asciiTheme="majorHAnsi" w:eastAsiaTheme="majorEastAsia" w:hAnsiTheme="majorHAnsi" w:cstheme="majorBidi"/>
      <w:b/>
      <w:bCs/>
      <w:sz w:val="36"/>
      <w:szCs w:val="36"/>
    </w:rPr>
  </w:style>
  <w:style w:type="paragraph" w:styleId="4">
    <w:name w:val="heading 4"/>
    <w:basedOn w:val="a1"/>
    <w:next w:val="a1"/>
    <w:link w:val="40"/>
    <w:uiPriority w:val="9"/>
    <w:semiHidden/>
    <w:unhideWhenUsed/>
    <w:qFormat/>
    <w:rsid w:val="00D7573B"/>
    <w:pPr>
      <w:keepNext/>
      <w:spacing w:line="720" w:lineRule="atLeast"/>
      <w:outlineLvl w:val="3"/>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819BA"/>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unhideWhenUsed/>
    <w:rsid w:val="00B8145E"/>
    <w:pPr>
      <w:tabs>
        <w:tab w:val="center" w:pos="4153"/>
        <w:tab w:val="right" w:pos="8306"/>
      </w:tabs>
      <w:snapToGrid w:val="0"/>
    </w:pPr>
    <w:rPr>
      <w:sz w:val="20"/>
      <w:szCs w:val="20"/>
    </w:rPr>
  </w:style>
  <w:style w:type="character" w:customStyle="1" w:styleId="a7">
    <w:name w:val="頁首 字元"/>
    <w:basedOn w:val="a2"/>
    <w:link w:val="a6"/>
    <w:uiPriority w:val="99"/>
    <w:rsid w:val="00B8145E"/>
    <w:rPr>
      <w:rFonts w:ascii="Times New Roman" w:eastAsia="新細明體" w:hAnsi="Times New Roman" w:cs="Times New Roman"/>
      <w:sz w:val="20"/>
      <w:szCs w:val="20"/>
    </w:rPr>
  </w:style>
  <w:style w:type="paragraph" w:styleId="a8">
    <w:name w:val="footer"/>
    <w:basedOn w:val="a1"/>
    <w:link w:val="a9"/>
    <w:uiPriority w:val="99"/>
    <w:unhideWhenUsed/>
    <w:rsid w:val="00B8145E"/>
    <w:pPr>
      <w:tabs>
        <w:tab w:val="center" w:pos="4153"/>
        <w:tab w:val="right" w:pos="8306"/>
      </w:tabs>
      <w:snapToGrid w:val="0"/>
    </w:pPr>
    <w:rPr>
      <w:sz w:val="20"/>
      <w:szCs w:val="20"/>
    </w:rPr>
  </w:style>
  <w:style w:type="character" w:customStyle="1" w:styleId="a9">
    <w:name w:val="頁尾 字元"/>
    <w:basedOn w:val="a2"/>
    <w:link w:val="a8"/>
    <w:uiPriority w:val="99"/>
    <w:rsid w:val="00B8145E"/>
    <w:rPr>
      <w:rFonts w:ascii="Times New Roman" w:eastAsia="新細明體" w:hAnsi="Times New Roman" w:cs="Times New Roman"/>
      <w:sz w:val="20"/>
      <w:szCs w:val="20"/>
    </w:rPr>
  </w:style>
  <w:style w:type="paragraph" w:styleId="aa">
    <w:name w:val="List Paragraph"/>
    <w:aliases w:val="Header&amp;Footer,1.1.1.1清單段落,Footnote Sam,List Paragraph (numbered (a)),Text,Noise heading,RUS List,Rec para,Dot pt,F5 List Paragraph,No Spacing1,List Paragraph Char Char Char,Indicator Text,Numbered Para 1,Colorful List - Accent 11,3,標準,表名,第三階,列點,(二)"/>
    <w:basedOn w:val="a1"/>
    <w:link w:val="ab"/>
    <w:uiPriority w:val="34"/>
    <w:qFormat/>
    <w:rsid w:val="007C340E"/>
    <w:pPr>
      <w:ind w:leftChars="200" w:left="480"/>
    </w:pPr>
  </w:style>
  <w:style w:type="paragraph" w:styleId="ac">
    <w:name w:val="Body Text"/>
    <w:basedOn w:val="a1"/>
    <w:link w:val="ad"/>
    <w:qFormat/>
    <w:rsid w:val="00C051FA"/>
    <w:pPr>
      <w:spacing w:after="120"/>
    </w:pPr>
    <w:rPr>
      <w:rFonts w:ascii="標楷體" w:hAnsi="標楷體" w:cs="標楷體"/>
      <w:sz w:val="26"/>
    </w:rPr>
  </w:style>
  <w:style w:type="character" w:customStyle="1" w:styleId="ad">
    <w:name w:val="本文 字元"/>
    <w:basedOn w:val="a2"/>
    <w:link w:val="ac"/>
    <w:rsid w:val="00C051FA"/>
    <w:rPr>
      <w:rFonts w:ascii="標楷體" w:eastAsia="標楷體" w:hAnsi="標楷體" w:cs="標楷體"/>
      <w:color w:val="000000"/>
      <w:sz w:val="26"/>
      <w:szCs w:val="24"/>
    </w:rPr>
  </w:style>
  <w:style w:type="table" w:customStyle="1" w:styleId="11">
    <w:name w:val="表格格線1"/>
    <w:basedOn w:val="a3"/>
    <w:next w:val="a5"/>
    <w:rsid w:val="00DF2CAB"/>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2"/>
    <w:link w:val="1"/>
    <w:uiPriority w:val="9"/>
    <w:rsid w:val="00DF2CAB"/>
    <w:rPr>
      <w:rFonts w:asciiTheme="majorHAnsi" w:eastAsia="標楷體" w:hAnsiTheme="majorHAnsi" w:cstheme="majorBidi"/>
      <w:b/>
      <w:bCs/>
      <w:kern w:val="52"/>
      <w:sz w:val="28"/>
      <w:szCs w:val="52"/>
    </w:rPr>
  </w:style>
  <w:style w:type="table" w:customStyle="1" w:styleId="2">
    <w:name w:val="表格格線2"/>
    <w:basedOn w:val="a3"/>
    <w:next w:val="a5"/>
    <w:rsid w:val="008D1D6E"/>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3"/>
    <w:next w:val="a5"/>
    <w:rsid w:val="00174736"/>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3"/>
    <w:next w:val="a5"/>
    <w:rsid w:val="00095848"/>
    <w:pPr>
      <w:widowControl w:val="0"/>
    </w:pPr>
    <w:rPr>
      <w:rFonts w:eastAsia="新細明體"/>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iPriority w:val="99"/>
    <w:unhideWhenUsed/>
    <w:rsid w:val="00F94979"/>
    <w:pPr>
      <w:numPr>
        <w:numId w:val="2"/>
      </w:numPr>
      <w:contextualSpacing/>
    </w:pPr>
  </w:style>
  <w:style w:type="character" w:customStyle="1" w:styleId="ab">
    <w:name w:val="清單段落 字元"/>
    <w:aliases w:val="Header&amp;Footer 字元,1.1.1.1清單段落 字元,Footnote Sam 字元,List Paragraph (numbered (a)) 字元,Text 字元,Noise heading 字元,RUS List 字元,Rec para 字元,Dot pt 字元,F5 List Paragraph 字元,No Spacing1 字元,List Paragraph Char Char Char 字元,Indicator Text 字元,Numbered Para 1 字元"/>
    <w:link w:val="aa"/>
    <w:uiPriority w:val="34"/>
    <w:qFormat/>
    <w:rsid w:val="00AA727A"/>
    <w:rPr>
      <w:rFonts w:ascii="Times New Roman" w:eastAsia="新細明體" w:hAnsi="Times New Roman" w:cs="Times New Roman"/>
      <w:szCs w:val="24"/>
    </w:rPr>
  </w:style>
  <w:style w:type="paragraph" w:customStyle="1" w:styleId="Standard">
    <w:name w:val="Standard"/>
    <w:rsid w:val="003B3792"/>
    <w:pPr>
      <w:widowControl w:val="0"/>
      <w:suppressAutoHyphens/>
      <w:autoSpaceDN w:val="0"/>
      <w:textAlignment w:val="baseline"/>
    </w:pPr>
    <w:rPr>
      <w:rFonts w:eastAsia="新細明體"/>
      <w:kern w:val="3"/>
      <w:szCs w:val="24"/>
    </w:rPr>
  </w:style>
  <w:style w:type="character" w:styleId="ae">
    <w:name w:val="footnote reference"/>
    <w:basedOn w:val="a2"/>
    <w:rsid w:val="00ED5C37"/>
    <w:rPr>
      <w:position w:val="0"/>
      <w:vertAlign w:val="superscript"/>
    </w:rPr>
  </w:style>
  <w:style w:type="character" w:styleId="af">
    <w:name w:val="annotation reference"/>
    <w:basedOn w:val="a2"/>
    <w:uiPriority w:val="99"/>
    <w:semiHidden/>
    <w:unhideWhenUsed/>
    <w:rsid w:val="00E87381"/>
    <w:rPr>
      <w:sz w:val="18"/>
      <w:szCs w:val="18"/>
    </w:rPr>
  </w:style>
  <w:style w:type="paragraph" w:styleId="af0">
    <w:name w:val="annotation text"/>
    <w:basedOn w:val="a1"/>
    <w:link w:val="af1"/>
    <w:uiPriority w:val="99"/>
    <w:semiHidden/>
    <w:unhideWhenUsed/>
    <w:rsid w:val="00E87381"/>
  </w:style>
  <w:style w:type="character" w:customStyle="1" w:styleId="af1">
    <w:name w:val="註解文字 字元"/>
    <w:basedOn w:val="a2"/>
    <w:link w:val="af0"/>
    <w:uiPriority w:val="99"/>
    <w:semiHidden/>
    <w:rsid w:val="00E87381"/>
    <w:rPr>
      <w:rFonts w:ascii="Times New Roman" w:eastAsia="新細明體" w:hAnsi="Times New Roman" w:cs="Times New Roman"/>
      <w:szCs w:val="24"/>
    </w:rPr>
  </w:style>
  <w:style w:type="paragraph" w:styleId="af2">
    <w:name w:val="annotation subject"/>
    <w:basedOn w:val="af0"/>
    <w:next w:val="af0"/>
    <w:link w:val="af3"/>
    <w:uiPriority w:val="99"/>
    <w:semiHidden/>
    <w:unhideWhenUsed/>
    <w:rsid w:val="00E87381"/>
    <w:rPr>
      <w:b/>
      <w:bCs/>
    </w:rPr>
  </w:style>
  <w:style w:type="character" w:customStyle="1" w:styleId="af3">
    <w:name w:val="註解主旨 字元"/>
    <w:basedOn w:val="af1"/>
    <w:link w:val="af2"/>
    <w:uiPriority w:val="99"/>
    <w:semiHidden/>
    <w:rsid w:val="00E87381"/>
    <w:rPr>
      <w:rFonts w:ascii="Times New Roman" w:eastAsia="新細明體" w:hAnsi="Times New Roman" w:cs="Times New Roman"/>
      <w:b/>
      <w:bCs/>
      <w:szCs w:val="24"/>
    </w:rPr>
  </w:style>
  <w:style w:type="paragraph" w:customStyle="1" w:styleId="Textbody">
    <w:name w:val="Text body"/>
    <w:rsid w:val="00577621"/>
    <w:pPr>
      <w:widowControl w:val="0"/>
      <w:suppressAutoHyphens/>
      <w:autoSpaceDN w:val="0"/>
      <w:textAlignment w:val="baseline"/>
    </w:pPr>
    <w:rPr>
      <w:rFonts w:eastAsia="Times New Roman"/>
      <w:kern w:val="3"/>
      <w:szCs w:val="24"/>
    </w:rPr>
  </w:style>
  <w:style w:type="numbering" w:customStyle="1" w:styleId="a0">
    <w:name w:val="工總彙總用"/>
    <w:uiPriority w:val="99"/>
    <w:rsid w:val="002D7783"/>
    <w:pPr>
      <w:numPr>
        <w:numId w:val="3"/>
      </w:numPr>
    </w:pPr>
  </w:style>
  <w:style w:type="paragraph" w:styleId="af4">
    <w:name w:val="Salutation"/>
    <w:basedOn w:val="a1"/>
    <w:next w:val="a1"/>
    <w:link w:val="af5"/>
    <w:uiPriority w:val="99"/>
    <w:unhideWhenUsed/>
    <w:rsid w:val="00233D8E"/>
    <w:rPr>
      <w:bCs/>
    </w:rPr>
  </w:style>
  <w:style w:type="character" w:customStyle="1" w:styleId="af5">
    <w:name w:val="問候 字元"/>
    <w:basedOn w:val="a2"/>
    <w:link w:val="af4"/>
    <w:uiPriority w:val="99"/>
    <w:rsid w:val="00233D8E"/>
    <w:rPr>
      <w:bCs/>
      <w:szCs w:val="28"/>
    </w:rPr>
  </w:style>
  <w:style w:type="paragraph" w:styleId="af6">
    <w:name w:val="Closing"/>
    <w:basedOn w:val="a1"/>
    <w:link w:val="af7"/>
    <w:uiPriority w:val="99"/>
    <w:unhideWhenUsed/>
    <w:rsid w:val="00233D8E"/>
    <w:pPr>
      <w:ind w:leftChars="1800" w:left="100"/>
    </w:pPr>
    <w:rPr>
      <w:bCs/>
    </w:rPr>
  </w:style>
  <w:style w:type="character" w:customStyle="1" w:styleId="af7">
    <w:name w:val="結語 字元"/>
    <w:basedOn w:val="a2"/>
    <w:link w:val="af6"/>
    <w:uiPriority w:val="99"/>
    <w:rsid w:val="00233D8E"/>
    <w:rPr>
      <w:bCs/>
      <w:szCs w:val="28"/>
    </w:rPr>
  </w:style>
  <w:style w:type="character" w:customStyle="1" w:styleId="30">
    <w:name w:val="標題 3 字元"/>
    <w:basedOn w:val="a2"/>
    <w:link w:val="3"/>
    <w:uiPriority w:val="9"/>
    <w:semiHidden/>
    <w:rsid w:val="00D7573B"/>
    <w:rPr>
      <w:rFonts w:asciiTheme="majorHAnsi" w:eastAsiaTheme="majorEastAsia" w:hAnsiTheme="majorHAnsi" w:cstheme="majorBidi"/>
      <w:b/>
      <w:bCs/>
      <w:sz w:val="36"/>
      <w:szCs w:val="36"/>
    </w:rPr>
  </w:style>
  <w:style w:type="character" w:customStyle="1" w:styleId="40">
    <w:name w:val="標題 4 字元"/>
    <w:basedOn w:val="a2"/>
    <w:link w:val="4"/>
    <w:uiPriority w:val="9"/>
    <w:semiHidden/>
    <w:rsid w:val="00D7573B"/>
    <w:rPr>
      <w:rFonts w:asciiTheme="majorHAnsi" w:eastAsiaTheme="majorEastAsia" w:hAnsiTheme="majorHAnsi" w:cstheme="majorBidi"/>
      <w:sz w:val="36"/>
      <w:szCs w:val="36"/>
    </w:rPr>
  </w:style>
  <w:style w:type="paragraph" w:styleId="Web">
    <w:name w:val="Normal (Web)"/>
    <w:basedOn w:val="a1"/>
    <w:uiPriority w:val="99"/>
    <w:semiHidden/>
    <w:unhideWhenUsed/>
    <w:rsid w:val="00D757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514168">
      <w:bodyDiv w:val="1"/>
      <w:marLeft w:val="0"/>
      <w:marRight w:val="0"/>
      <w:marTop w:val="0"/>
      <w:marBottom w:val="0"/>
      <w:divBdr>
        <w:top w:val="none" w:sz="0" w:space="0" w:color="auto"/>
        <w:left w:val="none" w:sz="0" w:space="0" w:color="auto"/>
        <w:bottom w:val="none" w:sz="0" w:space="0" w:color="auto"/>
        <w:right w:val="none" w:sz="0" w:space="0" w:color="auto"/>
      </w:divBdr>
    </w:div>
    <w:div w:id="166608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gyc\Desktop\113&#38761;&#26032;&#31185;(1130930&#21069;&#28858;&#21069;&#30651;&#31185;)\&#24037;&#32317;&#30333;&#30382;&#26360;\2024&#24037;&#32317;&#30333;&#30382;&#26360;(39&#22823;&#38917;148&#32048;&#38917;)\4-&#26412;&#26371;&#24847;&#35211;&#32156;&#25972;\&#24037;&#32317;2024&#30333;&#30382;&#26360;&#20043;&#37096;&#26371;&#24847;&#35211;&#32156;&#25972;&#27284;ver4.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D9390-ECCA-41EA-A154-5676C76A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工總2024白皮書之部會意見綜整檔ver4</Template>
  <TotalTime>11</TotalTime>
  <Pages>58</Pages>
  <Words>3914</Words>
  <Characters>22310</Characters>
  <Application>Microsoft Office Word</Application>
  <DocSecurity>0</DocSecurity>
  <Lines>185</Lines>
  <Paragraphs>52</Paragraphs>
  <ScaleCrop>false</ScaleCrop>
  <Company/>
  <LinksUpToDate>false</LinksUpToDate>
  <CharactersWithSpaces>26172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張媖筑</dc:creator>
  <cp:keywords/>
  <dc:description/>
  <cp:lastModifiedBy>陳明雯</cp:lastModifiedBy>
  <cp:revision>8</cp:revision>
  <cp:lastPrinted>2025-01-13T04:24:00Z</cp:lastPrinted>
  <dcterms:created xsi:type="dcterms:W3CDTF">2025-02-18T04:04:00Z</dcterms:created>
  <dcterms:modified xsi:type="dcterms:W3CDTF">2025-02-19T09:27:00Z</dcterms:modified>
</cp:coreProperties>
</file>